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99" w:rsidRDefault="009B1C4C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</w:p>
    <w:p w:rsidR="001F6599" w:rsidRDefault="009B1C4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«Общение как взаимодействие»</w:t>
      </w:r>
    </w:p>
    <w:p w:rsidR="001F6599" w:rsidRDefault="001F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599" w:rsidRDefault="009B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Ответьте на вопросы письменно</w:t>
      </w:r>
    </w:p>
    <w:p w:rsidR="001F6599" w:rsidRDefault="009B1C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Какие существуют 2 вида взаимодействия? Приведите примеры из практики медицинского работника</w:t>
      </w:r>
    </w:p>
    <w:p w:rsidR="001F6599" w:rsidRDefault="009B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9B1C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599" w:rsidRDefault="001F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599" w:rsidRDefault="009B1C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 5 предложенным критериям опишите идеальное и негативное течение консультации пациента по вопросу его заболевания.  Случае негативного течения какие могут быть последствия со стороны пациента?</w:t>
      </w:r>
    </w:p>
    <w:p w:rsidR="001F6599" w:rsidRDefault="009B1C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Идеальное:</w:t>
      </w: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9B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Негативное:</w:t>
            </w: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9B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Последствия:</w:t>
            </w: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599" w:rsidRDefault="001F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599" w:rsidRDefault="009B1C4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2. Тип взаимодействия конкуренция. Когда этот тип оправдан и приведет к лучшему результату в деятельности мед работника?</w:t>
      </w:r>
    </w:p>
    <w:p w:rsidR="001F6599" w:rsidRDefault="001F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599" w:rsidRDefault="001F659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6599" w:rsidRDefault="009B1C4C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3. Проанализируйте ситуацию письменно</w:t>
      </w:r>
    </w:p>
    <w:p w:rsidR="001F6599" w:rsidRDefault="009B1C4C">
      <w:pPr>
        <w:pStyle w:val="ab"/>
        <w:shd w:val="clear" w:color="auto" w:fill="FFFFFF"/>
        <w:spacing w:beforeAutospacing="0" w:after="0" w:afterAutospacing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Ваш подчиненный, зрелый и талантливый специалист творческого типа, обладает статусом и личностными достижениями, пользуется большой популярностью у коллег, решает любые пробле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мы и великолепно взаимодействует в коллективе. Вместе с тем у вас не сложились отношения с этим работником. Он не воспринимает вас как руководителя, ведет себя достаточно самоуверенно и амбициозно.</w:t>
      </w:r>
    </w:p>
    <w:p w:rsidR="001F6599" w:rsidRDefault="009B1C4C">
      <w:pPr>
        <w:pStyle w:val="ab"/>
        <w:shd w:val="clear" w:color="auto" w:fill="FFFFFF"/>
        <w:spacing w:beforeAutospacing="0" w:after="0" w:afterAutospacing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В его работе вы нашли некоторые недочеты и решили высказать ему критические замечания, однако ваш предыдущий опыт свиде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тельствует о его негативной реакции на критику: он становится раз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дражительным и настороженным.</w:t>
      </w:r>
    </w:p>
    <w:p w:rsidR="001F6599" w:rsidRDefault="009B1C4C">
      <w:pPr>
        <w:pStyle w:val="ab"/>
        <w:widowControl w:val="0"/>
        <w:shd w:val="clear" w:color="auto" w:fill="FFFFFF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организуете место для беседы? На что обратите внимание? Напишите план беседы (с какой целью) по любым недочет</w:t>
      </w:r>
      <w:r w:rsidR="000B33A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 в работе, которые могли быть выявлены.</w:t>
      </w:r>
    </w:p>
    <w:p w:rsidR="001F6599" w:rsidRDefault="001F6599">
      <w:pPr>
        <w:pStyle w:val="ab"/>
        <w:widowControl w:val="0"/>
        <w:shd w:val="clear" w:color="auto" w:fill="FFFFFF"/>
        <w:spacing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6407F2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599" w:rsidRDefault="001F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599" w:rsidRDefault="009B1C4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="006407F2">
        <w:rPr>
          <w:rFonts w:ascii="Times New Roman" w:hAnsi="Times New Roman" w:cs="Times New Roman"/>
          <w:sz w:val="28"/>
          <w:szCs w:val="28"/>
        </w:rPr>
        <w:t>Как теория Дж</w:t>
      </w:r>
      <w:r w:rsidR="000B33A7">
        <w:rPr>
          <w:rFonts w:ascii="Times New Roman" w:hAnsi="Times New Roman" w:cs="Times New Roman"/>
          <w:sz w:val="28"/>
          <w:szCs w:val="28"/>
        </w:rPr>
        <w:t>.</w:t>
      </w:r>
      <w:r w:rsidR="00640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7F2">
        <w:rPr>
          <w:rFonts w:ascii="Times New Roman" w:hAnsi="Times New Roman" w:cs="Times New Roman"/>
          <w:sz w:val="28"/>
          <w:szCs w:val="28"/>
        </w:rPr>
        <w:t>Мида</w:t>
      </w:r>
      <w:proofErr w:type="spellEnd"/>
      <w:r w:rsidR="006407F2">
        <w:rPr>
          <w:rFonts w:ascii="Times New Roman" w:hAnsi="Times New Roman" w:cs="Times New Roman"/>
          <w:sz w:val="28"/>
          <w:szCs w:val="28"/>
        </w:rPr>
        <w:t xml:space="preserve"> о непрерывности процесса </w:t>
      </w:r>
      <w:r w:rsidR="000B33A7">
        <w:rPr>
          <w:rFonts w:ascii="Times New Roman" w:hAnsi="Times New Roman" w:cs="Times New Roman"/>
          <w:sz w:val="28"/>
          <w:szCs w:val="28"/>
        </w:rPr>
        <w:t xml:space="preserve">общения как </w:t>
      </w:r>
      <w:r w:rsidR="006407F2">
        <w:rPr>
          <w:rFonts w:ascii="Times New Roman" w:hAnsi="Times New Roman" w:cs="Times New Roman"/>
          <w:sz w:val="28"/>
          <w:szCs w:val="28"/>
        </w:rPr>
        <w:t>взаимодействия находит отражение в отношениях «</w:t>
      </w:r>
      <w:proofErr w:type="gramStart"/>
      <w:r w:rsidR="006407F2">
        <w:rPr>
          <w:rFonts w:ascii="Times New Roman" w:hAnsi="Times New Roman" w:cs="Times New Roman"/>
          <w:sz w:val="28"/>
          <w:szCs w:val="28"/>
        </w:rPr>
        <w:t>мед работник</w:t>
      </w:r>
      <w:proofErr w:type="gramEnd"/>
      <w:r w:rsidR="006407F2">
        <w:rPr>
          <w:rFonts w:ascii="Times New Roman" w:hAnsi="Times New Roman" w:cs="Times New Roman"/>
          <w:sz w:val="28"/>
          <w:szCs w:val="28"/>
        </w:rPr>
        <w:t xml:space="preserve"> – пациент»?</w:t>
      </w:r>
    </w:p>
    <w:p w:rsidR="001F6599" w:rsidRDefault="001F65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F6599" w:rsidRDefault="001F65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1F6599" w:rsidTr="000B33A7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0B33A7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0B33A7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0B33A7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0B33A7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9" w:rsidTr="000B33A7">
        <w:tc>
          <w:tcPr>
            <w:tcW w:w="10421" w:type="dxa"/>
            <w:shd w:val="clear" w:color="auto" w:fill="auto"/>
          </w:tcPr>
          <w:p w:rsidR="001F6599" w:rsidRDefault="001F6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A7" w:rsidTr="000B33A7">
        <w:tc>
          <w:tcPr>
            <w:tcW w:w="10421" w:type="dxa"/>
            <w:shd w:val="clear" w:color="auto" w:fill="auto"/>
          </w:tcPr>
          <w:p w:rsidR="000B33A7" w:rsidRDefault="000B3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A7" w:rsidTr="000B33A7">
        <w:tc>
          <w:tcPr>
            <w:tcW w:w="10421" w:type="dxa"/>
            <w:shd w:val="clear" w:color="auto" w:fill="auto"/>
          </w:tcPr>
          <w:p w:rsidR="000B33A7" w:rsidRDefault="000B3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599" w:rsidRDefault="001F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599" w:rsidRDefault="009B1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0B33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2BB">
        <w:rPr>
          <w:rFonts w:ascii="Times New Roman" w:hAnsi="Times New Roman" w:cs="Times New Roman"/>
          <w:sz w:val="28"/>
          <w:szCs w:val="28"/>
        </w:rPr>
        <w:t xml:space="preserve">Проанализируйте реплику с точки зрения теории </w:t>
      </w:r>
      <w:proofErr w:type="spellStart"/>
      <w:r w:rsidR="00C412BB">
        <w:rPr>
          <w:rFonts w:ascii="Times New Roman" w:hAnsi="Times New Roman" w:cs="Times New Roman"/>
          <w:sz w:val="28"/>
          <w:szCs w:val="28"/>
        </w:rPr>
        <w:t>Э.Берна</w:t>
      </w:r>
      <w:proofErr w:type="spellEnd"/>
      <w:r w:rsidR="00C412BB">
        <w:rPr>
          <w:rFonts w:ascii="Times New Roman" w:hAnsi="Times New Roman" w:cs="Times New Roman"/>
          <w:sz w:val="28"/>
          <w:szCs w:val="28"/>
        </w:rPr>
        <w:t xml:space="preserve">. </w:t>
      </w:r>
      <w:r w:rsidR="000B33A7">
        <w:rPr>
          <w:rFonts w:ascii="Times New Roman" w:hAnsi="Times New Roman" w:cs="Times New Roman"/>
          <w:sz w:val="28"/>
          <w:szCs w:val="28"/>
        </w:rPr>
        <w:t>Напишите возможны</w:t>
      </w:r>
      <w:r w:rsidR="00C412BB">
        <w:rPr>
          <w:rFonts w:ascii="Times New Roman" w:hAnsi="Times New Roman" w:cs="Times New Roman"/>
          <w:sz w:val="28"/>
          <w:szCs w:val="28"/>
        </w:rPr>
        <w:t>е</w:t>
      </w:r>
      <w:r w:rsidR="000B33A7">
        <w:rPr>
          <w:rFonts w:ascii="Times New Roman" w:hAnsi="Times New Roman" w:cs="Times New Roman"/>
          <w:sz w:val="28"/>
          <w:szCs w:val="28"/>
        </w:rPr>
        <w:t xml:space="preserve"> ответы, как</w:t>
      </w:r>
      <w:r>
        <w:rPr>
          <w:rFonts w:ascii="Times New Roman" w:hAnsi="Times New Roman" w:cs="Times New Roman"/>
          <w:sz w:val="28"/>
          <w:szCs w:val="28"/>
        </w:rPr>
        <w:t xml:space="preserve"> проявления в общении </w:t>
      </w:r>
      <w:r w:rsidR="000B33A7">
        <w:rPr>
          <w:rFonts w:ascii="Times New Roman" w:hAnsi="Times New Roman" w:cs="Times New Roman"/>
          <w:sz w:val="28"/>
          <w:szCs w:val="28"/>
        </w:rPr>
        <w:t xml:space="preserve">соответствующих позиций (согласно концепции </w:t>
      </w:r>
      <w:proofErr w:type="spellStart"/>
      <w:r w:rsidR="000B33A7">
        <w:rPr>
          <w:rFonts w:ascii="Times New Roman" w:hAnsi="Times New Roman" w:cs="Times New Roman"/>
          <w:sz w:val="28"/>
          <w:szCs w:val="28"/>
        </w:rPr>
        <w:t>Э.Берна</w:t>
      </w:r>
      <w:proofErr w:type="spellEnd"/>
      <w:r w:rsidR="000B33A7">
        <w:rPr>
          <w:rFonts w:ascii="Times New Roman" w:hAnsi="Times New Roman" w:cs="Times New Roman"/>
          <w:sz w:val="28"/>
          <w:szCs w:val="28"/>
        </w:rPr>
        <w:t>)</w:t>
      </w:r>
    </w:p>
    <w:p w:rsidR="000B33A7" w:rsidRDefault="000B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A7" w:rsidRDefault="000B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Пациент: - Я порезал палец!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помогите!</w:t>
      </w:r>
      <w:r w:rsidR="00C412BB">
        <w:rPr>
          <w:rFonts w:ascii="Times New Roman" w:hAnsi="Times New Roman" w:cs="Times New Roman"/>
          <w:sz w:val="28"/>
          <w:szCs w:val="28"/>
        </w:rPr>
        <w:t xml:space="preserve"> (какая это позиция?)________________</w:t>
      </w:r>
    </w:p>
    <w:p w:rsidR="00C412BB" w:rsidRDefault="00C4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A7" w:rsidRDefault="00C4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ответ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 работника</w:t>
      </w:r>
      <w:proofErr w:type="gramEnd"/>
      <w:r w:rsidR="000B33A7">
        <w:rPr>
          <w:rFonts w:ascii="Times New Roman" w:hAnsi="Times New Roman" w:cs="Times New Roman"/>
          <w:sz w:val="28"/>
          <w:szCs w:val="28"/>
        </w:rPr>
        <w:t xml:space="preserve"> (с позиции Ребенка):</w:t>
      </w: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B33A7" w:rsidTr="0018609B">
        <w:tc>
          <w:tcPr>
            <w:tcW w:w="10421" w:type="dxa"/>
            <w:shd w:val="clear" w:color="auto" w:fill="auto"/>
          </w:tcPr>
          <w:p w:rsidR="000B33A7" w:rsidRDefault="000B33A7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(Взрослого):</w:t>
            </w:r>
          </w:p>
        </w:tc>
      </w:tr>
      <w:tr w:rsidR="000B33A7" w:rsidTr="0018609B">
        <w:tc>
          <w:tcPr>
            <w:tcW w:w="10421" w:type="dxa"/>
            <w:shd w:val="clear" w:color="auto" w:fill="auto"/>
          </w:tcPr>
          <w:p w:rsidR="000B33A7" w:rsidRDefault="000B33A7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(Родителя):</w:t>
            </w:r>
          </w:p>
        </w:tc>
      </w:tr>
    </w:tbl>
    <w:p w:rsidR="00C412BB" w:rsidRPr="00C412BB" w:rsidRDefault="00C412BB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C412BB" w:rsidRDefault="00C412BB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C412BB">
        <w:rPr>
          <w:rFonts w:ascii="Times New Roman" w:hAnsi="Times New Roman"/>
          <w:bCs/>
          <w:sz w:val="28"/>
          <w:szCs w:val="24"/>
        </w:rPr>
        <w:t xml:space="preserve">- </w:t>
      </w:r>
      <w:r>
        <w:rPr>
          <w:rFonts w:ascii="Times New Roman" w:hAnsi="Times New Roman"/>
          <w:bCs/>
          <w:sz w:val="28"/>
          <w:szCs w:val="24"/>
        </w:rPr>
        <w:t>И долго Вы собираетесь делать эту перевязку? (позиция)______________________</w:t>
      </w:r>
    </w:p>
    <w:p w:rsidR="00C412BB" w:rsidRDefault="00C412BB" w:rsidP="00C4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(Ребенок):</w:t>
      </w: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C41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(Взрослый):</w:t>
            </w:r>
          </w:p>
        </w:tc>
      </w:tr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C41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(Родитель):</w:t>
            </w:r>
          </w:p>
        </w:tc>
      </w:tr>
    </w:tbl>
    <w:p w:rsidR="00C412BB" w:rsidRDefault="00C412BB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C412BB" w:rsidRDefault="00C412BB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Современная молодежь совершенно не приспособлена к жизни! (позиция) _______</w:t>
      </w:r>
    </w:p>
    <w:p w:rsidR="00C412BB" w:rsidRDefault="00C412BB" w:rsidP="00C4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(Ребенок):</w:t>
      </w: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(Взрослый):</w:t>
            </w:r>
          </w:p>
        </w:tc>
      </w:tr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(Родитель):</w:t>
            </w:r>
          </w:p>
        </w:tc>
      </w:tr>
    </w:tbl>
    <w:p w:rsidR="00C412BB" w:rsidRDefault="00C412BB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C412BB" w:rsidRDefault="00C412BB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Что помогает определить  позицию говорящего? </w:t>
      </w:r>
    </w:p>
    <w:p w:rsidR="00C412BB" w:rsidRDefault="00C412BB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tbl>
      <w:tblPr>
        <w:tblStyle w:val="af"/>
        <w:tblW w:w="104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BB" w:rsidTr="0018609B">
        <w:tc>
          <w:tcPr>
            <w:tcW w:w="10421" w:type="dxa"/>
            <w:shd w:val="clear" w:color="auto" w:fill="auto"/>
          </w:tcPr>
          <w:p w:rsidR="00C412BB" w:rsidRDefault="00C412BB" w:rsidP="0018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2BB" w:rsidRDefault="00C412BB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6407F2" w:rsidRPr="00C412BB" w:rsidRDefault="006407F2">
      <w:pPr>
        <w:spacing w:after="0" w:line="240" w:lineRule="auto"/>
        <w:rPr>
          <w:rFonts w:ascii="Times New Roman" w:eastAsia="Noto Sans CJK SC Regular" w:hAnsi="Times New Roman" w:cs="FreeSans"/>
          <w:bCs/>
          <w:sz w:val="28"/>
          <w:szCs w:val="24"/>
        </w:rPr>
      </w:pPr>
      <w:r w:rsidRPr="00C412BB">
        <w:rPr>
          <w:rFonts w:ascii="Times New Roman" w:hAnsi="Times New Roman"/>
          <w:bCs/>
          <w:sz w:val="28"/>
          <w:szCs w:val="24"/>
        </w:rPr>
        <w:br w:type="page"/>
      </w:r>
    </w:p>
    <w:p w:rsidR="001F6599" w:rsidRDefault="009B1C4C" w:rsidP="006407F2">
      <w:pPr>
        <w:pStyle w:val="21"/>
        <w:spacing w:before="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Общение как взаимодействие или интерактивная сторона общения</w:t>
      </w:r>
    </w:p>
    <w:p w:rsidR="001F6599" w:rsidRPr="006407F2" w:rsidRDefault="001F6599" w:rsidP="006407F2">
      <w:pPr>
        <w:pStyle w:val="a8"/>
        <w:rPr>
          <w:sz w:val="24"/>
          <w:lang w:val="ru-RU"/>
        </w:rPr>
      </w:pP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Интерактивная сторона общения – это термин, обозначающий характеристику тех компонентов общения, которые связаны с взаимодействием людей, с непосредственной организацией их совместной деятельности. Коммуникативный процесс рождается на основе некоторой совместной деятельности, и обмен знаниями и идеями по поводу этой деятельности неизбежно предполагает, что достигнутое взаимопонимание реализуется в новых совместных попытках развить далее деятельность, организовать ее. Для ее участников чрезвычайно важно не только обменяться информацией, но и организовать «обмен действиями», спланировать их. Коммуникация организуется в ходе совместной деятельности, «по поводу» ее.</w:t>
      </w:r>
    </w:p>
    <w:p w:rsidR="001F6599" w:rsidRPr="006407F2" w:rsidRDefault="001F6599" w:rsidP="006407F2">
      <w:pPr>
        <w:pStyle w:val="a8"/>
        <w:ind w:firstLine="567"/>
        <w:rPr>
          <w:sz w:val="24"/>
          <w:lang w:val="ru-RU"/>
        </w:rPr>
      </w:pP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Типы взаимодействий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Наиболее распространенным является деление всех взаимодействий на два противоположных вида: кооперация и конкуренция. Кроме кооперации и конкуренции говорят также о согласии и конфликте, приспособлении и оппозиции, ассоциации и диссоциации и т. д.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За всеми этими понятиями ясно виден принцип выделения различных видов взаимодействия. В первом случае анализируются такие его проявления, которые способствуют организации совместной деятельности, являются «позитивными» с этой точки зрения. Во вторую группу попадают взаимодействия, так или иначе «расшатывающие» совместную деятельность, представляющие собой определенного рода препятствия для нее.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Кооперация, или кооперативное взаимодействие: обозначает координацию единичных сил участников (упорядочивание, комбинирование, суммирование этих сил). Кооперация – необходимый элемент совместной деятельности, порожденный ее особой природой. Важным показателем «тесноты» кооперативного взаимодействия является включенность в него всех участников процесса.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Что касается другого типа взаимодействия – конкуренции, то здесь чаще всего анализ сконцентрирован в наиболее яркой ее форме, а именно на конфликте, столкновении целей, интересов, позиций, мнений или взглядов оппонентов (субъектов взаимодействия). В основе любого конфликта лежит ситуация, включающая либо противоречивые позиции сторон по какому-либо поводу, либо противоположные цели или средства их достижения в данных обстоятельствах, либо несовпадение интересов, желаний, влечений оппонентов.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Конфликты обычно возникают непредвиденно, стихийно, ситуативно. Чаще всего «пищу» им дают отрицательные оценки, носящие критических характер. Поэтому такие оценки лучше не делать, а если и делать, то очень осторожно. Американский психолог Дейл Карнеги считает, что критика является той «опасной искрой, кото</w:t>
      </w:r>
      <w:r w:rsidRPr="006407F2">
        <w:rPr>
          <w:sz w:val="24"/>
          <w:lang w:val="ru-RU"/>
        </w:rPr>
        <w:softHyphen/>
        <w:t>рая может вызвать взрыв в пороховом погребе гордости». Далее он советует: «Вместо того</w:t>
      </w:r>
      <w:proofErr w:type="gramStart"/>
      <w:r w:rsidRPr="006407F2">
        <w:rPr>
          <w:sz w:val="24"/>
          <w:lang w:val="ru-RU"/>
        </w:rPr>
        <w:t>,</w:t>
      </w:r>
      <w:proofErr w:type="gramEnd"/>
      <w:r w:rsidRPr="006407F2">
        <w:rPr>
          <w:sz w:val="24"/>
          <w:lang w:val="ru-RU"/>
        </w:rPr>
        <w:t xml:space="preserve"> чтобы осуждать людей, давайте попытаемся понять их. Попытаемся представить себе, почему они поступают так, а не иначе».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В условиях конфликтной ситуации, связанной с критикой действий собеседника, главное – не потерять внутреннего самообладания, сразу же прекратить критику, постараться объективно разобраться в причинах, вызывавших недовольство и любым способом смягчить напряженную ситуацию. Хорошим средством предупреждения конфликтов служит умение слушать собеседника. От того, насколько собеседнику предоставлена возможность высказаться, во многом зависит его расположение и доверительность. Между тем, по данным психологических исследований лишь 10% людей умеют выслушать </w:t>
      </w:r>
      <w:proofErr w:type="gramStart"/>
      <w:r w:rsidRPr="006407F2">
        <w:rPr>
          <w:sz w:val="24"/>
          <w:lang w:val="ru-RU"/>
        </w:rPr>
        <w:t>другого</w:t>
      </w:r>
      <w:proofErr w:type="gramEnd"/>
      <w:r w:rsidRPr="006407F2">
        <w:rPr>
          <w:sz w:val="24"/>
          <w:lang w:val="ru-RU"/>
        </w:rPr>
        <w:t xml:space="preserve"> в случае возникших разногласий.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При анализе различных типов взаимодействия принципиально важна проблема содержания деятельности, в рамках которой даны те или иные виды взаимодействия, поскольку оно может быть различным. Кооперативную форму взаимодействия можно констатировать не только в условиях производства, но и при осуществлении каких-либо асоциальных, противоправных поступков – совместного ограбления, кражи и т. д. Поэтому кооперация в социально-негативной деятельности – не та форма, которую необходимо стимулировать: напротив, деятельность, конфликтная в условиях асоциальной деятельности, может оцениваться позитивно.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Под взаимодействием в психологии, кроме того, обычно понимается не только влияние людей друг на друга, но и непосредственная организация их совместных действий, позволяющая группе реализовать общую для ее членов деятельность. Взаимодействие всегда присутствует в виде двух компонентов: содержания и стиля. Содержание взаимодействия определяет, вокруг чего </w:t>
      </w:r>
      <w:r w:rsidRPr="006407F2">
        <w:rPr>
          <w:sz w:val="24"/>
          <w:lang w:val="ru-RU"/>
        </w:rPr>
        <w:lastRenderedPageBreak/>
        <w:t>или по поводу чего развертывается то или иное взаимодействие. Стиль взаимодействия указывает на то, как человек взаимодействует с окружающими.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Можно говорить о продуктивном и непродуктивном стилях взаимодействия. Продуктивный стиль представляет собой плодотворный способ контакта партнеров, способствующий установлению и продлению отношений взаимного доверия, раскрытию личностных потенциалов и достижению эффективных результатов в совместной деятельности. Непродуктивный стиль взаимодействия — неплодотворный способ контакта партнеров, блокирующий реализацию личностных потенциалов и достижение оптимальных результатов совместной деятельности.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Обычно выделяют пять основных критериев, позволяющих правильно понять стиль взаимодействия:</w:t>
      </w:r>
    </w:p>
    <w:p w:rsidR="001F6599" w:rsidRPr="006407F2" w:rsidRDefault="009B1C4C" w:rsidP="006407F2">
      <w:pPr>
        <w:pStyle w:val="a8"/>
        <w:numPr>
          <w:ilvl w:val="0"/>
          <w:numId w:val="1"/>
        </w:numPr>
        <w:tabs>
          <w:tab w:val="left" w:pos="0"/>
        </w:tabs>
        <w:rPr>
          <w:sz w:val="24"/>
          <w:lang w:val="ru-RU"/>
        </w:rPr>
      </w:pPr>
      <w:proofErr w:type="gramStart"/>
      <w:r w:rsidRPr="006407F2">
        <w:rPr>
          <w:sz w:val="24"/>
          <w:lang w:val="ru-RU"/>
        </w:rPr>
        <w:t>Характер активности в позиции партнеров (в продуктивном стиле — «рядом с партнером», в непродуктивном — «над партнером»).</w:t>
      </w:r>
      <w:proofErr w:type="gramEnd"/>
    </w:p>
    <w:p w:rsidR="001F6599" w:rsidRPr="006407F2" w:rsidRDefault="009B1C4C" w:rsidP="006407F2">
      <w:pPr>
        <w:pStyle w:val="a8"/>
        <w:numPr>
          <w:ilvl w:val="0"/>
          <w:numId w:val="1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Характер выдвигаемых целей (в продуктивном стиле — партнеры совместно разрабатывают как близкие, так и дальние цели; в непродуктивном — доминирующий партнер выдвигает только близкие цели, не обсуждая их с партнером).</w:t>
      </w:r>
    </w:p>
    <w:p w:rsidR="001F6599" w:rsidRPr="006407F2" w:rsidRDefault="009B1C4C" w:rsidP="006407F2">
      <w:pPr>
        <w:pStyle w:val="a8"/>
        <w:numPr>
          <w:ilvl w:val="0"/>
          <w:numId w:val="1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Характер ответственности (в продуктивном стиле за результаты деятельности ответственны все участники взаимодействия; в непродуктивном стиле вся ответственность отнесена к доминирующему партнеру).</w:t>
      </w:r>
    </w:p>
    <w:p w:rsidR="001F6599" w:rsidRPr="006407F2" w:rsidRDefault="009B1C4C" w:rsidP="006407F2">
      <w:pPr>
        <w:pStyle w:val="a8"/>
        <w:numPr>
          <w:ilvl w:val="0"/>
          <w:numId w:val="1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Характер отношений, возникающих между партнерами (в продуктивном стиле — доброжелательность и доверие; в непродуктивном стиле — агрессия, обида, раздражение).</w:t>
      </w:r>
    </w:p>
    <w:p w:rsidR="001F6599" w:rsidRPr="006407F2" w:rsidRDefault="009B1C4C" w:rsidP="006407F2">
      <w:pPr>
        <w:pStyle w:val="a8"/>
        <w:numPr>
          <w:ilvl w:val="0"/>
          <w:numId w:val="1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Характер функционирования механизма идентификации-обособления между партнерами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Психика людей познается и проявляется в их взаимоотношениях и общении. Взаимоотношения и общение — это важнейшие формы существования людей. В их процессе люди устанавливают контакты, связи, влияют друг на друга, осуществляют совместные действия и испытывают взаимные переживания.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Во взаимодействии реализуется отношение человека к другому человеку как к субъекту, у которого есть свой собственный мир. Взаимодействие человека с человеком в обществе — это и взаимодействие их внутренних миров: обмен мыслями, идеями, образами, влияние на цели и потребности, воздействие на оценки другого индивида, его эмоциональное состояние.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Взаимодействие, кроме того, можно представить как систематическое, постоянное осуществление действий, имеющих целью вызвать соответствующую реакцию со стороны других людей. Совместная жизнь и деятельность в отличие от индивидуальной имеет вместе с тем более жесткие ограничения любых проявлений активности-пассивности индивидов. Это вынуждает людей строить и согласовывать образы «</w:t>
      </w:r>
      <w:proofErr w:type="gramStart"/>
      <w:r w:rsidRPr="006407F2">
        <w:rPr>
          <w:sz w:val="24"/>
          <w:lang w:val="ru-RU"/>
        </w:rPr>
        <w:t>я—он</w:t>
      </w:r>
      <w:proofErr w:type="gramEnd"/>
      <w:r w:rsidRPr="006407F2">
        <w:rPr>
          <w:sz w:val="24"/>
          <w:lang w:val="ru-RU"/>
        </w:rPr>
        <w:t>», «мы—они», координировать усилия между ними. В ходе реального взаимодействия формируются также адекватные представления человека о себе, других людях, их группах. Взаимодействие людей выступает ведущим фактором в регуляции их самооценок и поведения в обществе.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Взаимодействие бывает межличностным и межгрупповым.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Межличностное взаимодействие — это случайные или преднамеренные, частные или публичные, длительные или кратковременные, вербальные или невербальные контакты и связи двух; и более человек, вызывающие взаимные изменения их поведения, деятельности, отношений и установок.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Основными признаками такого взаимодействия выступают:</w:t>
      </w:r>
    </w:p>
    <w:p w:rsidR="001F6599" w:rsidRPr="006407F2" w:rsidRDefault="009B1C4C" w:rsidP="006407F2">
      <w:pPr>
        <w:pStyle w:val="a8"/>
        <w:numPr>
          <w:ilvl w:val="0"/>
          <w:numId w:val="2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наличие внешней по отношению к взаимодействующим индивидам цели (объекта), достижение которой предполагает взаимные усилия;</w:t>
      </w:r>
    </w:p>
    <w:p w:rsidR="001F6599" w:rsidRPr="006407F2" w:rsidRDefault="009B1C4C" w:rsidP="006407F2">
      <w:pPr>
        <w:pStyle w:val="a8"/>
        <w:numPr>
          <w:ilvl w:val="0"/>
          <w:numId w:val="2"/>
        </w:numPr>
        <w:tabs>
          <w:tab w:val="left" w:pos="0"/>
        </w:tabs>
        <w:rPr>
          <w:sz w:val="24"/>
          <w:lang w:val="ru-RU"/>
        </w:rPr>
      </w:pPr>
      <w:proofErr w:type="spellStart"/>
      <w:r w:rsidRPr="006407F2">
        <w:rPr>
          <w:sz w:val="24"/>
          <w:lang w:val="ru-RU"/>
        </w:rPr>
        <w:t>эксплицированность</w:t>
      </w:r>
      <w:proofErr w:type="spellEnd"/>
      <w:r w:rsidRPr="006407F2">
        <w:rPr>
          <w:sz w:val="24"/>
          <w:lang w:val="ru-RU"/>
        </w:rPr>
        <w:t xml:space="preserve"> (доступность) для наблюдения со стороны и регистрации другими людьми;</w:t>
      </w:r>
    </w:p>
    <w:p w:rsidR="001F6599" w:rsidRPr="006407F2" w:rsidRDefault="009B1C4C" w:rsidP="006407F2">
      <w:pPr>
        <w:pStyle w:val="a8"/>
        <w:numPr>
          <w:ilvl w:val="0"/>
          <w:numId w:val="2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рефлексивная многозначность — зависимость его восприятия от условий осуществления и оценок его участников.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Межгрупповое взаимодействие — процесс непосредственного или опосредованного воздействия множественных субъектов (объектов) друг на друга, порождающий их взаимную обусловленность и своеобразный характер отношений. Обычно оно имеет место между целыми группами (а также их частями) и выступает как интегрирующий (или дестабилизирующий) фактор развития общества.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В процессе осуществления этих типов взаимодействия, как правило, проявляются следующие ведущие стратегии поведения </w:t>
      </w:r>
      <w:proofErr w:type="spellStart"/>
      <w:r w:rsidRPr="006407F2">
        <w:rPr>
          <w:sz w:val="24"/>
          <w:lang w:val="ru-RU"/>
        </w:rPr>
        <w:t>в</w:t>
      </w:r>
      <w:proofErr w:type="gramStart"/>
      <w:r w:rsidRPr="006407F2">
        <w:rPr>
          <w:sz w:val="24"/>
          <w:lang w:val="ru-RU"/>
        </w:rPr>
        <w:t>o</w:t>
      </w:r>
      <w:proofErr w:type="spellEnd"/>
      <w:proofErr w:type="gramEnd"/>
      <w:r w:rsidRPr="006407F2">
        <w:rPr>
          <w:sz w:val="24"/>
          <w:lang w:val="ru-RU"/>
        </w:rPr>
        <w:t xml:space="preserve"> взаимодействии:</w:t>
      </w:r>
    </w:p>
    <w:p w:rsidR="001F6599" w:rsidRPr="006407F2" w:rsidRDefault="009B1C4C" w:rsidP="006407F2">
      <w:pPr>
        <w:pStyle w:val="a8"/>
        <w:numPr>
          <w:ilvl w:val="0"/>
          <w:numId w:val="3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lastRenderedPageBreak/>
        <w:t>Сотрудничество, направленное на полное удовлетворение частниками взаимодействия своих потребностей (реализуется мотив либо кооперации, либо конкуренции).</w:t>
      </w:r>
    </w:p>
    <w:p w:rsidR="001F6599" w:rsidRPr="006407F2" w:rsidRDefault="009B1C4C" w:rsidP="006407F2">
      <w:pPr>
        <w:pStyle w:val="a8"/>
        <w:numPr>
          <w:ilvl w:val="0"/>
          <w:numId w:val="3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Противодействие, предполагающее ориентацию на свои цели без учета целей партнеров по общению (индивидуализм).</w:t>
      </w:r>
    </w:p>
    <w:p w:rsidR="001F6599" w:rsidRPr="006407F2" w:rsidRDefault="009B1C4C" w:rsidP="006407F2">
      <w:pPr>
        <w:pStyle w:val="a8"/>
        <w:numPr>
          <w:ilvl w:val="0"/>
          <w:numId w:val="3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Компромисс, реализующийся в частном достижении целей партнеров ради условного равенства.</w:t>
      </w:r>
    </w:p>
    <w:p w:rsidR="001F6599" w:rsidRPr="006407F2" w:rsidRDefault="009B1C4C" w:rsidP="006407F2">
      <w:pPr>
        <w:pStyle w:val="a8"/>
        <w:numPr>
          <w:ilvl w:val="0"/>
          <w:numId w:val="3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Уступчивость, предполагающая жертву собственных интересов для достижения целей партнера (альтруизм).</w:t>
      </w:r>
    </w:p>
    <w:p w:rsidR="001F6599" w:rsidRPr="006407F2" w:rsidRDefault="009B1C4C" w:rsidP="006407F2">
      <w:pPr>
        <w:pStyle w:val="a8"/>
        <w:numPr>
          <w:ilvl w:val="0"/>
          <w:numId w:val="3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Избегание, которое представляет собой уход от контакта, потерю собственных целей для исключения выигрыша другого.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В основу деления на типы могут быть положены также намерения и действия людей, которые отражают понимание ими ситуации общения. Тогда выделяют три типа взаимодействий: </w:t>
      </w:r>
      <w:proofErr w:type="gramStart"/>
      <w:r w:rsidRPr="006407F2">
        <w:rPr>
          <w:sz w:val="24"/>
          <w:lang w:val="ru-RU"/>
        </w:rPr>
        <w:t>дополнительное</w:t>
      </w:r>
      <w:proofErr w:type="gramEnd"/>
      <w:r w:rsidRPr="006407F2">
        <w:rPr>
          <w:sz w:val="24"/>
          <w:lang w:val="ru-RU"/>
        </w:rPr>
        <w:t>, пересекающееся и скрытное.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Дополнительным называется такое взаимодействие, при котором партнеры адекватно воспринимают позицию друг друга. Пересекающееся — это такое взаимодействие, в процессе которого партнеры, с одной стороны, демонстрируют неадекватность понимания позиций и действий другого участника взаимодействия, а с другой — ярко проявляют свои собственные намерения и действия. Скрытое взаимодействие включает в себя одновременно два уровня: явный, выраженный словесно, и скрытый, подразумеваемый. Оно предполагает либо глубокое знание партнера, либо большую чувствительность к невербальным средствам общения — тону голоса, интонации, мимике и жестам, поскольку именно они передают скрытое содержание.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В своем развитии взаимодействие проходит несколько этапов (уровней).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proofErr w:type="gramStart"/>
      <w:r w:rsidRPr="006407F2">
        <w:rPr>
          <w:sz w:val="24"/>
          <w:lang w:val="ru-RU"/>
        </w:rPr>
        <w:t>На своем начальном (низшем) уровне взаимодействие представляет собой простейшие первичные контакты людей, когда между ними имеет место лишь первичное и очень упрощенное взаимное или одностороннее «физическое» влияние друг на друга с целью обмена информацией и общения, которое в силу конкретных причин может и не достигать своей цели, а потому и не получать всестороннего развития.</w:t>
      </w:r>
      <w:proofErr w:type="gramEnd"/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Главное в успехе первичных контактов заключается в принятии или непринятии партнерами по взаимодействию друг друга. При этом они не составляют простой суммы индивидов, а являются некоторым совершенно новым и специфическим; образованием связей и отношений, которое регулируется реальным или воображаемым (представляемым) различием — сходством, подобием — контрастом людей, включенных в совместную деятельность (практическую или умственную). Любой контакт обычно начинается с конкретно-чувственного восприятия внешнего облика, особенностей деятельности и поведения других людей.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Большую роль во взаимодействии на его начальном этапе, играет и эффект конгруэнции. Конгруэнция — подтверждение взаимных ролевых ожиданий, полное взаимопонимание, единый резонансный ритм, созвучность переживаний участников контакта. Конгруэнция предполагает минимум рассогласований в узловых моментах линий поведения участников контакта следствием чего является снятие напряжения, возникновение доверия и симпатии на подсознательном уровне.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На своем среднем уровне развития процесс взаимодействия людей получил название продуктивной совместной деятельности. Здесь развивающееся постепенно активное сотрудничество между ними находит все большее выражение в эффективном решении проблемы соединения взаимных усилий партнеров.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Обычно различают три формы или модели организации совместной деятельности:</w:t>
      </w:r>
    </w:p>
    <w:p w:rsidR="001F6599" w:rsidRPr="006407F2" w:rsidRDefault="009B1C4C" w:rsidP="006407F2">
      <w:pPr>
        <w:pStyle w:val="a8"/>
        <w:numPr>
          <w:ilvl w:val="0"/>
          <w:numId w:val="4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 xml:space="preserve">каждый участник делает свою часть общей работы независимо от </w:t>
      </w:r>
      <w:proofErr w:type="gramStart"/>
      <w:r w:rsidRPr="006407F2">
        <w:rPr>
          <w:sz w:val="24"/>
          <w:lang w:val="ru-RU"/>
        </w:rPr>
        <w:t>другого</w:t>
      </w:r>
      <w:proofErr w:type="gramEnd"/>
      <w:r w:rsidRPr="006407F2">
        <w:rPr>
          <w:sz w:val="24"/>
          <w:lang w:val="ru-RU"/>
        </w:rPr>
        <w:t>;</w:t>
      </w:r>
    </w:p>
    <w:p w:rsidR="001F6599" w:rsidRPr="006407F2" w:rsidRDefault="009B1C4C" w:rsidP="006407F2">
      <w:pPr>
        <w:pStyle w:val="a8"/>
        <w:numPr>
          <w:ilvl w:val="0"/>
          <w:numId w:val="4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общая задача выполняется последовательно каждым участником;</w:t>
      </w:r>
    </w:p>
    <w:p w:rsidR="001F6599" w:rsidRPr="006407F2" w:rsidRDefault="009B1C4C" w:rsidP="006407F2">
      <w:pPr>
        <w:pStyle w:val="a8"/>
        <w:numPr>
          <w:ilvl w:val="0"/>
          <w:numId w:val="4"/>
        </w:numPr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>имеет место одновременное взаимодействие каждого участника со всеми остальными.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Общие устремления людей вместе с тем могут привести к столкновениям в процессе согласования позиций. В результате люди вступают в отношения «согласия-несогласия» друг с другом. В случае согласия происходит вовлечение партнеров в совместную деятельность. При этом происходит распределение ролей и функций между участниками взаимодействия. Эти отношения вызывают особую направленность волевых усилий у субъектов взаимодействия. Оно связано либо с уступкой, либо с завоеванием определенных позиций. Поэтому от партнеров требуются проявления взаимной терпимости, собранности, настойчивости, психологической подвижности и других волевых качеств личности, опирающихся на интеллект и высокий уровень сознания и самосознания личности.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lastRenderedPageBreak/>
        <w:t xml:space="preserve">В это время происходит постоянное согласование мыслей, чувств, отношений партнеров по совместной жизнедеятельности. Оно облекается в различные формы влияния людей друг на друга. Регуляторами взаимовлияний являются механизмы внушения, </w:t>
      </w:r>
      <w:proofErr w:type="spellStart"/>
      <w:r w:rsidRPr="006407F2">
        <w:rPr>
          <w:sz w:val="24"/>
          <w:lang w:val="ru-RU"/>
        </w:rPr>
        <w:t>конформности</w:t>
      </w:r>
      <w:proofErr w:type="spellEnd"/>
      <w:r w:rsidRPr="006407F2">
        <w:rPr>
          <w:sz w:val="24"/>
          <w:lang w:val="ru-RU"/>
        </w:rPr>
        <w:t xml:space="preserve"> и убеждения, когда под действием мнений, отношений одного партнера изменяются мнения, отношения другого партнера.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Высшим уровнем взаимодействия всегда выступает исключительно эффективная совместная деятельность людей, сопровождающаяся взаимопониманием.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Взаимопонимание людей – такой уровень их взаимодействия, при котором они осознают содержание и структуру настоящего и возможного очередного действия партнера, а также взаимно содействуют достижению единой цели. Существенной характеристикой взаимопонимания всегда выступает его адекватность. </w:t>
      </w:r>
      <w:proofErr w:type="gramStart"/>
      <w:r w:rsidRPr="006407F2">
        <w:rPr>
          <w:sz w:val="24"/>
          <w:lang w:val="ru-RU"/>
        </w:rPr>
        <w:t xml:space="preserve">Она зависит от целого ряда факторов: от типа отношений между партнерами (отношений знакомства и приятельства, дружеских, любовных и супружеских отношений, товарищеских деловых отношений), от знака или валентности отношений (симпатий, антипатий, индифферентных отношений); от степени возможной объективации, </w:t>
      </w:r>
      <w:proofErr w:type="spellStart"/>
      <w:r w:rsidRPr="006407F2">
        <w:rPr>
          <w:sz w:val="24"/>
          <w:lang w:val="ru-RU"/>
        </w:rPr>
        <w:t>проявляемости</w:t>
      </w:r>
      <w:proofErr w:type="spellEnd"/>
      <w:r w:rsidRPr="006407F2">
        <w:rPr>
          <w:sz w:val="24"/>
          <w:lang w:val="ru-RU"/>
        </w:rPr>
        <w:t xml:space="preserve"> свойств личности в поведении и деятельности людей (общительность, например, легче всего наблюдается в процессе взаимодействия, общения).</w:t>
      </w:r>
      <w:proofErr w:type="gramEnd"/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Для взаимопонимания недостаточно совместной деятельности, нужно </w:t>
      </w:r>
      <w:proofErr w:type="spellStart"/>
      <w:r w:rsidRPr="006407F2">
        <w:rPr>
          <w:sz w:val="24"/>
          <w:lang w:val="ru-RU"/>
        </w:rPr>
        <w:t>взаимосодействие</w:t>
      </w:r>
      <w:proofErr w:type="spellEnd"/>
      <w:r w:rsidRPr="006407F2">
        <w:rPr>
          <w:sz w:val="24"/>
          <w:lang w:val="ru-RU"/>
        </w:rPr>
        <w:t xml:space="preserve">. Оно исключает свой антипод – </w:t>
      </w:r>
      <w:proofErr w:type="spellStart"/>
      <w:r w:rsidRPr="006407F2">
        <w:rPr>
          <w:sz w:val="24"/>
          <w:lang w:val="ru-RU"/>
        </w:rPr>
        <w:t>взаимопротиводействие</w:t>
      </w:r>
      <w:proofErr w:type="spellEnd"/>
      <w:r w:rsidRPr="006407F2">
        <w:rPr>
          <w:sz w:val="24"/>
          <w:lang w:val="ru-RU"/>
        </w:rPr>
        <w:t>, с появлением которого возникают недопонимание, а потом и непонимание человека человеком.</w:t>
      </w:r>
    </w:p>
    <w:p w:rsidR="006407F2" w:rsidRPr="006407F2" w:rsidRDefault="006407F2" w:rsidP="006407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6599" w:rsidRPr="006407F2" w:rsidRDefault="009B1C4C" w:rsidP="006407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7F2">
        <w:rPr>
          <w:rFonts w:ascii="Times New Roman" w:hAnsi="Times New Roman"/>
          <w:b/>
          <w:bCs/>
          <w:sz w:val="24"/>
          <w:szCs w:val="24"/>
        </w:rPr>
        <w:t>Теории</w:t>
      </w:r>
    </w:p>
    <w:p w:rsidR="001F6599" w:rsidRPr="006407F2" w:rsidRDefault="001F6599" w:rsidP="006407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6599" w:rsidRPr="006407F2" w:rsidRDefault="009B1C4C" w:rsidP="006407F2">
      <w:pPr>
        <w:pStyle w:val="a8"/>
        <w:ind w:firstLine="567"/>
        <w:rPr>
          <w:szCs w:val="28"/>
          <w:lang w:val="ru-RU"/>
        </w:rPr>
      </w:pPr>
      <w:r w:rsidRPr="006407F2">
        <w:rPr>
          <w:sz w:val="24"/>
          <w:lang w:val="ru-RU"/>
        </w:rPr>
        <w:t xml:space="preserve">Дж. </w:t>
      </w:r>
      <w:proofErr w:type="spellStart"/>
      <w:r w:rsidRPr="006407F2">
        <w:rPr>
          <w:sz w:val="24"/>
          <w:lang w:val="ru-RU"/>
        </w:rPr>
        <w:t>Хоманс</w:t>
      </w:r>
      <w:proofErr w:type="spellEnd"/>
      <w:r w:rsidRPr="006407F2">
        <w:rPr>
          <w:sz w:val="24"/>
          <w:lang w:val="ru-RU"/>
        </w:rPr>
        <w:t xml:space="preserve">, автор </w:t>
      </w:r>
      <w:r w:rsidRPr="006407F2">
        <w:rPr>
          <w:rStyle w:val="a7"/>
          <w:sz w:val="24"/>
          <w:lang w:val="ru-RU"/>
        </w:rPr>
        <w:t>теории обмена</w:t>
      </w:r>
      <w:r w:rsidRPr="006407F2">
        <w:rPr>
          <w:sz w:val="24"/>
          <w:lang w:val="ru-RU"/>
        </w:rPr>
        <w:t>, считает, что люди взаимодействуют друг с другом на основе своего опыта, взвешивая возможные вознаграждения и затраты. Эта теория опирается на четыре принципа:</w:t>
      </w:r>
    </w:p>
    <w:p w:rsidR="001F6599" w:rsidRPr="006407F2" w:rsidRDefault="009B1C4C" w:rsidP="006407F2">
      <w:pPr>
        <w:pStyle w:val="a8"/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 xml:space="preserve">1) чем больше вознаграждается определенный тип поведения, тем чаще он будет повторяться; </w:t>
      </w:r>
    </w:p>
    <w:p w:rsidR="001F6599" w:rsidRPr="006407F2" w:rsidRDefault="009B1C4C" w:rsidP="006407F2">
      <w:pPr>
        <w:pStyle w:val="a8"/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 xml:space="preserve">2) если вознаграждение за определенные типы поведения зависит от каких-то условий, человек стремится их воссоздавать; </w:t>
      </w:r>
    </w:p>
    <w:p w:rsidR="001F6599" w:rsidRPr="006407F2" w:rsidRDefault="009B1C4C" w:rsidP="006407F2">
      <w:pPr>
        <w:pStyle w:val="a8"/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 xml:space="preserve">3) если вознаграждение велико, человек готов затратить больше усилий ради его получения; </w:t>
      </w:r>
    </w:p>
    <w:p w:rsidR="001F6599" w:rsidRPr="006407F2" w:rsidRDefault="009B1C4C" w:rsidP="006407F2">
      <w:pPr>
        <w:pStyle w:val="a8"/>
        <w:tabs>
          <w:tab w:val="left" w:pos="0"/>
        </w:tabs>
        <w:rPr>
          <w:sz w:val="24"/>
          <w:lang w:val="ru-RU"/>
        </w:rPr>
      </w:pPr>
      <w:r w:rsidRPr="006407F2">
        <w:rPr>
          <w:sz w:val="24"/>
          <w:lang w:val="ru-RU"/>
        </w:rPr>
        <w:t xml:space="preserve">4) когда потребности человека близки к насыщению, он в меньшей степени готов прилагать усилия для их удовлетворения. 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С помощью теории </w:t>
      </w:r>
      <w:proofErr w:type="spellStart"/>
      <w:r w:rsidRPr="006407F2">
        <w:rPr>
          <w:sz w:val="24"/>
          <w:lang w:val="ru-RU"/>
        </w:rPr>
        <w:t>Хоманса</w:t>
      </w:r>
      <w:proofErr w:type="spellEnd"/>
      <w:r w:rsidRPr="006407F2">
        <w:rPr>
          <w:sz w:val="24"/>
          <w:lang w:val="ru-RU"/>
        </w:rPr>
        <w:t xml:space="preserve"> могут быть описаны разные сложные виды взаимодействий: отношение к власти, переговорный процесс, лидерство и т.п. Он рассматривает социальное взаимодействие как сложную систему обменов, обусловленных способами уравновешивания вознаграждений и затрат.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Такое взаимодействие в общем случае больше, чем простой обмен вознаграждениями, и реакция людей на вознаграждения не всегда определяется линейной связью "стимул-реакция". Так, высокие вознаграждения могут приводить к потере активности.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З. Фрейд считал, что межличностное взаимодействие определяется в основном представлениями, усвоенными в раннем детстве, и конфликтами, пережитыми в этот период жизни. Таким образом, согласно психоаналитической теории в процессе взаимодействия люди воспроизводят детский опыт.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В основе подхода Э. </w:t>
      </w:r>
      <w:proofErr w:type="spellStart"/>
      <w:r w:rsidRPr="006407F2">
        <w:rPr>
          <w:sz w:val="24"/>
          <w:lang w:val="ru-RU"/>
        </w:rPr>
        <w:t>Гоффмана</w:t>
      </w:r>
      <w:proofErr w:type="spellEnd"/>
      <w:r w:rsidRPr="006407F2">
        <w:rPr>
          <w:sz w:val="24"/>
          <w:lang w:val="ru-RU"/>
        </w:rPr>
        <w:t xml:space="preserve"> – </w:t>
      </w:r>
      <w:r w:rsidR="006407F2">
        <w:rPr>
          <w:sz w:val="24"/>
          <w:lang w:val="ru-RU"/>
        </w:rPr>
        <w:t>«</w:t>
      </w:r>
      <w:r w:rsidRPr="006407F2">
        <w:rPr>
          <w:sz w:val="24"/>
          <w:lang w:val="ru-RU"/>
        </w:rPr>
        <w:t>теории управления впечатлениями</w:t>
      </w:r>
      <w:r w:rsidR="006407F2">
        <w:rPr>
          <w:sz w:val="24"/>
          <w:lang w:val="ru-RU"/>
        </w:rPr>
        <w:t>»</w:t>
      </w:r>
      <w:r w:rsidRPr="006407F2">
        <w:rPr>
          <w:sz w:val="24"/>
          <w:lang w:val="ru-RU"/>
        </w:rPr>
        <w:t xml:space="preserve"> – лежит предположение, что ситуации социального взаимодействия напоминают драматические спектакли, в которых люди, как актеры, стремятся создавать и поддерживать благоприятное впечатление.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Наиболее подробно интерактивная сторона общения исследовалась в работах представителей символического </w:t>
      </w:r>
      <w:proofErr w:type="spellStart"/>
      <w:r w:rsidRPr="006407F2">
        <w:rPr>
          <w:sz w:val="24"/>
          <w:lang w:val="ru-RU"/>
        </w:rPr>
        <w:t>интеракционизма</w:t>
      </w:r>
      <w:proofErr w:type="spellEnd"/>
      <w:r w:rsidRPr="006407F2">
        <w:rPr>
          <w:sz w:val="24"/>
          <w:lang w:val="ru-RU"/>
        </w:rPr>
        <w:t xml:space="preserve"> (Дж. </w:t>
      </w:r>
      <w:proofErr w:type="spellStart"/>
      <w:r w:rsidRPr="006407F2">
        <w:rPr>
          <w:sz w:val="24"/>
          <w:lang w:val="ru-RU"/>
        </w:rPr>
        <w:t>Мид</w:t>
      </w:r>
      <w:proofErr w:type="spellEnd"/>
      <w:r w:rsidRPr="006407F2">
        <w:rPr>
          <w:sz w:val="24"/>
          <w:lang w:val="ru-RU"/>
        </w:rPr>
        <w:t xml:space="preserve">, Г. </w:t>
      </w:r>
      <w:proofErr w:type="spellStart"/>
      <w:r w:rsidRPr="006407F2">
        <w:rPr>
          <w:sz w:val="24"/>
          <w:lang w:val="ru-RU"/>
        </w:rPr>
        <w:t>Блумер</w:t>
      </w:r>
      <w:proofErr w:type="spellEnd"/>
      <w:r w:rsidRPr="006407F2">
        <w:rPr>
          <w:sz w:val="24"/>
          <w:lang w:val="ru-RU"/>
        </w:rPr>
        <w:t>), считавших, что поведение людей по отношению друг к другу и предметам окружающего мира определяется тем значением, которое они им придают.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Дж. </w:t>
      </w:r>
      <w:proofErr w:type="spellStart"/>
      <w:r w:rsidRPr="006407F2">
        <w:rPr>
          <w:sz w:val="24"/>
          <w:lang w:val="ru-RU"/>
        </w:rPr>
        <w:t>Мид</w:t>
      </w:r>
      <w:proofErr w:type="spellEnd"/>
      <w:r w:rsidRPr="006407F2">
        <w:rPr>
          <w:sz w:val="24"/>
          <w:lang w:val="ru-RU"/>
        </w:rPr>
        <w:t xml:space="preserve"> рассматривал поступки человека как социальное поведение, основанное на обмене информацией. Он считал, что люди реагируют не только на поступки других людей, но и на их намерения. Он выделял во взаимодействии два типа действий:</w:t>
      </w:r>
    </w:p>
    <w:p w:rsidR="001F6599" w:rsidRPr="006407F2" w:rsidRDefault="009B1C4C" w:rsidP="006407F2">
      <w:pPr>
        <w:pStyle w:val="a8"/>
        <w:numPr>
          <w:ilvl w:val="0"/>
          <w:numId w:val="6"/>
        </w:numPr>
        <w:tabs>
          <w:tab w:val="clear" w:pos="707"/>
          <w:tab w:val="left" w:pos="0"/>
        </w:tabs>
        <w:ind w:left="0" w:firstLine="284"/>
        <w:rPr>
          <w:sz w:val="24"/>
          <w:lang w:val="ru-RU"/>
        </w:rPr>
      </w:pPr>
      <w:r w:rsidRPr="006407F2">
        <w:rPr>
          <w:sz w:val="24"/>
          <w:lang w:val="ru-RU"/>
        </w:rPr>
        <w:t xml:space="preserve">1. Незначимый жест (автоматический рефлекс типа моргания). </w:t>
      </w:r>
    </w:p>
    <w:p w:rsidR="001F6599" w:rsidRPr="006407F2" w:rsidRDefault="009B1C4C" w:rsidP="006407F2">
      <w:pPr>
        <w:pStyle w:val="a8"/>
        <w:numPr>
          <w:ilvl w:val="0"/>
          <w:numId w:val="6"/>
        </w:numPr>
        <w:tabs>
          <w:tab w:val="clear" w:pos="707"/>
          <w:tab w:val="left" w:pos="0"/>
        </w:tabs>
        <w:ind w:left="0" w:firstLine="284"/>
        <w:rPr>
          <w:sz w:val="24"/>
          <w:lang w:val="ru-RU"/>
        </w:rPr>
      </w:pPr>
      <w:r w:rsidRPr="006407F2">
        <w:rPr>
          <w:sz w:val="24"/>
          <w:lang w:val="ru-RU"/>
        </w:rPr>
        <w:t xml:space="preserve">2. Значимый жест (связан с осмыслением поступков и намерений другого человека). 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>Во втором случае необходимо поставить себя на место другого человека или принять его роль.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lastRenderedPageBreak/>
        <w:t xml:space="preserve">Сущность концепции символического </w:t>
      </w:r>
      <w:proofErr w:type="spellStart"/>
      <w:r w:rsidRPr="006407F2">
        <w:rPr>
          <w:sz w:val="24"/>
          <w:lang w:val="ru-RU"/>
        </w:rPr>
        <w:t>интеракционизма</w:t>
      </w:r>
      <w:proofErr w:type="spellEnd"/>
      <w:r w:rsidRPr="006407F2">
        <w:rPr>
          <w:sz w:val="24"/>
          <w:lang w:val="ru-RU"/>
        </w:rPr>
        <w:t xml:space="preserve"> заключается в том, что взаимодействие между людьми рассматривается как непрерывный диалог, в процессе которого они наблюдают, осмысливают намерения друг друга и реагируют на них. Данная концепция дает более реалистическое представление о взаимодействии между людьми, чем теория обмена, однако она придает слишком большое значение символическим аспектам взаимодействия.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Еще один подход к структурному описанию взаимодействия представлен в </w:t>
      </w:r>
      <w:proofErr w:type="spellStart"/>
      <w:r w:rsidRPr="006407F2">
        <w:rPr>
          <w:sz w:val="24"/>
          <w:lang w:val="ru-RU"/>
        </w:rPr>
        <w:t>транзактном</w:t>
      </w:r>
      <w:proofErr w:type="spellEnd"/>
      <w:r w:rsidRPr="006407F2">
        <w:rPr>
          <w:sz w:val="24"/>
          <w:lang w:val="ru-RU"/>
        </w:rPr>
        <w:t xml:space="preserve"> анализе – направлении, предлагающем управлять действия участников взаимодействия через регулирование их позиций, а также учет характера ситуаций и стиля взаимодействия (Э. Берн, 1988). С точки зрения </w:t>
      </w:r>
      <w:proofErr w:type="spellStart"/>
      <w:r w:rsidRPr="006407F2">
        <w:rPr>
          <w:sz w:val="24"/>
          <w:lang w:val="ru-RU"/>
        </w:rPr>
        <w:t>транзактного</w:t>
      </w:r>
      <w:proofErr w:type="spellEnd"/>
      <w:r w:rsidRPr="006407F2">
        <w:rPr>
          <w:sz w:val="24"/>
          <w:lang w:val="ru-RU"/>
        </w:rPr>
        <w:t xml:space="preserve"> анализа каждый участник взаимодействия занимает одну из трех позиций, которые условно обозначены как Родитель, Ребенок и Взрослый. Все эти стороны личности обладают абсолютно разными предназначениями</w:t>
      </w:r>
      <w:r w:rsidR="006407F2">
        <w:rPr>
          <w:sz w:val="24"/>
          <w:lang w:val="ru-RU"/>
        </w:rPr>
        <w:t>, характеристиками и ценностями</w:t>
      </w:r>
      <w:r w:rsidRPr="006407F2">
        <w:rPr>
          <w:sz w:val="24"/>
          <w:lang w:val="ru-RU"/>
        </w:rPr>
        <w:t>.</w:t>
      </w:r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r w:rsidRPr="006407F2">
        <w:rPr>
          <w:sz w:val="24"/>
          <w:lang w:val="ru-RU"/>
        </w:rPr>
        <w:t xml:space="preserve">Данные позиции не связаны с социальной ролью: эго лишь психологическое описание определенной стратегии во взаимодействии. </w:t>
      </w:r>
      <w:proofErr w:type="gramStart"/>
      <w:r w:rsidRPr="006407F2">
        <w:rPr>
          <w:sz w:val="24"/>
          <w:lang w:val="ru-RU"/>
        </w:rPr>
        <w:t>Позиция Ребенка может быть определена как позиция "Хочу!", позиция Родителя как – "Надо!", позиция Взрослого – объединение "Хочу!" и "Надо!".</w:t>
      </w:r>
      <w:proofErr w:type="gramEnd"/>
    </w:p>
    <w:p w:rsidR="001F6599" w:rsidRPr="006407F2" w:rsidRDefault="009B1C4C" w:rsidP="006407F2">
      <w:pPr>
        <w:pStyle w:val="a8"/>
        <w:ind w:firstLine="567"/>
        <w:rPr>
          <w:sz w:val="24"/>
          <w:lang w:val="ru-RU"/>
        </w:rPr>
      </w:pPr>
      <w:proofErr w:type="gramStart"/>
      <w:r w:rsidRPr="006407F2">
        <w:rPr>
          <w:sz w:val="24"/>
          <w:lang w:val="ru-RU"/>
        </w:rPr>
        <w:t>Взаимодействие эффективно, если партнер обращается к другому как Взрослый к Взрослому, и тот отвечает с такой же позиции.</w:t>
      </w:r>
      <w:proofErr w:type="gramEnd"/>
      <w:r w:rsidRPr="006407F2">
        <w:rPr>
          <w:sz w:val="24"/>
          <w:lang w:val="ru-RU"/>
        </w:rPr>
        <w:t xml:space="preserve"> В других случаях взаимодействие может нарушиться и прекратиться. Например, жена обращается к мужу: "Я порезала палец" (апелляция к Взрослому с позиции Взрослого). Он может ответить: "Сейчас перевяжем" – это ответ Взрослого, "Вечно у тебя что-то случается" – ответ с позиции Родителя, "Что же я теперь должен делать?" – ответ Ребенка. В двух последних случаях эффективность невелика.</w:t>
      </w:r>
    </w:p>
    <w:p w:rsidR="001F6599" w:rsidRPr="006407F2" w:rsidRDefault="009B1C4C" w:rsidP="006407F2">
      <w:pPr>
        <w:pStyle w:val="a8"/>
        <w:rPr>
          <w:sz w:val="24"/>
          <w:lang w:val="ru-RU"/>
        </w:rPr>
      </w:pPr>
      <w:r w:rsidRPr="006407F2">
        <w:rPr>
          <w:noProof/>
          <w:sz w:val="24"/>
          <w:lang w:val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234315</wp:posOffset>
            </wp:positionV>
            <wp:extent cx="3962400" cy="247650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599" w:rsidRPr="006407F2" w:rsidRDefault="001F6599" w:rsidP="006407F2">
      <w:pPr>
        <w:pStyle w:val="a8"/>
        <w:rPr>
          <w:rStyle w:val="a7"/>
          <w:sz w:val="24"/>
          <w:lang w:val="ru-RU"/>
        </w:rPr>
      </w:pPr>
    </w:p>
    <w:p w:rsidR="001F6599" w:rsidRPr="006407F2" w:rsidRDefault="009B1C4C" w:rsidP="006407F2">
      <w:pPr>
        <w:pStyle w:val="a8"/>
        <w:rPr>
          <w:sz w:val="24"/>
          <w:lang w:val="ru-RU"/>
        </w:rPr>
      </w:pPr>
      <w:r w:rsidRPr="006407F2">
        <w:rPr>
          <w:sz w:val="24"/>
          <w:lang w:val="ru-RU"/>
        </w:rPr>
        <w:t>Изменить негативные модели взаимодействия крайне трудно, поскольку они осуществляются на уровне привычки.</w:t>
      </w:r>
    </w:p>
    <w:p w:rsidR="001F6599" w:rsidRDefault="001F6599" w:rsidP="00640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599" w:rsidRDefault="001F6599" w:rsidP="00640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6599" w:rsidSect="001F6599">
      <w:pgSz w:w="11906" w:h="16838"/>
      <w:pgMar w:top="709" w:right="850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E31C6"/>
    <w:multiLevelType w:val="multilevel"/>
    <w:tmpl w:val="6C92BE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57D84271"/>
    <w:multiLevelType w:val="multilevel"/>
    <w:tmpl w:val="51464A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58BA22A1"/>
    <w:multiLevelType w:val="multilevel"/>
    <w:tmpl w:val="783880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5C86546A"/>
    <w:multiLevelType w:val="multilevel"/>
    <w:tmpl w:val="368AB51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6A760FE1"/>
    <w:multiLevelType w:val="multilevel"/>
    <w:tmpl w:val="88FCB7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6F3D4728"/>
    <w:multiLevelType w:val="multilevel"/>
    <w:tmpl w:val="1E04D7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69C061D"/>
    <w:multiLevelType w:val="multilevel"/>
    <w:tmpl w:val="5D62D04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99"/>
    <w:rsid w:val="000B33A7"/>
    <w:rsid w:val="001F6599"/>
    <w:rsid w:val="003E6A8A"/>
    <w:rsid w:val="006407F2"/>
    <w:rsid w:val="009B1C4C"/>
    <w:rsid w:val="00C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1F6599"/>
  </w:style>
  <w:style w:type="paragraph" w:customStyle="1" w:styleId="31">
    <w:name w:val="Заголовок 31"/>
    <w:basedOn w:val="a"/>
    <w:link w:val="31"/>
    <w:qFormat/>
    <w:rsid w:val="00F21B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a4">
    <w:name w:val="Основной текст Знак"/>
    <w:basedOn w:val="a0"/>
    <w:qFormat/>
    <w:rsid w:val="005166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">
    <w:name w:val="Заголовок 3 Знак"/>
    <w:basedOn w:val="a0"/>
    <w:qFormat/>
    <w:rsid w:val="00F21B39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ListLabel1">
    <w:name w:val="ListLabel 1"/>
    <w:qFormat/>
    <w:rsid w:val="001A3B6D"/>
    <w:rPr>
      <w:b/>
      <w:i w:val="0"/>
    </w:rPr>
  </w:style>
  <w:style w:type="character" w:customStyle="1" w:styleId="ListLabel2">
    <w:name w:val="ListLabel 2"/>
    <w:qFormat/>
    <w:rsid w:val="001A3B6D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1A3B6D"/>
    <w:rPr>
      <w:sz w:val="20"/>
    </w:rPr>
  </w:style>
  <w:style w:type="character" w:customStyle="1" w:styleId="ListLabel4">
    <w:name w:val="ListLabel 4"/>
    <w:qFormat/>
    <w:rsid w:val="001A3B6D"/>
    <w:rPr>
      <w:sz w:val="20"/>
    </w:rPr>
  </w:style>
  <w:style w:type="character" w:customStyle="1" w:styleId="ListLabel5">
    <w:name w:val="ListLabel 5"/>
    <w:qFormat/>
    <w:rsid w:val="001A3B6D"/>
    <w:rPr>
      <w:sz w:val="20"/>
    </w:rPr>
  </w:style>
  <w:style w:type="character" w:customStyle="1" w:styleId="ListLabel6">
    <w:name w:val="ListLabel 6"/>
    <w:qFormat/>
    <w:rsid w:val="001A3B6D"/>
    <w:rPr>
      <w:sz w:val="20"/>
    </w:rPr>
  </w:style>
  <w:style w:type="character" w:customStyle="1" w:styleId="ListLabel7">
    <w:name w:val="ListLabel 7"/>
    <w:qFormat/>
    <w:rsid w:val="001A3B6D"/>
    <w:rPr>
      <w:sz w:val="20"/>
    </w:rPr>
  </w:style>
  <w:style w:type="character" w:customStyle="1" w:styleId="ListLabel8">
    <w:name w:val="ListLabel 8"/>
    <w:qFormat/>
    <w:rsid w:val="001A3B6D"/>
    <w:rPr>
      <w:sz w:val="20"/>
    </w:rPr>
  </w:style>
  <w:style w:type="character" w:customStyle="1" w:styleId="ListLabel9">
    <w:name w:val="ListLabel 9"/>
    <w:qFormat/>
    <w:rsid w:val="001A3B6D"/>
    <w:rPr>
      <w:sz w:val="20"/>
    </w:rPr>
  </w:style>
  <w:style w:type="character" w:customStyle="1" w:styleId="ListLabel10">
    <w:name w:val="ListLabel 10"/>
    <w:qFormat/>
    <w:rsid w:val="001A3B6D"/>
    <w:rPr>
      <w:sz w:val="20"/>
    </w:rPr>
  </w:style>
  <w:style w:type="character" w:customStyle="1" w:styleId="ListLabel11">
    <w:name w:val="ListLabel 11"/>
    <w:qFormat/>
    <w:rsid w:val="001F6599"/>
    <w:rPr>
      <w:rFonts w:cs="Symbol"/>
      <w:sz w:val="28"/>
    </w:rPr>
  </w:style>
  <w:style w:type="character" w:customStyle="1" w:styleId="ListLabel12">
    <w:name w:val="ListLabel 12"/>
    <w:qFormat/>
    <w:rsid w:val="001F6599"/>
    <w:rPr>
      <w:rFonts w:cs="Wingdings"/>
      <w:sz w:val="20"/>
    </w:rPr>
  </w:style>
  <w:style w:type="character" w:customStyle="1" w:styleId="ListLabel13">
    <w:name w:val="ListLabel 13"/>
    <w:qFormat/>
    <w:rsid w:val="001F6599"/>
    <w:rPr>
      <w:rFonts w:cs="Wingdings"/>
      <w:sz w:val="20"/>
    </w:rPr>
  </w:style>
  <w:style w:type="character" w:customStyle="1" w:styleId="ListLabel14">
    <w:name w:val="ListLabel 14"/>
    <w:qFormat/>
    <w:rsid w:val="001F6599"/>
    <w:rPr>
      <w:rFonts w:cs="Wingdings"/>
      <w:sz w:val="20"/>
    </w:rPr>
  </w:style>
  <w:style w:type="character" w:customStyle="1" w:styleId="ListLabel15">
    <w:name w:val="ListLabel 15"/>
    <w:qFormat/>
    <w:rsid w:val="001F6599"/>
    <w:rPr>
      <w:rFonts w:cs="Wingdings"/>
      <w:sz w:val="20"/>
    </w:rPr>
  </w:style>
  <w:style w:type="character" w:customStyle="1" w:styleId="ListLabel16">
    <w:name w:val="ListLabel 16"/>
    <w:qFormat/>
    <w:rsid w:val="001F6599"/>
    <w:rPr>
      <w:rFonts w:cs="Wingdings"/>
      <w:sz w:val="20"/>
    </w:rPr>
  </w:style>
  <w:style w:type="character" w:customStyle="1" w:styleId="ListLabel17">
    <w:name w:val="ListLabel 17"/>
    <w:qFormat/>
    <w:rsid w:val="001F6599"/>
    <w:rPr>
      <w:rFonts w:cs="Wingdings"/>
      <w:sz w:val="20"/>
    </w:rPr>
  </w:style>
  <w:style w:type="character" w:customStyle="1" w:styleId="ListLabel18">
    <w:name w:val="ListLabel 18"/>
    <w:qFormat/>
    <w:rsid w:val="001F6599"/>
    <w:rPr>
      <w:rFonts w:cs="Wingdings"/>
      <w:sz w:val="20"/>
    </w:rPr>
  </w:style>
  <w:style w:type="character" w:customStyle="1" w:styleId="ListLabel19">
    <w:name w:val="ListLabel 19"/>
    <w:qFormat/>
    <w:rsid w:val="001F6599"/>
    <w:rPr>
      <w:rFonts w:cs="Wingdings"/>
      <w:sz w:val="20"/>
    </w:rPr>
  </w:style>
  <w:style w:type="character" w:customStyle="1" w:styleId="ins">
    <w:name w:val="ins"/>
    <w:qFormat/>
    <w:rsid w:val="001F6599"/>
  </w:style>
  <w:style w:type="character" w:customStyle="1" w:styleId="a5">
    <w:name w:val="Символ нумерации"/>
    <w:qFormat/>
    <w:rsid w:val="001F6599"/>
  </w:style>
  <w:style w:type="character" w:customStyle="1" w:styleId="a6">
    <w:name w:val="Маркеры списка"/>
    <w:qFormat/>
    <w:rsid w:val="001F6599"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sid w:val="001F6599"/>
    <w:rPr>
      <w:b/>
      <w:bCs/>
    </w:rPr>
  </w:style>
  <w:style w:type="paragraph" w:customStyle="1" w:styleId="a3">
    <w:name w:val="Заголовок"/>
    <w:basedOn w:val="a"/>
    <w:next w:val="a8"/>
    <w:qFormat/>
    <w:rsid w:val="001A3B6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5166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List"/>
    <w:basedOn w:val="a8"/>
    <w:rsid w:val="001A3B6D"/>
    <w:rPr>
      <w:rFonts w:cs="FreeSans"/>
    </w:rPr>
  </w:style>
  <w:style w:type="paragraph" w:customStyle="1" w:styleId="1">
    <w:name w:val="Название объекта1"/>
    <w:basedOn w:val="a"/>
    <w:qFormat/>
    <w:rsid w:val="001A3B6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1A3B6D"/>
    <w:pPr>
      <w:suppressLineNumbers/>
    </w:pPr>
    <w:rPr>
      <w:rFonts w:cs="FreeSans"/>
    </w:rPr>
  </w:style>
  <w:style w:type="paragraph" w:styleId="ab">
    <w:name w:val="Normal (Web)"/>
    <w:basedOn w:val="a"/>
    <w:unhideWhenUsed/>
    <w:qFormat/>
    <w:rsid w:val="003F1224"/>
    <w:pPr>
      <w:spacing w:beforeAutospacing="1" w:afterAutospacing="1" w:line="240" w:lineRule="auto"/>
      <w:ind w:left="101" w:right="101" w:firstLine="152"/>
      <w:jc w:val="both"/>
    </w:pPr>
    <w:rPr>
      <w:rFonts w:ascii="Tahoma" w:eastAsia="Times New Roman" w:hAnsi="Tahoma" w:cs="Tahoma"/>
      <w:sz w:val="12"/>
      <w:szCs w:val="12"/>
      <w:lang w:eastAsia="ru-RU"/>
    </w:rPr>
  </w:style>
  <w:style w:type="paragraph" w:customStyle="1" w:styleId="ac">
    <w:name w:val="Содержимое врезки"/>
    <w:basedOn w:val="a"/>
    <w:qFormat/>
    <w:rsid w:val="001A3B6D"/>
  </w:style>
  <w:style w:type="paragraph" w:customStyle="1" w:styleId="ad">
    <w:name w:val="Содержимое таблицы"/>
    <w:basedOn w:val="a"/>
    <w:qFormat/>
    <w:rsid w:val="001F6599"/>
  </w:style>
  <w:style w:type="paragraph" w:customStyle="1" w:styleId="ae">
    <w:name w:val="Заголовок таблицы"/>
    <w:basedOn w:val="ad"/>
    <w:qFormat/>
    <w:rsid w:val="001F6599"/>
  </w:style>
  <w:style w:type="table" w:styleId="af">
    <w:name w:val="Table Grid"/>
    <w:basedOn w:val="a1"/>
    <w:uiPriority w:val="59"/>
    <w:rsid w:val="00D611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1F6599"/>
  </w:style>
  <w:style w:type="paragraph" w:customStyle="1" w:styleId="31">
    <w:name w:val="Заголовок 31"/>
    <w:basedOn w:val="a"/>
    <w:link w:val="31"/>
    <w:qFormat/>
    <w:rsid w:val="00F21B3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a4">
    <w:name w:val="Основной текст Знак"/>
    <w:basedOn w:val="a0"/>
    <w:qFormat/>
    <w:rsid w:val="005166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">
    <w:name w:val="Заголовок 3 Знак"/>
    <w:basedOn w:val="a0"/>
    <w:qFormat/>
    <w:rsid w:val="00F21B39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ListLabel1">
    <w:name w:val="ListLabel 1"/>
    <w:qFormat/>
    <w:rsid w:val="001A3B6D"/>
    <w:rPr>
      <w:b/>
      <w:i w:val="0"/>
    </w:rPr>
  </w:style>
  <w:style w:type="character" w:customStyle="1" w:styleId="ListLabel2">
    <w:name w:val="ListLabel 2"/>
    <w:qFormat/>
    <w:rsid w:val="001A3B6D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1A3B6D"/>
    <w:rPr>
      <w:sz w:val="20"/>
    </w:rPr>
  </w:style>
  <w:style w:type="character" w:customStyle="1" w:styleId="ListLabel4">
    <w:name w:val="ListLabel 4"/>
    <w:qFormat/>
    <w:rsid w:val="001A3B6D"/>
    <w:rPr>
      <w:sz w:val="20"/>
    </w:rPr>
  </w:style>
  <w:style w:type="character" w:customStyle="1" w:styleId="ListLabel5">
    <w:name w:val="ListLabel 5"/>
    <w:qFormat/>
    <w:rsid w:val="001A3B6D"/>
    <w:rPr>
      <w:sz w:val="20"/>
    </w:rPr>
  </w:style>
  <w:style w:type="character" w:customStyle="1" w:styleId="ListLabel6">
    <w:name w:val="ListLabel 6"/>
    <w:qFormat/>
    <w:rsid w:val="001A3B6D"/>
    <w:rPr>
      <w:sz w:val="20"/>
    </w:rPr>
  </w:style>
  <w:style w:type="character" w:customStyle="1" w:styleId="ListLabel7">
    <w:name w:val="ListLabel 7"/>
    <w:qFormat/>
    <w:rsid w:val="001A3B6D"/>
    <w:rPr>
      <w:sz w:val="20"/>
    </w:rPr>
  </w:style>
  <w:style w:type="character" w:customStyle="1" w:styleId="ListLabel8">
    <w:name w:val="ListLabel 8"/>
    <w:qFormat/>
    <w:rsid w:val="001A3B6D"/>
    <w:rPr>
      <w:sz w:val="20"/>
    </w:rPr>
  </w:style>
  <w:style w:type="character" w:customStyle="1" w:styleId="ListLabel9">
    <w:name w:val="ListLabel 9"/>
    <w:qFormat/>
    <w:rsid w:val="001A3B6D"/>
    <w:rPr>
      <w:sz w:val="20"/>
    </w:rPr>
  </w:style>
  <w:style w:type="character" w:customStyle="1" w:styleId="ListLabel10">
    <w:name w:val="ListLabel 10"/>
    <w:qFormat/>
    <w:rsid w:val="001A3B6D"/>
    <w:rPr>
      <w:sz w:val="20"/>
    </w:rPr>
  </w:style>
  <w:style w:type="character" w:customStyle="1" w:styleId="ListLabel11">
    <w:name w:val="ListLabel 11"/>
    <w:qFormat/>
    <w:rsid w:val="001F6599"/>
    <w:rPr>
      <w:rFonts w:cs="Symbol"/>
      <w:sz w:val="28"/>
    </w:rPr>
  </w:style>
  <w:style w:type="character" w:customStyle="1" w:styleId="ListLabel12">
    <w:name w:val="ListLabel 12"/>
    <w:qFormat/>
    <w:rsid w:val="001F6599"/>
    <w:rPr>
      <w:rFonts w:cs="Wingdings"/>
      <w:sz w:val="20"/>
    </w:rPr>
  </w:style>
  <w:style w:type="character" w:customStyle="1" w:styleId="ListLabel13">
    <w:name w:val="ListLabel 13"/>
    <w:qFormat/>
    <w:rsid w:val="001F6599"/>
    <w:rPr>
      <w:rFonts w:cs="Wingdings"/>
      <w:sz w:val="20"/>
    </w:rPr>
  </w:style>
  <w:style w:type="character" w:customStyle="1" w:styleId="ListLabel14">
    <w:name w:val="ListLabel 14"/>
    <w:qFormat/>
    <w:rsid w:val="001F6599"/>
    <w:rPr>
      <w:rFonts w:cs="Wingdings"/>
      <w:sz w:val="20"/>
    </w:rPr>
  </w:style>
  <w:style w:type="character" w:customStyle="1" w:styleId="ListLabel15">
    <w:name w:val="ListLabel 15"/>
    <w:qFormat/>
    <w:rsid w:val="001F6599"/>
    <w:rPr>
      <w:rFonts w:cs="Wingdings"/>
      <w:sz w:val="20"/>
    </w:rPr>
  </w:style>
  <w:style w:type="character" w:customStyle="1" w:styleId="ListLabel16">
    <w:name w:val="ListLabel 16"/>
    <w:qFormat/>
    <w:rsid w:val="001F6599"/>
    <w:rPr>
      <w:rFonts w:cs="Wingdings"/>
      <w:sz w:val="20"/>
    </w:rPr>
  </w:style>
  <w:style w:type="character" w:customStyle="1" w:styleId="ListLabel17">
    <w:name w:val="ListLabel 17"/>
    <w:qFormat/>
    <w:rsid w:val="001F6599"/>
    <w:rPr>
      <w:rFonts w:cs="Wingdings"/>
      <w:sz w:val="20"/>
    </w:rPr>
  </w:style>
  <w:style w:type="character" w:customStyle="1" w:styleId="ListLabel18">
    <w:name w:val="ListLabel 18"/>
    <w:qFormat/>
    <w:rsid w:val="001F6599"/>
    <w:rPr>
      <w:rFonts w:cs="Wingdings"/>
      <w:sz w:val="20"/>
    </w:rPr>
  </w:style>
  <w:style w:type="character" w:customStyle="1" w:styleId="ListLabel19">
    <w:name w:val="ListLabel 19"/>
    <w:qFormat/>
    <w:rsid w:val="001F6599"/>
    <w:rPr>
      <w:rFonts w:cs="Wingdings"/>
      <w:sz w:val="20"/>
    </w:rPr>
  </w:style>
  <w:style w:type="character" w:customStyle="1" w:styleId="ins">
    <w:name w:val="ins"/>
    <w:qFormat/>
    <w:rsid w:val="001F6599"/>
  </w:style>
  <w:style w:type="character" w:customStyle="1" w:styleId="a5">
    <w:name w:val="Символ нумерации"/>
    <w:qFormat/>
    <w:rsid w:val="001F6599"/>
  </w:style>
  <w:style w:type="character" w:customStyle="1" w:styleId="a6">
    <w:name w:val="Маркеры списка"/>
    <w:qFormat/>
    <w:rsid w:val="001F6599"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sid w:val="001F6599"/>
    <w:rPr>
      <w:b/>
      <w:bCs/>
    </w:rPr>
  </w:style>
  <w:style w:type="paragraph" w:customStyle="1" w:styleId="a3">
    <w:name w:val="Заголовок"/>
    <w:basedOn w:val="a"/>
    <w:next w:val="a8"/>
    <w:qFormat/>
    <w:rsid w:val="001A3B6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5166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List"/>
    <w:basedOn w:val="a8"/>
    <w:rsid w:val="001A3B6D"/>
    <w:rPr>
      <w:rFonts w:cs="FreeSans"/>
    </w:rPr>
  </w:style>
  <w:style w:type="paragraph" w:customStyle="1" w:styleId="1">
    <w:name w:val="Название объекта1"/>
    <w:basedOn w:val="a"/>
    <w:qFormat/>
    <w:rsid w:val="001A3B6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1A3B6D"/>
    <w:pPr>
      <w:suppressLineNumbers/>
    </w:pPr>
    <w:rPr>
      <w:rFonts w:cs="FreeSans"/>
    </w:rPr>
  </w:style>
  <w:style w:type="paragraph" w:styleId="ab">
    <w:name w:val="Normal (Web)"/>
    <w:basedOn w:val="a"/>
    <w:unhideWhenUsed/>
    <w:qFormat/>
    <w:rsid w:val="003F1224"/>
    <w:pPr>
      <w:spacing w:beforeAutospacing="1" w:afterAutospacing="1" w:line="240" w:lineRule="auto"/>
      <w:ind w:left="101" w:right="101" w:firstLine="152"/>
      <w:jc w:val="both"/>
    </w:pPr>
    <w:rPr>
      <w:rFonts w:ascii="Tahoma" w:eastAsia="Times New Roman" w:hAnsi="Tahoma" w:cs="Tahoma"/>
      <w:sz w:val="12"/>
      <w:szCs w:val="12"/>
      <w:lang w:eastAsia="ru-RU"/>
    </w:rPr>
  </w:style>
  <w:style w:type="paragraph" w:customStyle="1" w:styleId="ac">
    <w:name w:val="Содержимое врезки"/>
    <w:basedOn w:val="a"/>
    <w:qFormat/>
    <w:rsid w:val="001A3B6D"/>
  </w:style>
  <w:style w:type="paragraph" w:customStyle="1" w:styleId="ad">
    <w:name w:val="Содержимое таблицы"/>
    <w:basedOn w:val="a"/>
    <w:qFormat/>
    <w:rsid w:val="001F6599"/>
  </w:style>
  <w:style w:type="paragraph" w:customStyle="1" w:styleId="ae">
    <w:name w:val="Заголовок таблицы"/>
    <w:basedOn w:val="ad"/>
    <w:qFormat/>
    <w:rsid w:val="001F6599"/>
  </w:style>
  <w:style w:type="table" w:styleId="af">
    <w:name w:val="Table Grid"/>
    <w:basedOn w:val="a1"/>
    <w:uiPriority w:val="59"/>
    <w:rsid w:val="00D611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C856-37F7-45C1-91D6-D45BE164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2021-01-26T00:24:00Z</dcterms:created>
  <dcterms:modified xsi:type="dcterms:W3CDTF">2021-01-26T00:24:00Z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