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58F24BCA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62526D6E" w14:textId="18B39E79" w:rsidR="00954E8D" w:rsidRDefault="00954E8D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3F299B37" w14:textId="77777777" w:rsidR="00954E8D" w:rsidRDefault="00954E8D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5A9480A0" w14:textId="77777777" w:rsidR="007B2634" w:rsidRPr="00A204BB" w:rsidRDefault="007B2634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1AA577D1" w:rsidR="00832EBB" w:rsidRPr="00A204BB" w:rsidRDefault="00954E8D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«ЛЕЧЕБНАЯ ДЕЯТЕЛЬНОСТЬ (ФЕЛЬДШЕР)»</w:t>
          </w: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BEB1D1C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F55927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11376D13" w:rsidR="009B18A2" w:rsidRDefault="0017716E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2023</w:t>
      </w:r>
      <w:r w:rsidR="009B18A2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F563C73" w14:textId="77777777" w:rsidR="004304F4" w:rsidRPr="00A204BB" w:rsidRDefault="004304F4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511044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11044"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511044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61FB17CB" w14:textId="0E423DA0" w:rsidR="009E10B6" w:rsidRDefault="0029547E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r w:rsidRPr="00511044">
        <w:rPr>
          <w:szCs w:val="24"/>
        </w:rPr>
        <w:fldChar w:fldCharType="begin"/>
      </w:r>
      <w:r w:rsidRPr="00511044">
        <w:rPr>
          <w:szCs w:val="24"/>
        </w:rPr>
        <w:instrText xml:space="preserve"> TOC \o "1-2" \h \z \u </w:instrText>
      </w:r>
      <w:r w:rsidRPr="00511044">
        <w:rPr>
          <w:szCs w:val="24"/>
        </w:rPr>
        <w:fldChar w:fldCharType="separate"/>
      </w:r>
      <w:hyperlink w:anchor="_Toc126837411" w:history="1">
        <w:r w:rsidR="009E10B6" w:rsidRPr="00D656C1">
          <w:rPr>
            <w:rStyle w:val="ae"/>
            <w:noProof/>
          </w:rPr>
          <w:t>1. ОСНОВНЫЕ ТРЕБОВАНИЯ КОМПЕТЕНЦИИ</w:t>
        </w:r>
        <w:r w:rsidR="009E10B6">
          <w:rPr>
            <w:noProof/>
            <w:webHidden/>
          </w:rPr>
          <w:tab/>
        </w:r>
        <w:r w:rsidR="009E10B6">
          <w:rPr>
            <w:noProof/>
            <w:webHidden/>
          </w:rPr>
          <w:fldChar w:fldCharType="begin"/>
        </w:r>
        <w:r w:rsidR="009E10B6">
          <w:rPr>
            <w:noProof/>
            <w:webHidden/>
          </w:rPr>
          <w:instrText xml:space="preserve"> PAGEREF _Toc126837411 \h </w:instrText>
        </w:r>
        <w:r w:rsidR="009E10B6">
          <w:rPr>
            <w:noProof/>
            <w:webHidden/>
          </w:rPr>
        </w:r>
        <w:r w:rsidR="009E10B6">
          <w:rPr>
            <w:noProof/>
            <w:webHidden/>
          </w:rPr>
          <w:fldChar w:fldCharType="separate"/>
        </w:r>
        <w:r w:rsidR="009E10B6">
          <w:rPr>
            <w:noProof/>
            <w:webHidden/>
          </w:rPr>
          <w:t>3</w:t>
        </w:r>
        <w:r w:rsidR="009E10B6">
          <w:rPr>
            <w:noProof/>
            <w:webHidden/>
          </w:rPr>
          <w:fldChar w:fldCharType="end"/>
        </w:r>
      </w:hyperlink>
    </w:p>
    <w:p w14:paraId="78CCB14A" w14:textId="15C91FAE" w:rsidR="009E10B6" w:rsidRDefault="00F5592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6837412" w:history="1">
        <w:r w:rsidR="009E10B6" w:rsidRPr="00D656C1">
          <w:rPr>
            <w:rStyle w:val="ae"/>
            <w:noProof/>
          </w:rPr>
          <w:t>1.1. ОБЩИЕ СВЕДЕНИЯ О ТРЕБОВАНИЯХ КОМПЕТЕНЦИИ</w:t>
        </w:r>
        <w:r w:rsidR="009E10B6">
          <w:rPr>
            <w:noProof/>
            <w:webHidden/>
          </w:rPr>
          <w:tab/>
        </w:r>
        <w:r w:rsidR="009E10B6">
          <w:rPr>
            <w:noProof/>
            <w:webHidden/>
          </w:rPr>
          <w:fldChar w:fldCharType="begin"/>
        </w:r>
        <w:r w:rsidR="009E10B6">
          <w:rPr>
            <w:noProof/>
            <w:webHidden/>
          </w:rPr>
          <w:instrText xml:space="preserve"> PAGEREF _Toc126837412 \h </w:instrText>
        </w:r>
        <w:r w:rsidR="009E10B6">
          <w:rPr>
            <w:noProof/>
            <w:webHidden/>
          </w:rPr>
        </w:r>
        <w:r w:rsidR="009E10B6">
          <w:rPr>
            <w:noProof/>
            <w:webHidden/>
          </w:rPr>
          <w:fldChar w:fldCharType="separate"/>
        </w:r>
        <w:r w:rsidR="009E10B6">
          <w:rPr>
            <w:noProof/>
            <w:webHidden/>
          </w:rPr>
          <w:t>3</w:t>
        </w:r>
        <w:r w:rsidR="009E10B6">
          <w:rPr>
            <w:noProof/>
            <w:webHidden/>
          </w:rPr>
          <w:fldChar w:fldCharType="end"/>
        </w:r>
      </w:hyperlink>
    </w:p>
    <w:p w14:paraId="5FBA6F53" w14:textId="5AD6E487" w:rsidR="009E10B6" w:rsidRDefault="00F5592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6837413" w:history="1">
        <w:r w:rsidR="009E10B6" w:rsidRPr="00D656C1">
          <w:rPr>
            <w:rStyle w:val="ae"/>
            <w:noProof/>
          </w:rPr>
          <w:t>1.2. ПЕРЕЧЕНЬ ПРОФЕССИОНАЛЬНЫХ ЗАДАЧ СПЕЦИАЛИСТА ПО КОМПЕТЕНЦИИ «ЛЕЧЕБНАЯ ДЕЯТЕЛЬНОСТЬ (ФЕЛЬДШЕР)»</w:t>
        </w:r>
        <w:r w:rsidR="009E10B6">
          <w:rPr>
            <w:noProof/>
            <w:webHidden/>
          </w:rPr>
          <w:tab/>
        </w:r>
        <w:r w:rsidR="009E10B6">
          <w:rPr>
            <w:noProof/>
            <w:webHidden/>
          </w:rPr>
          <w:fldChar w:fldCharType="begin"/>
        </w:r>
        <w:r w:rsidR="009E10B6">
          <w:rPr>
            <w:noProof/>
            <w:webHidden/>
          </w:rPr>
          <w:instrText xml:space="preserve"> PAGEREF _Toc126837413 \h </w:instrText>
        </w:r>
        <w:r w:rsidR="009E10B6">
          <w:rPr>
            <w:noProof/>
            <w:webHidden/>
          </w:rPr>
        </w:r>
        <w:r w:rsidR="009E10B6">
          <w:rPr>
            <w:noProof/>
            <w:webHidden/>
          </w:rPr>
          <w:fldChar w:fldCharType="separate"/>
        </w:r>
        <w:r w:rsidR="009E10B6">
          <w:rPr>
            <w:noProof/>
            <w:webHidden/>
          </w:rPr>
          <w:t>3</w:t>
        </w:r>
        <w:r w:rsidR="009E10B6">
          <w:rPr>
            <w:noProof/>
            <w:webHidden/>
          </w:rPr>
          <w:fldChar w:fldCharType="end"/>
        </w:r>
      </w:hyperlink>
    </w:p>
    <w:p w14:paraId="0E4D9E58" w14:textId="3CC24C5A" w:rsidR="009E10B6" w:rsidRDefault="00F5592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6837414" w:history="1">
        <w:r w:rsidR="009E10B6" w:rsidRPr="00D656C1">
          <w:rPr>
            <w:rStyle w:val="ae"/>
            <w:noProof/>
          </w:rPr>
          <w:t>1.3. ТРЕБОВАНИЯ К СХЕМЕ ОЦЕНКИ</w:t>
        </w:r>
        <w:r w:rsidR="009E10B6">
          <w:rPr>
            <w:noProof/>
            <w:webHidden/>
          </w:rPr>
          <w:tab/>
        </w:r>
        <w:r w:rsidR="009E10B6">
          <w:rPr>
            <w:noProof/>
            <w:webHidden/>
          </w:rPr>
          <w:fldChar w:fldCharType="begin"/>
        </w:r>
        <w:r w:rsidR="009E10B6">
          <w:rPr>
            <w:noProof/>
            <w:webHidden/>
          </w:rPr>
          <w:instrText xml:space="preserve"> PAGEREF _Toc126837414 \h </w:instrText>
        </w:r>
        <w:r w:rsidR="009E10B6">
          <w:rPr>
            <w:noProof/>
            <w:webHidden/>
          </w:rPr>
        </w:r>
        <w:r w:rsidR="009E10B6">
          <w:rPr>
            <w:noProof/>
            <w:webHidden/>
          </w:rPr>
          <w:fldChar w:fldCharType="separate"/>
        </w:r>
        <w:r w:rsidR="009E10B6">
          <w:rPr>
            <w:noProof/>
            <w:webHidden/>
          </w:rPr>
          <w:t>17</w:t>
        </w:r>
        <w:r w:rsidR="009E10B6">
          <w:rPr>
            <w:noProof/>
            <w:webHidden/>
          </w:rPr>
          <w:fldChar w:fldCharType="end"/>
        </w:r>
      </w:hyperlink>
    </w:p>
    <w:p w14:paraId="52C04B9E" w14:textId="40C3D57E" w:rsidR="009E10B6" w:rsidRDefault="00F5592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6837415" w:history="1">
        <w:r w:rsidR="009E10B6" w:rsidRPr="00D656C1">
          <w:rPr>
            <w:rStyle w:val="ae"/>
            <w:noProof/>
          </w:rPr>
          <w:t>1.4. СПЕЦИФИКАЦИЯ ОЦЕНКИ КОМПЕТЕНЦИИ</w:t>
        </w:r>
        <w:r w:rsidR="009E10B6">
          <w:rPr>
            <w:noProof/>
            <w:webHidden/>
          </w:rPr>
          <w:tab/>
        </w:r>
        <w:r w:rsidR="009E10B6">
          <w:rPr>
            <w:noProof/>
            <w:webHidden/>
          </w:rPr>
          <w:fldChar w:fldCharType="begin"/>
        </w:r>
        <w:r w:rsidR="009E10B6">
          <w:rPr>
            <w:noProof/>
            <w:webHidden/>
          </w:rPr>
          <w:instrText xml:space="preserve"> PAGEREF _Toc126837415 \h </w:instrText>
        </w:r>
        <w:r w:rsidR="009E10B6">
          <w:rPr>
            <w:noProof/>
            <w:webHidden/>
          </w:rPr>
        </w:r>
        <w:r w:rsidR="009E10B6">
          <w:rPr>
            <w:noProof/>
            <w:webHidden/>
          </w:rPr>
          <w:fldChar w:fldCharType="separate"/>
        </w:r>
        <w:r w:rsidR="009E10B6">
          <w:rPr>
            <w:noProof/>
            <w:webHidden/>
          </w:rPr>
          <w:t>17</w:t>
        </w:r>
        <w:r w:rsidR="009E10B6">
          <w:rPr>
            <w:noProof/>
            <w:webHidden/>
          </w:rPr>
          <w:fldChar w:fldCharType="end"/>
        </w:r>
      </w:hyperlink>
    </w:p>
    <w:p w14:paraId="3621C856" w14:textId="09D19563" w:rsidR="009E10B6" w:rsidRDefault="00F5592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6837416" w:history="1">
        <w:r w:rsidR="009E10B6" w:rsidRPr="00D656C1">
          <w:rPr>
            <w:rStyle w:val="ae"/>
            <w:noProof/>
          </w:rPr>
          <w:t>1.5. КОНКУРСНОЕ ЗАДАНИЕ</w:t>
        </w:r>
        <w:r w:rsidR="009E10B6">
          <w:rPr>
            <w:noProof/>
            <w:webHidden/>
          </w:rPr>
          <w:tab/>
        </w:r>
        <w:r w:rsidR="009E10B6">
          <w:rPr>
            <w:noProof/>
            <w:webHidden/>
          </w:rPr>
          <w:fldChar w:fldCharType="begin"/>
        </w:r>
        <w:r w:rsidR="009E10B6">
          <w:rPr>
            <w:noProof/>
            <w:webHidden/>
          </w:rPr>
          <w:instrText xml:space="preserve"> PAGEREF _Toc126837416 \h </w:instrText>
        </w:r>
        <w:r w:rsidR="009E10B6">
          <w:rPr>
            <w:noProof/>
            <w:webHidden/>
          </w:rPr>
        </w:r>
        <w:r w:rsidR="009E10B6">
          <w:rPr>
            <w:noProof/>
            <w:webHidden/>
          </w:rPr>
          <w:fldChar w:fldCharType="separate"/>
        </w:r>
        <w:r w:rsidR="009E10B6">
          <w:rPr>
            <w:noProof/>
            <w:webHidden/>
          </w:rPr>
          <w:t>18</w:t>
        </w:r>
        <w:r w:rsidR="009E10B6">
          <w:rPr>
            <w:noProof/>
            <w:webHidden/>
          </w:rPr>
          <w:fldChar w:fldCharType="end"/>
        </w:r>
      </w:hyperlink>
    </w:p>
    <w:p w14:paraId="490F6036" w14:textId="54C67A48" w:rsidR="009E10B6" w:rsidRDefault="00F5592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6837417" w:history="1">
        <w:r w:rsidR="009E10B6" w:rsidRPr="00D656C1">
          <w:rPr>
            <w:rStyle w:val="ae"/>
            <w:noProof/>
          </w:rPr>
          <w:t>1.5.1. Разработка/выбор конкурсного задания</w:t>
        </w:r>
        <w:r w:rsidR="009E10B6">
          <w:rPr>
            <w:noProof/>
            <w:webHidden/>
          </w:rPr>
          <w:tab/>
        </w:r>
        <w:r w:rsidR="009E10B6">
          <w:rPr>
            <w:noProof/>
            <w:webHidden/>
          </w:rPr>
          <w:fldChar w:fldCharType="begin"/>
        </w:r>
        <w:r w:rsidR="009E10B6">
          <w:rPr>
            <w:noProof/>
            <w:webHidden/>
          </w:rPr>
          <w:instrText xml:space="preserve"> PAGEREF _Toc126837417 \h </w:instrText>
        </w:r>
        <w:r w:rsidR="009E10B6">
          <w:rPr>
            <w:noProof/>
            <w:webHidden/>
          </w:rPr>
        </w:r>
        <w:r w:rsidR="009E10B6">
          <w:rPr>
            <w:noProof/>
            <w:webHidden/>
          </w:rPr>
          <w:fldChar w:fldCharType="separate"/>
        </w:r>
        <w:r w:rsidR="009E10B6">
          <w:rPr>
            <w:noProof/>
            <w:webHidden/>
          </w:rPr>
          <w:t>18</w:t>
        </w:r>
        <w:r w:rsidR="009E10B6">
          <w:rPr>
            <w:noProof/>
            <w:webHidden/>
          </w:rPr>
          <w:fldChar w:fldCharType="end"/>
        </w:r>
      </w:hyperlink>
    </w:p>
    <w:p w14:paraId="6DEAD0B4" w14:textId="4536032A" w:rsidR="009E10B6" w:rsidRDefault="00F5592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6837418" w:history="1">
        <w:r w:rsidR="009E10B6" w:rsidRPr="00D656C1">
          <w:rPr>
            <w:rStyle w:val="ae"/>
            <w:noProof/>
          </w:rPr>
          <w:t>1.5.2. Структура модулей конкурсного задания (инвариант/вариатив)</w:t>
        </w:r>
        <w:r w:rsidR="009E10B6">
          <w:rPr>
            <w:noProof/>
            <w:webHidden/>
          </w:rPr>
          <w:tab/>
        </w:r>
        <w:r w:rsidR="009E10B6">
          <w:rPr>
            <w:noProof/>
            <w:webHidden/>
          </w:rPr>
          <w:fldChar w:fldCharType="begin"/>
        </w:r>
        <w:r w:rsidR="009E10B6">
          <w:rPr>
            <w:noProof/>
            <w:webHidden/>
          </w:rPr>
          <w:instrText xml:space="preserve"> PAGEREF _Toc126837418 \h </w:instrText>
        </w:r>
        <w:r w:rsidR="009E10B6">
          <w:rPr>
            <w:noProof/>
            <w:webHidden/>
          </w:rPr>
        </w:r>
        <w:r w:rsidR="009E10B6">
          <w:rPr>
            <w:noProof/>
            <w:webHidden/>
          </w:rPr>
          <w:fldChar w:fldCharType="separate"/>
        </w:r>
        <w:r w:rsidR="009E10B6">
          <w:rPr>
            <w:noProof/>
            <w:webHidden/>
          </w:rPr>
          <w:t>19</w:t>
        </w:r>
        <w:r w:rsidR="009E10B6">
          <w:rPr>
            <w:noProof/>
            <w:webHidden/>
          </w:rPr>
          <w:fldChar w:fldCharType="end"/>
        </w:r>
      </w:hyperlink>
    </w:p>
    <w:p w14:paraId="64558878" w14:textId="600A1023" w:rsidR="009E10B6" w:rsidRDefault="00F5592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6837419" w:history="1">
        <w:r w:rsidR="009E10B6" w:rsidRPr="00D656C1">
          <w:rPr>
            <w:rStyle w:val="ae"/>
            <w:noProof/>
          </w:rPr>
          <w:t>2. СПЕЦИАЛЬНЫЕ ПРАВИЛА КОМПЕТЕНЦИИ</w:t>
        </w:r>
        <w:r w:rsidR="009E10B6">
          <w:rPr>
            <w:noProof/>
            <w:webHidden/>
          </w:rPr>
          <w:tab/>
        </w:r>
        <w:r w:rsidR="009E10B6">
          <w:rPr>
            <w:noProof/>
            <w:webHidden/>
          </w:rPr>
          <w:fldChar w:fldCharType="begin"/>
        </w:r>
        <w:r w:rsidR="009E10B6">
          <w:rPr>
            <w:noProof/>
            <w:webHidden/>
          </w:rPr>
          <w:instrText xml:space="preserve"> PAGEREF _Toc126837419 \h </w:instrText>
        </w:r>
        <w:r w:rsidR="009E10B6">
          <w:rPr>
            <w:noProof/>
            <w:webHidden/>
          </w:rPr>
        </w:r>
        <w:r w:rsidR="009E10B6">
          <w:rPr>
            <w:noProof/>
            <w:webHidden/>
          </w:rPr>
          <w:fldChar w:fldCharType="separate"/>
        </w:r>
        <w:r w:rsidR="009E10B6">
          <w:rPr>
            <w:noProof/>
            <w:webHidden/>
          </w:rPr>
          <w:t>25</w:t>
        </w:r>
        <w:r w:rsidR="009E10B6">
          <w:rPr>
            <w:noProof/>
            <w:webHidden/>
          </w:rPr>
          <w:fldChar w:fldCharType="end"/>
        </w:r>
      </w:hyperlink>
    </w:p>
    <w:p w14:paraId="40613FD5" w14:textId="4BC4B11C" w:rsidR="009E10B6" w:rsidRDefault="00F5592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6837420" w:history="1">
        <w:r w:rsidR="009E10B6" w:rsidRPr="00D656C1">
          <w:rPr>
            <w:rStyle w:val="ae"/>
            <w:b/>
            <w:noProof/>
          </w:rPr>
          <w:t>2.1. Особенности проведения чемпионата</w:t>
        </w:r>
        <w:r w:rsidR="009E10B6">
          <w:rPr>
            <w:noProof/>
            <w:webHidden/>
          </w:rPr>
          <w:tab/>
        </w:r>
        <w:r w:rsidR="009E10B6">
          <w:rPr>
            <w:noProof/>
            <w:webHidden/>
          </w:rPr>
          <w:fldChar w:fldCharType="begin"/>
        </w:r>
        <w:r w:rsidR="009E10B6">
          <w:rPr>
            <w:noProof/>
            <w:webHidden/>
          </w:rPr>
          <w:instrText xml:space="preserve"> PAGEREF _Toc126837420 \h </w:instrText>
        </w:r>
        <w:r w:rsidR="009E10B6">
          <w:rPr>
            <w:noProof/>
            <w:webHidden/>
          </w:rPr>
        </w:r>
        <w:r w:rsidR="009E10B6">
          <w:rPr>
            <w:noProof/>
            <w:webHidden/>
          </w:rPr>
          <w:fldChar w:fldCharType="separate"/>
        </w:r>
        <w:r w:rsidR="009E10B6">
          <w:rPr>
            <w:noProof/>
            <w:webHidden/>
          </w:rPr>
          <w:t>25</w:t>
        </w:r>
        <w:r w:rsidR="009E10B6">
          <w:rPr>
            <w:noProof/>
            <w:webHidden/>
          </w:rPr>
          <w:fldChar w:fldCharType="end"/>
        </w:r>
      </w:hyperlink>
    </w:p>
    <w:p w14:paraId="6DDA98DB" w14:textId="2C766C77" w:rsidR="009E10B6" w:rsidRDefault="00F5592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6837421" w:history="1">
        <w:r w:rsidR="009E10B6" w:rsidRPr="00D656C1">
          <w:rPr>
            <w:rStyle w:val="ae"/>
            <w:b/>
            <w:noProof/>
          </w:rPr>
          <w:t xml:space="preserve">2.2. </w:t>
        </w:r>
        <w:r w:rsidR="009E10B6" w:rsidRPr="00D656C1">
          <w:rPr>
            <w:rStyle w:val="ae"/>
            <w:b/>
            <w:bCs/>
            <w:iCs/>
            <w:noProof/>
          </w:rPr>
          <w:t>Личный инструмент конкурсанта</w:t>
        </w:r>
        <w:r w:rsidR="009E10B6">
          <w:rPr>
            <w:noProof/>
            <w:webHidden/>
          </w:rPr>
          <w:tab/>
        </w:r>
        <w:r w:rsidR="009E10B6">
          <w:rPr>
            <w:noProof/>
            <w:webHidden/>
          </w:rPr>
          <w:fldChar w:fldCharType="begin"/>
        </w:r>
        <w:r w:rsidR="009E10B6">
          <w:rPr>
            <w:noProof/>
            <w:webHidden/>
          </w:rPr>
          <w:instrText xml:space="preserve"> PAGEREF _Toc126837421 \h </w:instrText>
        </w:r>
        <w:r w:rsidR="009E10B6">
          <w:rPr>
            <w:noProof/>
            <w:webHidden/>
          </w:rPr>
        </w:r>
        <w:r w:rsidR="009E10B6">
          <w:rPr>
            <w:noProof/>
            <w:webHidden/>
          </w:rPr>
          <w:fldChar w:fldCharType="separate"/>
        </w:r>
        <w:r w:rsidR="009E10B6">
          <w:rPr>
            <w:noProof/>
            <w:webHidden/>
          </w:rPr>
          <w:t>25</w:t>
        </w:r>
        <w:r w:rsidR="009E10B6">
          <w:rPr>
            <w:noProof/>
            <w:webHidden/>
          </w:rPr>
          <w:fldChar w:fldCharType="end"/>
        </w:r>
      </w:hyperlink>
    </w:p>
    <w:p w14:paraId="7626F886" w14:textId="1C7FBB3A" w:rsidR="009E10B6" w:rsidRDefault="00F5592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6837422" w:history="1">
        <w:r w:rsidR="009E10B6" w:rsidRPr="00D656C1">
          <w:rPr>
            <w:rStyle w:val="ae"/>
            <w:noProof/>
          </w:rPr>
          <w:t>3. Приложения</w:t>
        </w:r>
        <w:r w:rsidR="009E10B6">
          <w:rPr>
            <w:noProof/>
            <w:webHidden/>
          </w:rPr>
          <w:tab/>
        </w:r>
        <w:r w:rsidR="009E10B6">
          <w:rPr>
            <w:noProof/>
            <w:webHidden/>
          </w:rPr>
          <w:fldChar w:fldCharType="begin"/>
        </w:r>
        <w:r w:rsidR="009E10B6">
          <w:rPr>
            <w:noProof/>
            <w:webHidden/>
          </w:rPr>
          <w:instrText xml:space="preserve"> PAGEREF _Toc126837422 \h </w:instrText>
        </w:r>
        <w:r w:rsidR="009E10B6">
          <w:rPr>
            <w:noProof/>
            <w:webHidden/>
          </w:rPr>
        </w:r>
        <w:r w:rsidR="009E10B6">
          <w:rPr>
            <w:noProof/>
            <w:webHidden/>
          </w:rPr>
          <w:fldChar w:fldCharType="separate"/>
        </w:r>
        <w:r w:rsidR="009E10B6">
          <w:rPr>
            <w:noProof/>
            <w:webHidden/>
          </w:rPr>
          <w:t>26</w:t>
        </w:r>
        <w:r w:rsidR="009E10B6">
          <w:rPr>
            <w:noProof/>
            <w:webHidden/>
          </w:rPr>
          <w:fldChar w:fldCharType="end"/>
        </w:r>
      </w:hyperlink>
    </w:p>
    <w:p w14:paraId="36AA3717" w14:textId="37556471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511044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503685D" w14:textId="77777777" w:rsidR="0009627E" w:rsidRDefault="0009627E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0"/>
          <w:lang w:eastAsia="ru-RU"/>
        </w:rPr>
        <w:br w:type="page"/>
      </w:r>
    </w:p>
    <w:p w14:paraId="04B31DD1" w14:textId="7FA3410C" w:rsidR="00A204BB" w:rsidRDefault="00D37DEA" w:rsidP="00C34914">
      <w:pPr>
        <w:pStyle w:val="bullet"/>
        <w:numPr>
          <w:ilvl w:val="0"/>
          <w:numId w:val="0"/>
        </w:num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73CDDD69" w14:textId="77777777" w:rsidR="004F1467" w:rsidRPr="00786827" w:rsidRDefault="004F1467" w:rsidP="00C34914">
      <w:pPr>
        <w:pStyle w:val="bullet"/>
        <w:numPr>
          <w:ilvl w:val="0"/>
          <w:numId w:val="0"/>
        </w:num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1D1EDF4A" w14:textId="6BCD524E" w:rsidR="00A62D41" w:rsidRDefault="00A62D41" w:rsidP="0009627E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ТК – требования компетенции</w:t>
      </w:r>
    </w:p>
    <w:p w14:paraId="253EE93D" w14:textId="77777777" w:rsidR="00CE4DE8" w:rsidRPr="00C34914" w:rsidRDefault="00CE4DE8" w:rsidP="0009627E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ФГОС – федеральный государственный образовательный стандарт</w:t>
      </w:r>
    </w:p>
    <w:p w14:paraId="7986845A" w14:textId="77777777" w:rsidR="00CE4DE8" w:rsidRDefault="00CE4DE8" w:rsidP="0009627E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ПС – профессиональный стандарт</w:t>
      </w:r>
    </w:p>
    <w:p w14:paraId="070D74C1" w14:textId="07F72469" w:rsidR="00CE4DE8" w:rsidRDefault="00CE4DE8" w:rsidP="0009627E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ЕКТС –</w:t>
      </w:r>
      <w:r w:rsidR="00D80B5C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Е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диный </w:t>
      </w:r>
      <w:r w:rsidRPr="00CE4DE8">
        <w:rPr>
          <w:rFonts w:ascii="Times New Roman" w:hAnsi="Times New Roman"/>
          <w:bCs/>
          <w:i/>
          <w:sz w:val="28"/>
          <w:szCs w:val="28"/>
          <w:lang w:val="ru-RU" w:eastAsia="ru-RU"/>
        </w:rPr>
        <w:t>тарифно-квалификационного справочника работ и профессий.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</w:p>
    <w:p w14:paraId="0820AB21" w14:textId="6BFA0A81" w:rsidR="00321FF4" w:rsidRPr="00C34914" w:rsidRDefault="00321FF4" w:rsidP="0009627E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СПО – среднее профессиональное образование</w:t>
      </w:r>
    </w:p>
    <w:p w14:paraId="7FE5AB4F" w14:textId="359890BC" w:rsidR="00CE4DE8" w:rsidRDefault="00736E3F" w:rsidP="0009627E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ФАП – фельдшерско-акушерский пункт</w:t>
      </w:r>
    </w:p>
    <w:p w14:paraId="089B6A3D" w14:textId="7EC081BA" w:rsidR="00D80B5C" w:rsidRPr="00C34914" w:rsidRDefault="00D80B5C" w:rsidP="0009627E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МЗ РФ – Министерство здравоохранения Российской Федерации</w:t>
      </w:r>
    </w:p>
    <w:p w14:paraId="73C3FA0A" w14:textId="77777777" w:rsidR="002032FE" w:rsidRDefault="002032FE" w:rsidP="0009627E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C34914">
        <w:rPr>
          <w:rFonts w:ascii="Times New Roman" w:hAnsi="Times New Roman"/>
          <w:bCs/>
          <w:i/>
          <w:sz w:val="28"/>
          <w:szCs w:val="28"/>
          <w:lang w:val="ru-RU" w:eastAsia="ru-RU"/>
        </w:rPr>
        <w:t>АД — артериальное давление</w:t>
      </w:r>
    </w:p>
    <w:p w14:paraId="2F3C8DD0" w14:textId="54701E7B" w:rsidR="00D80B5C" w:rsidRDefault="00D80B5C" w:rsidP="0009627E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ЧСС – частота сердечных сокращений</w:t>
      </w:r>
    </w:p>
    <w:p w14:paraId="537FC7E6" w14:textId="77777777" w:rsidR="00D37D23" w:rsidRPr="00D37D23" w:rsidRDefault="004F1467" w:rsidP="0009627E">
      <w:pPr>
        <w:pStyle w:val="bullet"/>
        <w:numPr>
          <w:ilvl w:val="0"/>
          <w:numId w:val="0"/>
        </w:numPr>
        <w:tabs>
          <w:tab w:val="left" w:pos="1134"/>
        </w:tabs>
        <w:spacing w:line="276" w:lineRule="auto"/>
        <w:jc w:val="both"/>
        <w:rPr>
          <w:rFonts w:ascii="Times New Roman" w:hAnsi="Times New Roman"/>
          <w:i/>
          <w:sz w:val="34"/>
          <w:szCs w:val="34"/>
          <w:lang w:val="ru-RU"/>
        </w:rPr>
      </w:pPr>
      <w:r w:rsidRPr="00D37D23">
        <w:rPr>
          <w:rFonts w:ascii="Times New Roman" w:hAnsi="Times New Roman"/>
          <w:bCs/>
          <w:i/>
          <w:sz w:val="28"/>
          <w:szCs w:val="28"/>
          <w:lang w:val="ru-RU" w:eastAsia="ru-RU"/>
        </w:rPr>
        <w:t>ПЦР – Полимеразная цепная реакция</w:t>
      </w:r>
    </w:p>
    <w:p w14:paraId="7FD27F2A" w14:textId="6824B75E" w:rsidR="00D37D23" w:rsidRPr="00D37D23" w:rsidRDefault="004F1467" w:rsidP="0009627E">
      <w:pPr>
        <w:pStyle w:val="bullet"/>
        <w:numPr>
          <w:ilvl w:val="0"/>
          <w:numId w:val="0"/>
        </w:numPr>
        <w:tabs>
          <w:tab w:val="left" w:pos="1134"/>
        </w:tabs>
        <w:spacing w:line="276" w:lineRule="auto"/>
        <w:jc w:val="both"/>
        <w:rPr>
          <w:rFonts w:ascii="Times New Roman" w:hAnsi="Times New Roman"/>
          <w:i/>
          <w:sz w:val="34"/>
          <w:szCs w:val="34"/>
          <w:lang w:val="ru-RU"/>
        </w:rPr>
      </w:pPr>
      <w:r w:rsidRPr="00D37D23">
        <w:rPr>
          <w:rFonts w:ascii="Times New Roman" w:hAnsi="Times New Roman"/>
          <w:i/>
          <w:sz w:val="28"/>
          <w:szCs w:val="28"/>
          <w:lang w:val="ru-RU" w:eastAsia="ru-RU"/>
        </w:rPr>
        <w:t xml:space="preserve">МКБ - </w:t>
      </w:r>
      <w:r w:rsidRPr="00D37D23">
        <w:rPr>
          <w:rFonts w:ascii="Times New Roman" w:hAnsi="Times New Roman"/>
          <w:bCs/>
          <w:i/>
          <w:sz w:val="28"/>
          <w:szCs w:val="28"/>
          <w:lang w:val="ru-RU" w:eastAsia="ru-RU"/>
        </w:rPr>
        <w:t>Международн</w:t>
      </w:r>
      <w:r w:rsidRPr="00D37D23">
        <w:rPr>
          <w:rFonts w:ascii="Times New Roman" w:hAnsi="Times New Roman"/>
          <w:i/>
          <w:sz w:val="28"/>
          <w:szCs w:val="28"/>
          <w:lang w:val="ru-RU" w:eastAsia="ru-RU"/>
        </w:rPr>
        <w:t>ая статистическая классификация</w:t>
      </w:r>
      <w:r w:rsidRPr="00D37D23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болезней и проблем, связанных со здоровьем.</w:t>
      </w:r>
    </w:p>
    <w:p w14:paraId="372F6887" w14:textId="77777777" w:rsidR="00EA251C" w:rsidRDefault="00EA251C">
      <w:pPr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br w:type="page"/>
      </w:r>
    </w:p>
    <w:p w14:paraId="6266C26B" w14:textId="06F66FE5" w:rsidR="00DE39D8" w:rsidRPr="008F77BB" w:rsidRDefault="00D37DEA" w:rsidP="00EA251C">
      <w:pPr>
        <w:pStyle w:val="-2"/>
        <w:rPr>
          <w:sz w:val="34"/>
          <w:szCs w:val="34"/>
        </w:rPr>
      </w:pPr>
      <w:bookmarkStart w:id="0" w:name="_Toc126837411"/>
      <w:r w:rsidRPr="008F77BB">
        <w:lastRenderedPageBreak/>
        <w:t>1</w:t>
      </w:r>
      <w:r w:rsidR="00DE39D8" w:rsidRPr="008F77BB">
        <w:t>.</w:t>
      </w:r>
      <w:r w:rsidR="00DE39D8" w:rsidRPr="008F77BB">
        <w:rPr>
          <w:sz w:val="34"/>
          <w:szCs w:val="34"/>
        </w:rPr>
        <w:t xml:space="preserve"> </w:t>
      </w:r>
      <w:r w:rsidRPr="008F77BB">
        <w:t>ОСНОВНЫЕ ТРЕБОВАНИЯ</w:t>
      </w:r>
      <w:r w:rsidR="00976338" w:rsidRPr="008F77BB">
        <w:t xml:space="preserve"> </w:t>
      </w:r>
      <w:r w:rsidR="00E0407E" w:rsidRPr="008F77BB">
        <w:t>КОМПЕТЕНЦИИ</w:t>
      </w:r>
      <w:bookmarkEnd w:id="0"/>
    </w:p>
    <w:p w14:paraId="1B3D6E78" w14:textId="3DD32D8E" w:rsidR="00DE39D8" w:rsidRPr="00CB45EC" w:rsidRDefault="00D37DEA" w:rsidP="00EA251C">
      <w:pPr>
        <w:pStyle w:val="-2"/>
        <w:rPr>
          <w:sz w:val="24"/>
        </w:rPr>
      </w:pPr>
      <w:bookmarkStart w:id="1" w:name="_Toc126837412"/>
      <w:r w:rsidRPr="00CB45EC">
        <w:rPr>
          <w:sz w:val="24"/>
        </w:rPr>
        <w:t>1</w:t>
      </w:r>
      <w:r w:rsidR="00DE39D8" w:rsidRPr="00CB45EC">
        <w:rPr>
          <w:sz w:val="24"/>
        </w:rPr>
        <w:t xml:space="preserve">.1. </w:t>
      </w:r>
      <w:r w:rsidR="005C6A23" w:rsidRPr="00CB45EC">
        <w:rPr>
          <w:sz w:val="24"/>
        </w:rPr>
        <w:t xml:space="preserve">ОБЩИЕ СВЕДЕНИЯ О </w:t>
      </w:r>
      <w:r w:rsidRPr="00CB45EC">
        <w:rPr>
          <w:sz w:val="24"/>
        </w:rPr>
        <w:t>ТРЕБОВАНИЯХ</w:t>
      </w:r>
      <w:r w:rsidR="00976338" w:rsidRPr="00CB45EC">
        <w:rPr>
          <w:sz w:val="24"/>
        </w:rPr>
        <w:t xml:space="preserve"> </w:t>
      </w:r>
      <w:r w:rsidR="00E0407E" w:rsidRPr="00CB45EC">
        <w:rPr>
          <w:sz w:val="24"/>
        </w:rPr>
        <w:t>КОМПЕТЕНЦИИ</w:t>
      </w:r>
      <w:bookmarkEnd w:id="1"/>
    </w:p>
    <w:p w14:paraId="1EC3C524" w14:textId="3D4BC3F3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</w:t>
      </w:r>
      <w:r w:rsidR="00911B09">
        <w:rPr>
          <w:rFonts w:ascii="Times New Roman" w:hAnsi="Times New Roman" w:cs="Times New Roman"/>
          <w:sz w:val="28"/>
          <w:szCs w:val="28"/>
        </w:rPr>
        <w:t>ования компетенции (ТК) «Лечебная деятельность (Фельдшер)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2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2951D880" w14:textId="77777777" w:rsidR="003E4BEB" w:rsidRPr="00A204BB" w:rsidRDefault="003E4BE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8B9950" w14:textId="18A47993" w:rsidR="000244DA" w:rsidRPr="00D17132" w:rsidRDefault="00270E01" w:rsidP="00EA251C">
      <w:pPr>
        <w:pStyle w:val="-2"/>
      </w:pPr>
      <w:bookmarkStart w:id="3" w:name="_Toc78885652"/>
      <w:bookmarkStart w:id="4" w:name="_Toc126837413"/>
      <w:r>
        <w:t>1</w:t>
      </w:r>
      <w:r w:rsidR="00D17132" w:rsidRPr="00D17132">
        <w:t>.</w:t>
      </w:r>
      <w:bookmarkEnd w:id="3"/>
      <w:r>
        <w:t>2</w:t>
      </w:r>
      <w:r w:rsidRPr="00D17132">
        <w:t>.</w:t>
      </w:r>
      <w:r>
        <w:t xml:space="preserve"> ПЕРЕЧЕНЬ ПРОФЕССИОНАЛЬНЫХ</w:t>
      </w:r>
      <w:r w:rsidR="00D17132" w:rsidRPr="00D17132">
        <w:t xml:space="preserve"> </w:t>
      </w:r>
      <w:r>
        <w:t>ЗАДАЧ СПЕЦИ</w:t>
      </w:r>
      <w:r w:rsidR="00911B09">
        <w:t>АЛИСТА ПО КОМПЕТЕНЦИИ «ЛЕЧЕБНАЯ ДЕЯТЕЛЬНОСТЬ (ФЕЛЬДШЕР)</w:t>
      </w:r>
      <w:r>
        <w:t>»</w:t>
      </w:r>
      <w:bookmarkEnd w:id="4"/>
    </w:p>
    <w:p w14:paraId="1D7BF307" w14:textId="153882B2" w:rsidR="00C56A9B" w:rsidRPr="003E4BE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E4BEB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640E46" w:rsidRPr="003E4BEB">
        <w:rPr>
          <w:rFonts w:ascii="Times New Roman" w:hAnsi="Times New Roman" w:cs="Times New Roman"/>
          <w:i/>
          <w:iCs/>
          <w:sz w:val="28"/>
          <w:szCs w:val="28"/>
        </w:rPr>
        <w:t>№1</w:t>
      </w:r>
    </w:p>
    <w:p w14:paraId="3C7F53AC" w14:textId="77777777" w:rsidR="00411770" w:rsidRPr="00411770" w:rsidRDefault="00411770" w:rsidP="004117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1177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7BB9C153" w14:textId="77777777" w:rsidR="00411770" w:rsidRPr="00411770" w:rsidRDefault="00411770" w:rsidP="00411770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tbl>
      <w:tblPr>
        <w:tblW w:w="50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9"/>
        <w:gridCol w:w="7790"/>
        <w:gridCol w:w="1726"/>
      </w:tblGrid>
      <w:tr w:rsidR="00411770" w:rsidRPr="00411770" w14:paraId="085BF4BA" w14:textId="77777777" w:rsidTr="005008EB">
        <w:tc>
          <w:tcPr>
            <w:tcW w:w="324" w:type="pct"/>
            <w:shd w:val="clear" w:color="auto" w:fill="92D050"/>
            <w:vAlign w:val="center"/>
          </w:tcPr>
          <w:p w14:paraId="203A972C" w14:textId="77777777" w:rsidR="00411770" w:rsidRPr="00411770" w:rsidRDefault="00411770" w:rsidP="00411770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11770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828" w:type="pct"/>
            <w:shd w:val="clear" w:color="auto" w:fill="92D050"/>
            <w:vAlign w:val="center"/>
          </w:tcPr>
          <w:p w14:paraId="02C63CF1" w14:textId="77777777" w:rsidR="00411770" w:rsidRPr="00411770" w:rsidRDefault="00411770" w:rsidP="00411770">
            <w:pPr>
              <w:jc w:val="both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411770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848" w:type="pct"/>
            <w:shd w:val="clear" w:color="auto" w:fill="92D050"/>
            <w:vAlign w:val="center"/>
          </w:tcPr>
          <w:p w14:paraId="0A1CA7BF" w14:textId="77777777" w:rsidR="00411770" w:rsidRPr="00411770" w:rsidRDefault="00411770" w:rsidP="00225915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11770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411770" w:rsidRPr="00411770" w14:paraId="5426D850" w14:textId="77777777" w:rsidTr="005008EB">
        <w:tc>
          <w:tcPr>
            <w:tcW w:w="324" w:type="pct"/>
            <w:vMerge w:val="restart"/>
            <w:shd w:val="clear" w:color="auto" w:fill="BFBFBF" w:themeFill="background1" w:themeFillShade="BF"/>
            <w:vAlign w:val="center"/>
          </w:tcPr>
          <w:p w14:paraId="4AC83FBA" w14:textId="77777777" w:rsidR="00411770" w:rsidRPr="00411770" w:rsidRDefault="00411770" w:rsidP="00411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7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pct"/>
            <w:shd w:val="clear" w:color="auto" w:fill="auto"/>
            <w:vAlign w:val="center"/>
          </w:tcPr>
          <w:p w14:paraId="7F41AE0B" w14:textId="77777777" w:rsidR="00411770" w:rsidRPr="00411770" w:rsidRDefault="00411770" w:rsidP="00411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7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обследования пациентов с целью диагностики неосложненных острых заболеваний и (или) состояний, хронических заболеваний и их обострений, травм, отравлений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15BECF63" w14:textId="77777777" w:rsidR="00411770" w:rsidRPr="00411770" w:rsidRDefault="00411770" w:rsidP="004117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77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411770" w:rsidRPr="00411770" w14:paraId="3F36EA69" w14:textId="77777777" w:rsidTr="005008EB"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71455C9C" w14:textId="77777777" w:rsidR="00411770" w:rsidRPr="00411770" w:rsidRDefault="00411770" w:rsidP="00411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pct"/>
            <w:shd w:val="clear" w:color="auto" w:fill="auto"/>
          </w:tcPr>
          <w:p w14:paraId="0CFECDED" w14:textId="77777777" w:rsidR="00411770" w:rsidRPr="00411770" w:rsidRDefault="00411770" w:rsidP="00411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7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Специалист должен знать и понимать:</w:t>
            </w:r>
          </w:p>
          <w:p w14:paraId="262EBD50" w14:textId="2E8D3D28" w:rsidR="00411770" w:rsidRPr="00411770" w:rsidRDefault="00411770" w:rsidP="00411770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Клиническое значение и методика сбора жалоб и анамнеза у пациентов</w:t>
            </w:r>
            <w:r w:rsidR="00A9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их законных представителей.</w:t>
            </w:r>
          </w:p>
          <w:p w14:paraId="6A217316" w14:textId="6A3AD98F" w:rsidR="00411770" w:rsidRPr="00411770" w:rsidRDefault="00411770" w:rsidP="00411770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цели проведения амбулаторного приема и активного посещения пациентов на дому.</w:t>
            </w:r>
          </w:p>
          <w:p w14:paraId="204908B5" w14:textId="08916DF7" w:rsidR="00411770" w:rsidRPr="00411770" w:rsidRDefault="00411770" w:rsidP="00411770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Клиническое значение методики проведения медицинских осмотров и обследований пациентов.</w:t>
            </w:r>
          </w:p>
          <w:p w14:paraId="2CDFC8F1" w14:textId="47C5C132" w:rsidR="00411770" w:rsidRPr="00411770" w:rsidRDefault="00411770" w:rsidP="00411770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признаки и методы диагностики заболеваний и (или) состояний у детей и взрослых, протекающих без явных признаков угрозы жизни и не требующих оказания медицинской помощи в неотложной форме.</w:t>
            </w:r>
          </w:p>
          <w:p w14:paraId="202CA071" w14:textId="541F1717" w:rsidR="00411770" w:rsidRPr="00411770" w:rsidRDefault="00411770" w:rsidP="00411770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статистическая классификация болезней и проблем, </w:t>
            </w: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связанных со здоровьем.</w:t>
            </w:r>
          </w:p>
          <w:p w14:paraId="6B13CF30" w14:textId="154A07EF" w:rsidR="00411770" w:rsidRPr="00411770" w:rsidRDefault="00411770" w:rsidP="00411770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признаки состояний, требующих оказания медицинской помощи в неотложной форме.</w:t>
            </w:r>
          </w:p>
          <w:p w14:paraId="720050DB" w14:textId="06736DDA" w:rsidR="00411770" w:rsidRPr="00411770" w:rsidRDefault="00411770" w:rsidP="00411770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Клиническое значение основных методов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результатов.</w:t>
            </w:r>
          </w:p>
          <w:p w14:paraId="112ADB78" w14:textId="5A1C303D" w:rsidR="00411770" w:rsidRPr="00411770" w:rsidRDefault="00411770" w:rsidP="00411770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функционирования здорового организма человека с учетом возрастных особенностей и механизмы обеспечения здоровья с позиции теории функциональных систем; особенности регуляции функциональных систем организма человека при патологических процессах.</w:t>
            </w:r>
          </w:p>
          <w:p w14:paraId="34325273" w14:textId="4B717181" w:rsidR="00411770" w:rsidRPr="00411770" w:rsidRDefault="00411770" w:rsidP="00411770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Этиология, патогенез, клиническая картина, дифференциальная диагностика, особенности течения, осложнения и исходы наиболее распространенных острых и хронических заболеваний и (или) состояний.</w:t>
            </w:r>
          </w:p>
          <w:p w14:paraId="0991E70A" w14:textId="06677EA0" w:rsidR="00411770" w:rsidRPr="00411770" w:rsidRDefault="00411770" w:rsidP="00411770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физиологически нормально протекающей беременности.</w:t>
            </w:r>
          </w:p>
          <w:p w14:paraId="3D591544" w14:textId="4A0D9705" w:rsidR="00411770" w:rsidRPr="00411770" w:rsidRDefault="00411770" w:rsidP="00411770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Принципы, цели и объем динамического наблюдения пациентов с высоким риском развития или наличием заболеваний с учетом возрастных особенностей.</w:t>
            </w:r>
          </w:p>
          <w:p w14:paraId="1D91B91B" w14:textId="0C1984F0" w:rsidR="00411770" w:rsidRPr="00411770" w:rsidRDefault="00411770" w:rsidP="00411770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показания к оказанию первичной медико-санитарной помощи в амбулаторных условиях или в условиях дневного стационара.</w:t>
            </w:r>
          </w:p>
          <w:p w14:paraId="7A770DC2" w14:textId="3F110C81" w:rsidR="00411770" w:rsidRPr="00411770" w:rsidRDefault="00411770" w:rsidP="00411770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показания и порядок направления пациента на консультации к участковому врачу-терапевту, врачу общей практики (семейному врачу), участковому врачу-педиатру и врачам-специалистам.</w:t>
            </w:r>
          </w:p>
          <w:p w14:paraId="4457BA38" w14:textId="22695C92" w:rsidR="00411770" w:rsidRPr="00411770" w:rsidRDefault="00411770" w:rsidP="00411770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показания к оказанию специализированной медицинской помощи в стационарных условиях.</w:t>
            </w:r>
          </w:p>
          <w:p w14:paraId="748FE22A" w14:textId="0EEFD920" w:rsidR="00411770" w:rsidRPr="00411770" w:rsidRDefault="00411770" w:rsidP="00411770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показания для оказания скорой, в том числе скорой специализированной, медицинской помощи.</w:t>
            </w:r>
          </w:p>
          <w:p w14:paraId="4EE44DB5" w14:textId="13466726" w:rsidR="00411770" w:rsidRPr="00411770" w:rsidRDefault="00411770" w:rsidP="00411770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показаний для оказания паллиативной медицинской помощи, в том числе детям.</w:t>
            </w:r>
          </w:p>
          <w:p w14:paraId="2785FAB0" w14:textId="67CF358E" w:rsidR="00411770" w:rsidRPr="00411770" w:rsidRDefault="00411770" w:rsidP="00411770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выявления курящих и лиц, избыточно потребляющих алкоголь, а также лиц, потребляющих наркотические средства и психотропные вещества без назначения врача.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59EEF4EC" w14:textId="77777777" w:rsidR="00411770" w:rsidRPr="00411770" w:rsidRDefault="00411770" w:rsidP="004117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1770" w:rsidRPr="00411770" w14:paraId="7B6198DD" w14:textId="77777777" w:rsidTr="005008EB"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8CB8E78" w14:textId="77777777" w:rsidR="00411770" w:rsidRPr="00411770" w:rsidRDefault="00411770" w:rsidP="00411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pct"/>
            <w:shd w:val="clear" w:color="auto" w:fill="auto"/>
          </w:tcPr>
          <w:p w14:paraId="742560A4" w14:textId="77777777" w:rsidR="00411770" w:rsidRPr="00411770" w:rsidRDefault="00411770" w:rsidP="0041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должен уметь:</w:t>
            </w:r>
          </w:p>
          <w:p w14:paraId="58F9659E" w14:textId="5033A1B3" w:rsidR="00411770" w:rsidRPr="00411770" w:rsidRDefault="00411770" w:rsidP="00411770">
            <w:pPr>
              <w:numPr>
                <w:ilvl w:val="0"/>
                <w:numId w:val="5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сбор жалоб, анамнеза жизни и заболевания у пациентов (их законных представителей).</w:t>
            </w:r>
          </w:p>
          <w:p w14:paraId="72BC49EB" w14:textId="1020AA58" w:rsidR="00411770" w:rsidRPr="00411770" w:rsidRDefault="00411770" w:rsidP="00411770">
            <w:pPr>
              <w:numPr>
                <w:ilvl w:val="0"/>
                <w:numId w:val="5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и анализировать информацию, полученную от пациентов (их законных представителей).</w:t>
            </w:r>
          </w:p>
          <w:p w14:paraId="3C6CAF50" w14:textId="021F9195" w:rsidR="00411770" w:rsidRPr="00411770" w:rsidRDefault="00411770" w:rsidP="00411770">
            <w:pPr>
              <w:numPr>
                <w:ilvl w:val="0"/>
                <w:numId w:val="5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анатомо-функциональное состояние органов и систем организма пациента с учетом возрастных особенностей.</w:t>
            </w:r>
          </w:p>
          <w:p w14:paraId="308E5C1E" w14:textId="390EA6BE" w:rsidR="00411770" w:rsidRPr="00411770" w:rsidRDefault="00411770" w:rsidP="00411770">
            <w:pPr>
              <w:numPr>
                <w:ilvl w:val="0"/>
                <w:numId w:val="5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физикальное обследование пациента, включая: осмотр, пальпацию, перкуссию, аускультацию.</w:t>
            </w:r>
          </w:p>
          <w:p w14:paraId="6070AC62" w14:textId="6EBF3985" w:rsidR="00411770" w:rsidRPr="00411770" w:rsidRDefault="00411770" w:rsidP="00411770">
            <w:pPr>
              <w:numPr>
                <w:ilvl w:val="0"/>
                <w:numId w:val="5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состояние пациента.</w:t>
            </w:r>
          </w:p>
          <w:p w14:paraId="5D92225D" w14:textId="4D05B360" w:rsidR="00411770" w:rsidRPr="00411770" w:rsidRDefault="00411770" w:rsidP="00411770">
            <w:pPr>
              <w:numPr>
                <w:ilvl w:val="0"/>
                <w:numId w:val="5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анатомо-функциональное состояние органов и систем организма пациента с учетом возрастных особенностей и заболевания, проводить: общий визуальный осмотр пациента, осмотр полости рта, осмотр верхних дыхательных путей с использованием дополнительных источников света, шпателя и зеркал, измерение роста, измерение массы тела, измерение основных анатомических окружностей, измерение </w:t>
            </w: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окружности головы, измерение окружности грудной клетки, измерение толщины кожной складки (пликометрия).</w:t>
            </w:r>
          </w:p>
          <w:p w14:paraId="4A3D1FCD" w14:textId="6AC61AF9" w:rsidR="00411770" w:rsidRPr="00411770" w:rsidRDefault="00411770" w:rsidP="00411770">
            <w:pPr>
              <w:numPr>
                <w:ilvl w:val="0"/>
                <w:numId w:val="5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осмотр беременных женщин и направлять на пренатальный скрининг в случае физиологически протекающей беременности для формирования групп риска по хромосомным нарушениям и врожденным аномалиям (порокам развития) у плода.</w:t>
            </w:r>
          </w:p>
          <w:p w14:paraId="25F9E965" w14:textId="7F6542F1" w:rsidR="00411770" w:rsidRPr="00411770" w:rsidRDefault="00411770" w:rsidP="00411770">
            <w:pPr>
              <w:numPr>
                <w:ilvl w:val="0"/>
                <w:numId w:val="5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и анализировать результаты физикального обследования с учетом возрастных особенностей и заболевания: термометрию общую, измерение частоты дыхания, измерение частоты сердцебиения, исследование пульса, исследование пульса методом мониторирования, измерение артериального давления на периферических артериях, суточное мониторирование артериального давления, регистрацию электрокардиограммы, прикроватное мониторирование жизненных функций и параметров, оценку поведения пациента с психическими расстройствами.</w:t>
            </w:r>
          </w:p>
          <w:p w14:paraId="7F7B8D12" w14:textId="5DFAF3BB" w:rsidR="00411770" w:rsidRPr="00411770" w:rsidRDefault="00411770" w:rsidP="00411770">
            <w:pPr>
              <w:numPr>
                <w:ilvl w:val="0"/>
                <w:numId w:val="5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диагностику неосложненных острых заболеваний и (или) состояний, хронических заболеваний и их обострений, травм, отравлений у взрослых и детей.</w:t>
            </w:r>
          </w:p>
          <w:p w14:paraId="41DFF362" w14:textId="66120FF4" w:rsidR="00411770" w:rsidRPr="00411770" w:rsidRDefault="00411770" w:rsidP="00411770">
            <w:pPr>
              <w:numPr>
                <w:ilvl w:val="0"/>
                <w:numId w:val="5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и планировать объем инструментальных и лабораторных исследований с учетом возрастных особенностей и наличия заболеваний.</w:t>
            </w:r>
          </w:p>
          <w:p w14:paraId="4788DC94" w14:textId="06B4EDC3" w:rsidR="00411770" w:rsidRPr="00411770" w:rsidRDefault="00411770" w:rsidP="00411770">
            <w:pPr>
              <w:numPr>
                <w:ilvl w:val="0"/>
                <w:numId w:val="5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и анализировать результаты инструментальных и лабораторных обследований с учетом возрастных особенностей и наличия заболеваний.</w:t>
            </w:r>
          </w:p>
          <w:p w14:paraId="6882FBC5" w14:textId="4DB72936" w:rsidR="00411770" w:rsidRPr="00411770" w:rsidRDefault="00411770" w:rsidP="00411770">
            <w:pPr>
              <w:numPr>
                <w:ilvl w:val="0"/>
                <w:numId w:val="5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необходимость направления пациентов к участковому врачу-терапевту, врачу общей практики (семейному врачу), участковому врачу-педиатру и врачам-специалистам с учетом возрастных особенностей и наличия заболеваний.</w:t>
            </w:r>
          </w:p>
          <w:p w14:paraId="0401A4E3" w14:textId="43D140FE" w:rsidR="00411770" w:rsidRPr="00411770" w:rsidRDefault="00411770" w:rsidP="00411770">
            <w:pPr>
              <w:numPr>
                <w:ilvl w:val="0"/>
                <w:numId w:val="5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пациентов с повышенным риском развития злокачественных новообразований, с признаками предраковых заболеваний и злокачественных новообразований и направлять пациентов с подозрением на злокачественную опухоль и с предраковыми заболеваниями в первичный онкологический кабинет медицинской организации в соответствии с порядком оказания медицинской помощи населению по профилю "онкология".</w:t>
            </w:r>
          </w:p>
          <w:p w14:paraId="4E1F56A8" w14:textId="322EADE0" w:rsidR="00411770" w:rsidRPr="00411770" w:rsidRDefault="00411770" w:rsidP="00411770">
            <w:pPr>
              <w:numPr>
                <w:ilvl w:val="0"/>
                <w:numId w:val="5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работу по организации диспансерного наблюдения за пациентами с хроническими заболеваниями, в том числе с предраковыми заболеваниями, с целью коррекции проводимого лечения и плана диспансерного наблюдения.</w:t>
            </w:r>
          </w:p>
          <w:p w14:paraId="234C3BBB" w14:textId="2F24CF3A" w:rsidR="00411770" w:rsidRPr="00411770" w:rsidRDefault="00411770" w:rsidP="00411770">
            <w:pPr>
              <w:numPr>
                <w:ilvl w:val="0"/>
                <w:numId w:val="5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диспансерное наблюдение за лицами, отнесенными по результатам профилактического медицинского осмотра и диспансеризации ко II группе здоровья, имеющими высокий или очень высокий суммарный сердечно-сосудистый риск.</w:t>
            </w:r>
          </w:p>
          <w:p w14:paraId="3E9C4076" w14:textId="42937CBA" w:rsidR="00411770" w:rsidRPr="00411770" w:rsidRDefault="00411770" w:rsidP="00411770">
            <w:pPr>
              <w:numPr>
                <w:ilvl w:val="0"/>
                <w:numId w:val="5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медицинские показания для оказания медицинской помощи с учетом возрастных особенностей.</w:t>
            </w:r>
          </w:p>
          <w:p w14:paraId="0B61CC4E" w14:textId="484CBA4A" w:rsidR="00411770" w:rsidRPr="00411770" w:rsidRDefault="00411770" w:rsidP="00411770">
            <w:pPr>
              <w:numPr>
                <w:ilvl w:val="0"/>
                <w:numId w:val="5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клинические признаки состояний, требующих оказания медицинской помощи в неотложной форме.</w:t>
            </w:r>
          </w:p>
          <w:p w14:paraId="41E79338" w14:textId="05C719E9" w:rsidR="00EA251C" w:rsidRPr="00316D52" w:rsidRDefault="00411770" w:rsidP="00316D52">
            <w:pPr>
              <w:numPr>
                <w:ilvl w:val="0"/>
                <w:numId w:val="5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курящих лиц и лиц, избыточно потребляющих алкоголь, а также потребляющих наркотические средства и психотропные вещества без назначения врача.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6C079EBD" w14:textId="77777777" w:rsidR="00411770" w:rsidRPr="00411770" w:rsidRDefault="00411770" w:rsidP="004117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1770" w:rsidRPr="00411770" w14:paraId="4E9C5574" w14:textId="77777777" w:rsidTr="005008EB"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6A325F2D" w14:textId="77777777" w:rsidR="00411770" w:rsidRPr="00411770" w:rsidRDefault="00411770" w:rsidP="00411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7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8" w:type="pct"/>
            <w:shd w:val="clear" w:color="auto" w:fill="auto"/>
            <w:vAlign w:val="center"/>
          </w:tcPr>
          <w:p w14:paraId="297A3C28" w14:textId="77777777" w:rsidR="00411770" w:rsidRPr="00411770" w:rsidRDefault="00411770" w:rsidP="00411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7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Назначение и проведение лечения неосложненных заболеваний и </w:t>
            </w:r>
            <w:r w:rsidRPr="004117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(или) состояний, хронических заболеваний и их обострений, травм, отравлений у взрослых и детей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51629935" w14:textId="77777777" w:rsidR="00411770" w:rsidRPr="00411770" w:rsidRDefault="00411770" w:rsidP="004117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7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</w:t>
            </w:r>
          </w:p>
        </w:tc>
      </w:tr>
      <w:tr w:rsidR="00411770" w:rsidRPr="00411770" w14:paraId="7BF4D9AA" w14:textId="77777777" w:rsidTr="005008EB"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5E871CC1" w14:textId="77777777" w:rsidR="00411770" w:rsidRPr="00411770" w:rsidRDefault="00411770" w:rsidP="00411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pct"/>
            <w:shd w:val="clear" w:color="auto" w:fill="auto"/>
          </w:tcPr>
          <w:p w14:paraId="0066FB3F" w14:textId="77777777" w:rsidR="00411770" w:rsidRPr="00411770" w:rsidRDefault="00411770" w:rsidP="0041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должен знать и понимать:</w:t>
            </w:r>
          </w:p>
          <w:p w14:paraId="09C15F48" w14:textId="0C99A0BE" w:rsidR="00411770" w:rsidRPr="00411770" w:rsidRDefault="00411770" w:rsidP="00411770">
            <w:pPr>
              <w:numPr>
                <w:ilvl w:val="0"/>
                <w:numId w:val="8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Порядки оказания медицинской помощи, клинические рекомендации, стандарты медицинской помощи, технологии выполнения простых медицинских услуг.</w:t>
            </w:r>
          </w:p>
          <w:p w14:paraId="5A70F3E5" w14:textId="0B5D1274" w:rsidR="00411770" w:rsidRPr="00411770" w:rsidRDefault="00411770" w:rsidP="00411770">
            <w:pPr>
              <w:numPr>
                <w:ilvl w:val="0"/>
                <w:numId w:val="8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назначения, учета и хранения лекарственных препаратов, включая наркотические лекарственные препараты и психотропные лекарственные препараты, медицинских изделий и специальных продуктов лечебного питания.</w:t>
            </w:r>
          </w:p>
          <w:p w14:paraId="3A497CE3" w14:textId="1B118D0E" w:rsidR="00411770" w:rsidRPr="00411770" w:rsidRDefault="00411770" w:rsidP="00411770">
            <w:pPr>
              <w:numPr>
                <w:ilvl w:val="0"/>
                <w:numId w:val="8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применения лекарственных препаратов, медицинских изделий и лечебного питания при заболеваниях и (или) состояниях у детей и взрослых.</w:t>
            </w:r>
          </w:p>
          <w:p w14:paraId="3048DFD1" w14:textId="30B496FF" w:rsidR="00411770" w:rsidRPr="00411770" w:rsidRDefault="00411770" w:rsidP="00411770">
            <w:pPr>
              <w:numPr>
                <w:ilvl w:val="0"/>
                <w:numId w:val="8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действия лекарственных препаратов, медицинских изделий и лечебного питания, медицинские показания и медицинские противопоказания к назначению лекарственных препаратов; возможные осложнения, побочные действия, нежелательные реакции на введение лекарственных препаратов.</w:t>
            </w:r>
          </w:p>
          <w:p w14:paraId="76BF161C" w14:textId="1CBA434D" w:rsidR="00411770" w:rsidRPr="00411770" w:rsidRDefault="00411770" w:rsidP="00411770">
            <w:pPr>
              <w:numPr>
                <w:ilvl w:val="0"/>
                <w:numId w:val="8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немедикаментозного лечения: медицинские показания и медицинские противопоказания; возможные осложнения, побочные действия, нежелательные реакции.</w:t>
            </w:r>
          </w:p>
          <w:p w14:paraId="1BC0316D" w14:textId="12428378" w:rsidR="00411770" w:rsidRPr="00411770" w:rsidRDefault="00411770" w:rsidP="00411770">
            <w:pPr>
              <w:numPr>
                <w:ilvl w:val="0"/>
                <w:numId w:val="8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действия немедикаментозного лечения (физиотерапевтическое лечение, лечебная физкультура, массаж, иглорефлексотерапия, бальнеотерапия, психотерапия).</w:t>
            </w:r>
          </w:p>
          <w:p w14:paraId="3734E2D0" w14:textId="43363956" w:rsidR="00411770" w:rsidRPr="00411770" w:rsidRDefault="00411770" w:rsidP="00411770">
            <w:pPr>
              <w:numPr>
                <w:ilvl w:val="0"/>
                <w:numId w:val="8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ведения физиологических родов и их клиническое течение.</w:t>
            </w:r>
          </w:p>
          <w:p w14:paraId="02EE1298" w14:textId="765C04EF" w:rsidR="00411770" w:rsidRPr="00411770" w:rsidRDefault="00411770" w:rsidP="00411770">
            <w:pPr>
              <w:numPr>
                <w:ilvl w:val="0"/>
                <w:numId w:val="8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выявления и оценки уровня боли у взрослых и детей; правила, виды, методы и средства лечения хронического болевого синдрома; правила оказания симптоматической помощи при тягостных расстройствах.</w:t>
            </w:r>
          </w:p>
          <w:p w14:paraId="024BFA35" w14:textId="7BEAB62E" w:rsidR="00411770" w:rsidRPr="00411770" w:rsidRDefault="00411770" w:rsidP="00411770">
            <w:pPr>
              <w:numPr>
                <w:ilvl w:val="0"/>
                <w:numId w:val="8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пациентов с неизлечимыми прогрессирующими заболеваниями и (или) состояниями, принципы обследования, диагностики и лечения пациентов с заболеваниями в терминальной стадии развития, медицинские показания для направления пациентов в медицинскую организацию, оказывающую паллиативную медицинскую помощь в стационарных условиях.</w:t>
            </w:r>
          </w:p>
          <w:p w14:paraId="37CA8472" w14:textId="1B2BD72E" w:rsidR="00411770" w:rsidRPr="00411770" w:rsidRDefault="00411770" w:rsidP="00411770">
            <w:pPr>
              <w:numPr>
                <w:ilvl w:val="0"/>
                <w:numId w:val="8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нормативных правовых актов, регулирующих обращение лекарственных средств и товаров аптечного ассортимента, рецептов, отпуск лекарственных препаратов, включая наркотические лекарственные препараты и психотропные лекарственные препараты, медицинских изделий, а также их хранение.</w:t>
            </w:r>
          </w:p>
          <w:p w14:paraId="6F47D4EF" w14:textId="605AEC65" w:rsidR="00411770" w:rsidRPr="00411770" w:rsidRDefault="00411770" w:rsidP="00411770">
            <w:pPr>
              <w:numPr>
                <w:ilvl w:val="0"/>
                <w:numId w:val="8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ведению предметно-количественного учета лекарственных препаратов.</w:t>
            </w:r>
          </w:p>
          <w:p w14:paraId="31C0D0FB" w14:textId="3967DB75" w:rsidR="00411770" w:rsidRPr="00411770" w:rsidRDefault="00411770" w:rsidP="00411770">
            <w:pPr>
              <w:numPr>
                <w:ilvl w:val="0"/>
                <w:numId w:val="8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временной нетрудоспособности пациента, порядок экспертизы временной нетрудоспособности, порядок выдачи и продления листков временной нетрудоспособности.</w:t>
            </w:r>
          </w:p>
          <w:p w14:paraId="4D1E0646" w14:textId="2B676A5A" w:rsidR="00411770" w:rsidRPr="00411770" w:rsidRDefault="00411770" w:rsidP="00411770">
            <w:pPr>
              <w:numPr>
                <w:ilvl w:val="0"/>
                <w:numId w:val="8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 критерии стойкого нарушения функций организма, обусловленного заболеваниями, последствиями травм или дефектами, порядок направления пациента на медико-социальную экспертизу.</w:t>
            </w:r>
          </w:p>
          <w:p w14:paraId="13E38426" w14:textId="25CFAE88" w:rsidR="00411770" w:rsidRPr="00411770" w:rsidRDefault="00411770" w:rsidP="00411770">
            <w:pPr>
              <w:numPr>
                <w:ilvl w:val="0"/>
                <w:numId w:val="8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Этиология, патогенез, клиническая картина, дифференциальная диагностика, особенности течения, осложнения и исходы заболеваний и (или) состояний.</w:t>
            </w:r>
          </w:p>
          <w:p w14:paraId="1A515BAE" w14:textId="266C5A44" w:rsidR="00411770" w:rsidRPr="00411770" w:rsidRDefault="00411770" w:rsidP="00411770">
            <w:pPr>
              <w:numPr>
                <w:ilvl w:val="0"/>
                <w:numId w:val="8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организации и порядок оказания медицинской помощи населению при ликвидации медико-санитарных последствий природных и техногенных чрезвычайных ситуаций, террористических актов.</w:t>
            </w:r>
          </w:p>
          <w:p w14:paraId="3E36ECB1" w14:textId="503899AD" w:rsidR="00411770" w:rsidRPr="00411770" w:rsidRDefault="00411770" w:rsidP="00411770">
            <w:pPr>
              <w:numPr>
                <w:ilvl w:val="0"/>
                <w:numId w:val="8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организация медицинской сортировки, порядок оказания первичной доврачебной медико-санитарной помощи населению в чрезвычайных ситуациях.</w:t>
            </w:r>
          </w:p>
          <w:p w14:paraId="5C230AE8" w14:textId="014F09D3" w:rsidR="00411770" w:rsidRPr="00411770" w:rsidRDefault="00411770" w:rsidP="00411770">
            <w:pPr>
              <w:numPr>
                <w:ilvl w:val="0"/>
                <w:numId w:val="8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организации медицинской эвакуации в режиме чрезвычайной ситуации.</w:t>
            </w:r>
          </w:p>
          <w:p w14:paraId="4766407F" w14:textId="31CC2FB5" w:rsidR="00411770" w:rsidRPr="00411770" w:rsidRDefault="00411770" w:rsidP="00411770">
            <w:pPr>
              <w:numPr>
                <w:ilvl w:val="0"/>
                <w:numId w:val="8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признаки заболеваний и (или) состояний, представляющих угрозу жизни и здоровью человека.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38C5164A" w14:textId="77777777" w:rsidR="00411770" w:rsidRPr="00411770" w:rsidRDefault="00411770" w:rsidP="004117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1770" w:rsidRPr="00411770" w14:paraId="42A1D219" w14:textId="77777777" w:rsidTr="005008EB"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7B4F4537" w14:textId="77777777" w:rsidR="00411770" w:rsidRPr="00411770" w:rsidRDefault="00411770" w:rsidP="00411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pct"/>
            <w:shd w:val="clear" w:color="auto" w:fill="auto"/>
          </w:tcPr>
          <w:p w14:paraId="2B1F55EE" w14:textId="77777777" w:rsidR="00411770" w:rsidRPr="00411770" w:rsidRDefault="00411770" w:rsidP="00411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77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6C30442E" w14:textId="482796AC" w:rsidR="00411770" w:rsidRPr="00411770" w:rsidRDefault="00411770" w:rsidP="00411770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план лечения пациентов с хроническими неосложненными заболеваниями и (или) состояниями, их обострениями, травмами, отравлениями.</w:t>
            </w:r>
          </w:p>
          <w:p w14:paraId="12B485CF" w14:textId="7983963D" w:rsidR="00411770" w:rsidRPr="00411770" w:rsidRDefault="00411770" w:rsidP="00411770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рецепт на лекарственные препараты, медицинские изделия и специальные продукты лечебного питания.</w:t>
            </w:r>
          </w:p>
          <w:p w14:paraId="327E1BA9" w14:textId="6F1AFDB2" w:rsidR="00411770" w:rsidRPr="00411770" w:rsidRDefault="00411770" w:rsidP="00411770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лекарственные препараты, специальные продукты лечебного питания и медицинские изделия при заболеваниях и (или) состояниях, не сопровождающихся угрозой жизни пациента, с учетом возрастных особенностей, в том числе по назначению врача.</w:t>
            </w:r>
          </w:p>
          <w:p w14:paraId="2AF7E47C" w14:textId="278687F8" w:rsidR="00411770" w:rsidRPr="00411770" w:rsidRDefault="00411770" w:rsidP="00411770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Назначать немедикаментозное лечение с учетом диагноза и клинической картины болезни.</w:t>
            </w:r>
          </w:p>
          <w:p w14:paraId="03052478" w14:textId="77CA50B1" w:rsidR="00411770" w:rsidRPr="00411770" w:rsidRDefault="00411770" w:rsidP="00411770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и безопасность назначенного лечения.</w:t>
            </w:r>
          </w:p>
          <w:p w14:paraId="7754C4A4" w14:textId="77777777" w:rsidR="00411770" w:rsidRPr="00411770" w:rsidRDefault="00411770" w:rsidP="00411770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Предотвращать или устранять осложнения, побочные действия, нежелательные реакции лекарственных препаратов, специальных продуктов лечебного питания, медицинских изделий и немедикаментозного лечения.</w:t>
            </w:r>
          </w:p>
          <w:p w14:paraId="0A08B880" w14:textId="1B7BCF3E" w:rsidR="00411770" w:rsidRPr="00411770" w:rsidRDefault="00411770" w:rsidP="00411770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следующие медицинские манипуляции и процедуры: ингаляторное введение лекарственных препаратов и кислорода; ингаляторное введение лекарственных препаратов через небулайзер; установка и замена инсулиновой помпы; пособие при парентеральном введении лекарственных препаратов; пункция и катетеризация периферических вен, в том числе кубитальной; внутривенное введение лекарственных препаратов; непрерывное внутривенное введение лекарственных препаратов; внутрипросветное введение в центральный венозный катетер антисептиков и лекарственных препаратов; уход за сосудистым катетером.</w:t>
            </w:r>
          </w:p>
          <w:p w14:paraId="0B9AC6B8" w14:textId="07D89940" w:rsidR="00411770" w:rsidRPr="00411770" w:rsidRDefault="00411770" w:rsidP="00411770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введение лекарственных препаратов: накожно, внутрикожно, подкожно, в очаг поражения кожи; внутримышечно; внутрикостно, используя специальную укладку для внутрикостного доступа, внутрисуставное, околосуставное; интраназально, в наружный слуховой проход; втиранием растворов в волосистую часть головы; с помощью глазных ванночек с растворами лекарственных препаратов; инстилляцией лекарственных препаратов в конъюнктивную полость; интравагинально, ректально, с помощью клизмы.</w:t>
            </w:r>
          </w:p>
          <w:p w14:paraId="4BC62782" w14:textId="701F9D0B" w:rsidR="00411770" w:rsidRPr="00411770" w:rsidRDefault="00411770" w:rsidP="00411770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мониторинг течения заболевания, корректировать план лечения в зависимости от особенностей течения заболевания.</w:t>
            </w:r>
          </w:p>
          <w:p w14:paraId="0BE67594" w14:textId="17E966F6" w:rsidR="00411770" w:rsidRPr="00411770" w:rsidRDefault="00411770" w:rsidP="00411770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посещение пациента на дому с целью динамического наблюдения за состоянием пациента, течением заболевания, проводить измерение и оценку показателей жизнедеятельности пациента в динамике, интерпретировать полученные данные.</w:t>
            </w:r>
          </w:p>
          <w:p w14:paraId="23396FF5" w14:textId="5330F30F" w:rsidR="00411770" w:rsidRPr="00411770" w:rsidRDefault="00411770" w:rsidP="00411770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Проводить оценку интенсивности тягостных для пациента симптомов, в том числе боли, определять и документировать невербальные признаки боли у пациента, рассчитывать ранговые индексы боли, проводить мониторинг уровня боли в движении и в покое.</w:t>
            </w:r>
          </w:p>
          <w:p w14:paraId="6D88BE87" w14:textId="68F9D36D" w:rsidR="00411770" w:rsidRPr="00411770" w:rsidRDefault="00411770" w:rsidP="00411770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отпуск и применение лекарственных препаратов, включая наркотические лекарственные препараты и психотропные лекарственные препараты, в случае возложения на фельдшера отдельных функций лечащего врача пациентам, нуждающимся в лечении и обезболивании.</w:t>
            </w:r>
          </w:p>
          <w:p w14:paraId="3202278C" w14:textId="178874E9" w:rsidR="00411770" w:rsidRPr="00411770" w:rsidRDefault="00411770" w:rsidP="00411770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медицинскую сортировку пораженных по степени опасности для окружающих, по тяжести состояния пострадавших и по эвакуационному признаку.</w:t>
            </w:r>
          </w:p>
          <w:p w14:paraId="17B3EBEC" w14:textId="57CE11A9" w:rsidR="00411770" w:rsidRPr="00411770" w:rsidRDefault="00411770" w:rsidP="00411770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учет лекарственных препаратов.</w:t>
            </w:r>
          </w:p>
          <w:p w14:paraId="6C6E69D7" w14:textId="76DB580E" w:rsidR="00411770" w:rsidRPr="00411770" w:rsidRDefault="00411770" w:rsidP="00411770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Направлять пациентов в медицинскую организацию, оказывающую паллиативную медицинскую помощь в стационарных условиях, при наличии медицинских показаний.</w:t>
            </w:r>
          </w:p>
          <w:p w14:paraId="62DF4448" w14:textId="5F7A6E03" w:rsidR="00411770" w:rsidRPr="00411770" w:rsidRDefault="00411770" w:rsidP="00411770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пациентов (их законных представителей) и лиц, осуществляющих уход, навыкам ухода.</w:t>
            </w:r>
          </w:p>
          <w:p w14:paraId="2A4B5CA4" w14:textId="4983C71D" w:rsidR="00411770" w:rsidRPr="00411770" w:rsidRDefault="00411770" w:rsidP="00411770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признаки временной нетрудоспособности и признаки стойкого нарушения функций организма, обусловленные заболеваниями, последствиями травм или дефектами.</w:t>
            </w:r>
          </w:p>
          <w:p w14:paraId="282DDB4B" w14:textId="2F722860" w:rsidR="00411770" w:rsidRPr="00411770" w:rsidRDefault="00411770" w:rsidP="00411770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листок временной нетрудоспособности, в том числе в форме электронного документа.</w:t>
            </w:r>
          </w:p>
          <w:p w14:paraId="02428C50" w14:textId="1DF73327" w:rsidR="00411770" w:rsidRPr="00411770" w:rsidRDefault="00411770" w:rsidP="00411770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для направления пациента на медико-социальную экспертизу в соответствии с нормативными правовыми актами.</w:t>
            </w:r>
          </w:p>
          <w:p w14:paraId="4E0D9827" w14:textId="032E3014" w:rsidR="00411770" w:rsidRPr="00411770" w:rsidRDefault="00411770" w:rsidP="00411770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физиологические роды.</w:t>
            </w:r>
          </w:p>
          <w:p w14:paraId="7A92E7C2" w14:textId="3BD2059D" w:rsidR="00411770" w:rsidRPr="00411770" w:rsidRDefault="00411770" w:rsidP="00411770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медицинскую помощь при внезапных острых заболеваниях и (или) состояниях без явных признаков угрозы жизни пациента и в режиме чрезвычайной ситуации, а также требующих оказания медицинской помощи в неотложной форме, в том числе несовершеннолетним.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70D1FB47" w14:textId="77777777" w:rsidR="00411770" w:rsidRPr="00411770" w:rsidRDefault="00411770" w:rsidP="004117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1770" w:rsidRPr="00411770" w14:paraId="1D7861A9" w14:textId="77777777" w:rsidTr="005008EB"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5505D3EF" w14:textId="77777777" w:rsidR="00411770" w:rsidRPr="00411770" w:rsidRDefault="00411770" w:rsidP="00411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7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8" w:type="pct"/>
            <w:shd w:val="clear" w:color="auto" w:fill="auto"/>
            <w:vAlign w:val="center"/>
          </w:tcPr>
          <w:p w14:paraId="5BA06345" w14:textId="77777777" w:rsidR="00411770" w:rsidRPr="00411770" w:rsidRDefault="00411770" w:rsidP="00411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7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мероприятий по медицинской реабилитации, в том числе при реализации индивидуальных программ реабилитации или абилитации инвалидов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330D3A0A" w14:textId="77777777" w:rsidR="00411770" w:rsidRPr="00411770" w:rsidRDefault="00411770" w:rsidP="004117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77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411770" w:rsidRPr="00411770" w14:paraId="7BB16ED0" w14:textId="77777777" w:rsidTr="005008EB"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2E474392" w14:textId="77777777" w:rsidR="00411770" w:rsidRPr="00411770" w:rsidRDefault="00411770" w:rsidP="00411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pct"/>
            <w:shd w:val="clear" w:color="auto" w:fill="auto"/>
          </w:tcPr>
          <w:p w14:paraId="7EF81433" w14:textId="77777777" w:rsidR="00411770" w:rsidRPr="00411770" w:rsidRDefault="00411770" w:rsidP="0041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77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E2BD268" w14:textId="6B6FD1D7" w:rsidR="00411770" w:rsidRPr="00411770" w:rsidRDefault="00411770" w:rsidP="0041177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770">
              <w:rPr>
                <w:rFonts w:ascii="Times New Roman" w:eastAsia="Calibri" w:hAnsi="Times New Roman" w:cs="Times New Roman"/>
                <w:sz w:val="24"/>
                <w:szCs w:val="24"/>
              </w:rPr>
              <w:t>Порядок организации медицинской реабилитации.</w:t>
            </w:r>
          </w:p>
          <w:p w14:paraId="42338638" w14:textId="093FB0D7" w:rsidR="00411770" w:rsidRPr="00411770" w:rsidRDefault="00411770" w:rsidP="0041177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770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Функциональные последствия заболеваний (травм), методы доврачебного функционального обследования пациентов, в том числе инвалидов, с последствиями травм, операций, хронических заболеваний на этапах реабилитации, Международная классификация функционирования (МКФ).</w:t>
            </w:r>
          </w:p>
          <w:p w14:paraId="4DB0F327" w14:textId="1AF02171" w:rsidR="00411770" w:rsidRPr="00411770" w:rsidRDefault="00411770" w:rsidP="0041177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770">
              <w:rPr>
                <w:rFonts w:ascii="Times New Roman" w:eastAsia="Calibri" w:hAnsi="Times New Roman" w:cs="Times New Roman"/>
                <w:sz w:val="24"/>
                <w:szCs w:val="24"/>
              </w:rPr>
              <w:t>Методы определения реабилитационного потенциала пациента и правила формулировки реабилитационного диагноза.</w:t>
            </w:r>
          </w:p>
          <w:p w14:paraId="186CECB9" w14:textId="557F97D1" w:rsidR="00411770" w:rsidRPr="00411770" w:rsidRDefault="00411770" w:rsidP="0041177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770">
              <w:rPr>
                <w:rFonts w:ascii="Times New Roman" w:eastAsia="Calibri" w:hAnsi="Times New Roman" w:cs="Times New Roman"/>
                <w:sz w:val="24"/>
                <w:szCs w:val="24"/>
              </w:rPr>
              <w:t>Правила составления, оформления и реализации индивидуальных программ реабилитации.</w:t>
            </w:r>
          </w:p>
          <w:p w14:paraId="25C2289C" w14:textId="63B94457" w:rsidR="00411770" w:rsidRPr="00411770" w:rsidRDefault="00411770" w:rsidP="0041177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медицинской реабилитации пациента, медицинские показания и противопоказания к их проведению с учетом диагноза, возрастных особенностей в соответствии с действующими порядками оказания медицинской помощи, порядком медицинской реабилитации, клиническими рекомендациями (протоколами лечения) по вопросам </w:t>
            </w:r>
            <w:r w:rsidRPr="004117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оказания медицинской помощи, с учетом стандартов медицинской помощи.</w:t>
            </w:r>
          </w:p>
          <w:p w14:paraId="249CB361" w14:textId="281FB6EC" w:rsidR="00411770" w:rsidRPr="00411770" w:rsidRDefault="00411770" w:rsidP="00411770">
            <w:pPr>
              <w:numPr>
                <w:ilvl w:val="0"/>
                <w:numId w:val="36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770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оформления и выдачи медицинских документов при направлении пациентов на санаторно-курортное лечение и на медико-социальную экспертизу.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2A9A4763" w14:textId="77777777" w:rsidR="00411770" w:rsidRPr="00411770" w:rsidRDefault="00411770" w:rsidP="004117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1770" w:rsidRPr="00411770" w14:paraId="60CB290A" w14:textId="77777777" w:rsidTr="005008EB"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60F51733" w14:textId="77777777" w:rsidR="00411770" w:rsidRPr="00411770" w:rsidRDefault="00411770" w:rsidP="00411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pct"/>
            <w:shd w:val="clear" w:color="auto" w:fill="auto"/>
          </w:tcPr>
          <w:p w14:paraId="3587E043" w14:textId="77777777" w:rsidR="00411770" w:rsidRPr="00411770" w:rsidRDefault="00411770" w:rsidP="0041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должен уметь:</w:t>
            </w:r>
          </w:p>
          <w:p w14:paraId="38B330EC" w14:textId="4B8AD525" w:rsidR="00411770" w:rsidRPr="00411770" w:rsidRDefault="00411770" w:rsidP="00411770">
            <w:pPr>
              <w:numPr>
                <w:ilvl w:val="0"/>
                <w:numId w:val="40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медицинские показания для проведения мероприятий медицинской реабилитации, в том числе при реализации индивидуальной программы реабилитации или абилитации инвалидов, с учетом возрастных особенностей в соответствии с действующим порядком организации медицинской реабилитации.</w:t>
            </w:r>
          </w:p>
          <w:p w14:paraId="4D68AB9E" w14:textId="24577E09" w:rsidR="00411770" w:rsidRPr="00411770" w:rsidRDefault="00411770" w:rsidP="00411770">
            <w:pPr>
              <w:numPr>
                <w:ilvl w:val="0"/>
                <w:numId w:val="40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доврачебное обследование пациентов, в том числе инвалидов, с последствиями травм, операций, хронических заболеваний на этапах реабилитации, проводить оценку функциональных возможностей пациента, определять реабилитационный потенциал с учетом диагноза, возрастных особенностей.</w:t>
            </w:r>
          </w:p>
          <w:p w14:paraId="438CBD17" w14:textId="64582384" w:rsidR="00411770" w:rsidRPr="00411770" w:rsidRDefault="00411770" w:rsidP="00411770">
            <w:pPr>
              <w:numPr>
                <w:ilvl w:val="0"/>
                <w:numId w:val="40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и средства медицинской реабилитации пациентам по назначению врачей-специалистов в соответствии с индивидуальной программой реабилитации с учетом диагноза, возрастных особенностей и плана реабилитации.</w:t>
            </w:r>
          </w:p>
          <w:p w14:paraId="093EFC64" w14:textId="38FD3146" w:rsidR="00411770" w:rsidRPr="00411770" w:rsidRDefault="00411770" w:rsidP="00411770">
            <w:pPr>
              <w:numPr>
                <w:ilvl w:val="0"/>
                <w:numId w:val="40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выполнение и оценивать эффективность и безопасность реабилитационных мероприятий, в том числе, при реализации индивидуальной программы реабилитации или абилитации инвалидов, с учетом диагноза, возрастных особенностей.</w:t>
            </w:r>
          </w:p>
          <w:p w14:paraId="5065446C" w14:textId="1145ACA7" w:rsidR="00411770" w:rsidRPr="00411770" w:rsidRDefault="00411770" w:rsidP="00411770">
            <w:pPr>
              <w:numPr>
                <w:ilvl w:val="0"/>
                <w:numId w:val="40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Направлять пациента на санаторно-курортное лечение по профилю заболевания, самостоятельно и (или) совместно с врачом в соответствии с рекомендациями врачей-специалистов оформлять медицинские документы.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57FEB0A2" w14:textId="77777777" w:rsidR="00411770" w:rsidRPr="00411770" w:rsidRDefault="00411770" w:rsidP="004117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1770" w:rsidRPr="00411770" w14:paraId="4AAB50DE" w14:textId="77777777" w:rsidTr="005008EB"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6CF25DF0" w14:textId="77777777" w:rsidR="00411770" w:rsidRPr="00411770" w:rsidRDefault="00411770" w:rsidP="00411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7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pct"/>
            <w:shd w:val="clear" w:color="auto" w:fill="auto"/>
            <w:vAlign w:val="center"/>
          </w:tcPr>
          <w:p w14:paraId="290AC350" w14:textId="77777777" w:rsidR="00411770" w:rsidRPr="00411770" w:rsidRDefault="00411770" w:rsidP="00411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7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мероприятий по профилактике инфекционных и неинфекционных заболеваний, укреплению здоровья и пропаганде здорового образа жизни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1CF3A91C" w14:textId="22CF7E68" w:rsidR="00411770" w:rsidRPr="00411770" w:rsidRDefault="008F77BB" w:rsidP="008F77B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411770" w:rsidRPr="00411770" w14:paraId="7F33412E" w14:textId="77777777" w:rsidTr="005008EB"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294A293F" w14:textId="77777777" w:rsidR="00411770" w:rsidRPr="00411770" w:rsidRDefault="00411770" w:rsidP="00411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pct"/>
            <w:shd w:val="clear" w:color="auto" w:fill="auto"/>
          </w:tcPr>
          <w:p w14:paraId="1D1D0C23" w14:textId="77777777" w:rsidR="00411770" w:rsidRPr="00411770" w:rsidRDefault="00411770" w:rsidP="0041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должен знать и понимать:</w:t>
            </w:r>
          </w:p>
          <w:p w14:paraId="7E6761AB" w14:textId="2282DC2F" w:rsidR="00411770" w:rsidRPr="00411770" w:rsidRDefault="00411770" w:rsidP="00411770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населения, прикрепленного к фельдшерскому участку.</w:t>
            </w:r>
          </w:p>
          <w:p w14:paraId="5F1ADDD9" w14:textId="18DE4828" w:rsidR="00411770" w:rsidRPr="00411770" w:rsidRDefault="00411770" w:rsidP="00411770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профилактические медицинские осмотры населения, в том числе несовершеннолетних.</w:t>
            </w:r>
          </w:p>
          <w:p w14:paraId="24BDAA12" w14:textId="0E958364" w:rsidR="00411770" w:rsidRPr="00411770" w:rsidRDefault="00411770" w:rsidP="00411770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индивидуальные (групповые) беседы с населением по личной гигиене, гигиене труда и отдыха, по здоровому питанию, по уровню физической активности, отказу от курения табака и пагубного потребления алкоголя, о здоровом образе жизни, мерах профилактики предотвратимых болезней.</w:t>
            </w:r>
          </w:p>
          <w:p w14:paraId="1B323F05" w14:textId="6602A58A" w:rsidR="00411770" w:rsidRPr="00411770" w:rsidRDefault="00411770" w:rsidP="00411770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предсменный, предрейсовый и послесменный, послерейсовый медицинский осмотр.</w:t>
            </w:r>
          </w:p>
          <w:p w14:paraId="71A86B6B" w14:textId="1009E0D3" w:rsidR="00411770" w:rsidRPr="00411770" w:rsidRDefault="00411770" w:rsidP="00411770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динамическое наблюдение новорожденных и беременных женщин.</w:t>
            </w:r>
          </w:p>
          <w:p w14:paraId="652DE872" w14:textId="4E1ED623" w:rsidR="00411770" w:rsidRPr="00411770" w:rsidRDefault="00411770" w:rsidP="00411770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работу по реализации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веществ.</w:t>
            </w:r>
          </w:p>
          <w:p w14:paraId="2D3B51EE" w14:textId="141D9661" w:rsidR="00411770" w:rsidRPr="00411770" w:rsidRDefault="00411770" w:rsidP="00411770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консультации по вопросам планирования семьи.</w:t>
            </w:r>
          </w:p>
          <w:p w14:paraId="57C2DC3E" w14:textId="2E01BF88" w:rsidR="00411770" w:rsidRPr="00411770" w:rsidRDefault="00411770" w:rsidP="00411770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списки граждан и план проведения профилактического медицинского осмотра и диспансеризации определенных групп </w:t>
            </w: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взрослого населения и несовершеннолетних с учетом возрастной категории и проводимых обследований.</w:t>
            </w:r>
          </w:p>
          <w:p w14:paraId="69882CFC" w14:textId="5EE26321" w:rsidR="00411770" w:rsidRPr="00411770" w:rsidRDefault="00411770" w:rsidP="00411770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медицинскую документацию по результатам диспансеризации (профилактических медицинских осмотров), в том числе в форме электронного документа.</w:t>
            </w:r>
          </w:p>
          <w:p w14:paraId="2832A00E" w14:textId="5891727F" w:rsidR="00411770" w:rsidRPr="00411770" w:rsidRDefault="00411770" w:rsidP="00411770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диспансерное наблюдение женщин в период физиологически протекающей беременности.</w:t>
            </w:r>
          </w:p>
          <w:p w14:paraId="39331121" w14:textId="65D286FD" w:rsidR="00411770" w:rsidRPr="00411770" w:rsidRDefault="00411770" w:rsidP="00411770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санитарно-просветительную работу на уровне семьи, организованного коллектива о целях и задачах, объеме и порядке прохождения диспансеризации, профилактического медицинского осмотра, в том числе несовершеннолетних в образовательных организациях.</w:t>
            </w:r>
          </w:p>
          <w:p w14:paraId="7724E2DF" w14:textId="0E8D8275" w:rsidR="00411770" w:rsidRPr="00411770" w:rsidRDefault="00411770" w:rsidP="00411770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диспансерное наблюдение за лицами с высоким риском развития заболеваний, а также страдающими хроническими инфекционными и неинфекционными заболеваниями и (или) состояниями.</w:t>
            </w:r>
          </w:p>
          <w:p w14:paraId="5D207494" w14:textId="5BBA20E9" w:rsidR="00411770" w:rsidRPr="00411770" w:rsidRDefault="00411770" w:rsidP="00411770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лиц, имеющих факторы риска развития инфекционных и неинфекционных заболеваний, в том числе курящих лиц и лиц, избыточно потребляющих алкоголь.</w:t>
            </w:r>
          </w:p>
          <w:p w14:paraId="41253D70" w14:textId="6D11B783" w:rsidR="00411770" w:rsidRPr="00411770" w:rsidRDefault="00411770" w:rsidP="00411770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опрос (анкетирование), направленный на выявление хронических неинфекционных заболеваний, факторов риска их развития, потребления без назначения врача наркотических средств и психотропных веществ, курения, употребления алкоголя и его суррогатов.</w:t>
            </w:r>
          </w:p>
          <w:p w14:paraId="4CB2CC33" w14:textId="24F1D8AA" w:rsidR="00411770" w:rsidRPr="00411770" w:rsidRDefault="00411770" w:rsidP="00411770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общественное мнение в пользу здорового образа жизни, мотивировать население на здоровый образ жизни или изменение образа жизни, улучшение качества жизни, информировать о программах и способах отказа от вредных привычек.</w:t>
            </w:r>
          </w:p>
          <w:p w14:paraId="0250AA8E" w14:textId="318A6282" w:rsidR="00411770" w:rsidRPr="00411770" w:rsidRDefault="00411770" w:rsidP="00411770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антропометрию, расчет индекса массы тела, измерение артериального давления, определение уровня общего холестерина в крови и уровня глюкозы в крови экспресс-методом, измерение внутриглазного давления бесконтактным методом, осмотр, включая взятие мазка (соскоба) с поверхности шейки матки (наружного маточного зева) и цервикального канала на цитологическое исследование.</w:t>
            </w:r>
          </w:p>
          <w:p w14:paraId="6BABBDE2" w14:textId="5B499949" w:rsidR="00411770" w:rsidRPr="00411770" w:rsidRDefault="00411770" w:rsidP="00411770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факторы риска хронических неинфекционных заболеваний на основании диагностических критериев.</w:t>
            </w:r>
          </w:p>
          <w:p w14:paraId="36A07F11" w14:textId="577D316E" w:rsidR="00411770" w:rsidRPr="00411770" w:rsidRDefault="00411770" w:rsidP="00411770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относительный сердечно-сосудистый риск среди населения, прикрепленного к фельдшерскому участку.</w:t>
            </w:r>
          </w:p>
          <w:p w14:paraId="4637723D" w14:textId="4D83E1E0" w:rsidR="00411770" w:rsidRPr="00411770" w:rsidRDefault="00411770" w:rsidP="00411770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профилактическое консультирование населения с выявленными хроническими заболеваниями и факторами риска их развития.</w:t>
            </w:r>
          </w:p>
          <w:p w14:paraId="58265770" w14:textId="66C5CE2F" w:rsidR="00411770" w:rsidRPr="00411770" w:rsidRDefault="00411770" w:rsidP="00411770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работу по организации и проведению санитарно-противоэпидемических (профилактических) и ограничительных (карантинных) мероприятий при выявлении инфекционных заболеваний.</w:t>
            </w:r>
          </w:p>
          <w:p w14:paraId="51F55641" w14:textId="5256CB65" w:rsidR="00411770" w:rsidRPr="00411770" w:rsidRDefault="00411770" w:rsidP="00411770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иммунизацию в соответствии с национальным календарем профилактических прививок и календарем профилактических прививок по эпидемическим показаниям.</w:t>
            </w:r>
          </w:p>
          <w:p w14:paraId="4BFACB09" w14:textId="43C0B118" w:rsidR="00411770" w:rsidRPr="00411770" w:rsidRDefault="00411770" w:rsidP="00411770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осмотр и динамическое наблюдение отдельных групп населения при выявлении или угрозе возникновения эпидемии </w:t>
            </w: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инфекционного заболевания, больных инфекционным заболеванием, контактных с ними лиц и лиц, подозрительных на инфекционное заболевание, по месту жительства, учебы, работы и реконвалесцентов инфекционных заболеваний, информировать врача кабинета инфекционных заболеваний.</w:t>
            </w:r>
          </w:p>
          <w:p w14:paraId="6F4C06C9" w14:textId="7D9477B1" w:rsidR="00411770" w:rsidRPr="00411770" w:rsidRDefault="00411770" w:rsidP="00411770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меры индивидуальной защиты пациентов и медицинских работников от инфицирования при использовании различных медицинских технологий, соблюдать принцип индивидуальной изоляции, правила асептики и антисептики, проводить комплекс мероприятий по дезинфекции и стерилизации технических средств и инструментов, медицинских изделий.</w:t>
            </w:r>
          </w:p>
          <w:p w14:paraId="52AD4A26" w14:textId="01859AE8" w:rsidR="00411770" w:rsidRPr="00411770" w:rsidRDefault="00411770" w:rsidP="00411770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санитарные правила при обращении с медицинскими отходами, проводить экстренные профилактические мероприятия при возникновении аварийных ситуаций с риском инфицирования медицинского персонала.</w:t>
            </w:r>
          </w:p>
          <w:p w14:paraId="5D027AD4" w14:textId="34A037B3" w:rsidR="00411770" w:rsidRPr="00411770" w:rsidRDefault="00411770" w:rsidP="00411770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оценку мер эффективности профилактического медицинского осмотра и диспансеризации на фельдшерском участке в соответствии с критериями эффективности.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432F0DDA" w14:textId="77777777" w:rsidR="00411770" w:rsidRPr="00411770" w:rsidRDefault="00411770" w:rsidP="004117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1770" w:rsidRPr="00411770" w14:paraId="0768B797" w14:textId="77777777" w:rsidTr="005008EB">
        <w:trPr>
          <w:trHeight w:val="1407"/>
        </w:trPr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6C586B82" w14:textId="77777777" w:rsidR="00411770" w:rsidRPr="00411770" w:rsidRDefault="00411770" w:rsidP="00411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pct"/>
            <w:shd w:val="clear" w:color="auto" w:fill="auto"/>
          </w:tcPr>
          <w:p w14:paraId="1721465A" w14:textId="77777777" w:rsidR="00411770" w:rsidRPr="00411770" w:rsidRDefault="00411770" w:rsidP="0041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должен уметь:</w:t>
            </w:r>
          </w:p>
          <w:p w14:paraId="7294A25D" w14:textId="39EF83CE" w:rsidR="00411770" w:rsidRPr="00411770" w:rsidRDefault="00411770" w:rsidP="00411770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вопросам личной гигиены, контрацепции, здорового образа жизни, профилактики заболеваний.</w:t>
            </w:r>
          </w:p>
          <w:p w14:paraId="4B25C86A" w14:textId="70D86D8C" w:rsidR="00411770" w:rsidRPr="00411770" w:rsidRDefault="00411770" w:rsidP="00411770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технологии, организационные формы и методы формирования здорового образа жизни населения, в том числе программы снижения веса, потребления алкоголя и табака, предупреждения и борьбы с немедицинским потреблением наркотических средств и психотропных веществ.</w:t>
            </w:r>
          </w:p>
          <w:p w14:paraId="03866374" w14:textId="599CD65C" w:rsidR="00411770" w:rsidRPr="00411770" w:rsidRDefault="00411770" w:rsidP="00411770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медицинских осмотров, правила проведения медицинских осмотров с учетом возрастных особенностей в соответствии с нормативными правовыми актами.</w:t>
            </w:r>
          </w:p>
          <w:p w14:paraId="55A1FD8E" w14:textId="3C6A6B22" w:rsidR="00411770" w:rsidRPr="00411770" w:rsidRDefault="00411770" w:rsidP="00411770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предсменных, предрейсовых и послесменных, послерейсовых медицинских осмотров.</w:t>
            </w:r>
          </w:p>
          <w:p w14:paraId="42891511" w14:textId="2C0E51F2" w:rsidR="00411770" w:rsidRPr="00411770" w:rsidRDefault="00411770" w:rsidP="00411770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критерии факторов риска заболеваний и (или) состояний, повышающих вероятность развития хронических неинфекционных заболеваний, с учетом возрастных особенностей.</w:t>
            </w:r>
          </w:p>
          <w:p w14:paraId="1FF9F6E8" w14:textId="5979ADD3" w:rsidR="00411770" w:rsidRPr="00411770" w:rsidRDefault="00411770" w:rsidP="00411770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профилактического медицинского осмотра и диспансеризации определенных групп взрослого населения, роль и функции фельдшера в проведении профилактического медицинского осмотра и диспансеризации населения.</w:t>
            </w:r>
          </w:p>
          <w:p w14:paraId="5381F1EE" w14:textId="017AA788" w:rsidR="00411770" w:rsidRPr="00411770" w:rsidRDefault="00411770" w:rsidP="00411770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критерии эффективности диспансеризации взрослого населения.</w:t>
            </w:r>
          </w:p>
          <w:p w14:paraId="3B2B1486" w14:textId="07B68E38" w:rsidR="00411770" w:rsidRPr="00411770" w:rsidRDefault="00411770" w:rsidP="00411770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диспансерного наблюдения, профилактических, лечебных, реабилитационных и оздоровительных мероприятий с учетом факторов риска развития неинфекционных заболеваний, диагностические критерии факторов риска.</w:t>
            </w:r>
          </w:p>
          <w:p w14:paraId="7EBF2314" w14:textId="736F1647" w:rsidR="00411770" w:rsidRPr="00411770" w:rsidRDefault="00411770" w:rsidP="00411770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календарь профилактических прививок, календарь профилактических прививок по эпидемическим показаниям.</w:t>
            </w:r>
          </w:p>
          <w:p w14:paraId="05B1C4A2" w14:textId="5C1D8473" w:rsidR="00411770" w:rsidRPr="00411770" w:rsidRDefault="00411770" w:rsidP="00411770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организации санитарно-противоэпидемических, профилактических мероприятий в целях предупреждения возникновения и распространения инфекционных заболеваний в соответствии с нормативными правовыми актами.</w:t>
            </w:r>
          </w:p>
          <w:p w14:paraId="0FD132D4" w14:textId="5EE396D0" w:rsidR="00411770" w:rsidRPr="00411770" w:rsidRDefault="00411770" w:rsidP="00411770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санитарно-противоэпидемических мероприятий в </w:t>
            </w: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случае возникновения очага инфекции, в том числе карантинных мероприятий при выявлении особо опасных (карантинных) инфекционных заболеваний.</w:t>
            </w:r>
          </w:p>
          <w:p w14:paraId="6797966D" w14:textId="04A59220" w:rsidR="00411770" w:rsidRPr="00411770" w:rsidRDefault="00411770" w:rsidP="00411770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показания для стационарного наблюдения и лечения по виду инфекционного заболевания и тяжести состояния пациента.</w:t>
            </w:r>
          </w:p>
          <w:p w14:paraId="3D72C244" w14:textId="515D557E" w:rsidR="00411770" w:rsidRPr="00411770" w:rsidRDefault="00411770" w:rsidP="00411770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Подходы и методы многоуровневой профилактики инфекций, связанных с оказанием медицинской помощи.</w:t>
            </w:r>
          </w:p>
          <w:p w14:paraId="76938F67" w14:textId="067854E4" w:rsidR="00411770" w:rsidRPr="00411770" w:rsidRDefault="00411770" w:rsidP="00411770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Санитарно-эпидемиологические требования к организациям, осуществляющим медицинскую деятельность, в том числе к фельдшерско-акушерскому пункту, амбулатории (к размещению, устройству, оборудованию, содержанию, противоэпидемическому режиму, профилактическим и противоэпидемическим мероприятиям, условиям труда).</w:t>
            </w:r>
          </w:p>
          <w:p w14:paraId="15F1676B" w14:textId="1C79C49C" w:rsidR="00411770" w:rsidRPr="00411770" w:rsidRDefault="00411770" w:rsidP="00411770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правила обращения с медицинскими отходами, комплекс экстренных профилактических мероприятий при возникновении аварийных ситуаций с риском инфицирования медицинских работников.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6919373B" w14:textId="77777777" w:rsidR="00411770" w:rsidRPr="00411770" w:rsidRDefault="00411770" w:rsidP="004117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1770" w:rsidRPr="00411770" w14:paraId="6EB82690" w14:textId="77777777" w:rsidTr="005008EB"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5757D792" w14:textId="77777777" w:rsidR="00411770" w:rsidRPr="00411770" w:rsidRDefault="00411770" w:rsidP="00411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7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8" w:type="pct"/>
            <w:shd w:val="clear" w:color="auto" w:fill="auto"/>
            <w:vAlign w:val="center"/>
          </w:tcPr>
          <w:p w14:paraId="5FF5F353" w14:textId="77777777" w:rsidR="00411770" w:rsidRPr="00411770" w:rsidRDefault="00411770" w:rsidP="00411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7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79849795" w14:textId="77777777" w:rsidR="00411770" w:rsidRPr="00411770" w:rsidRDefault="00411770" w:rsidP="004117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77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411770" w:rsidRPr="00411770" w14:paraId="5F0727E4" w14:textId="77777777" w:rsidTr="005008EB"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29AC50D5" w14:textId="77777777" w:rsidR="00411770" w:rsidRPr="00411770" w:rsidRDefault="00411770" w:rsidP="00411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pct"/>
            <w:shd w:val="clear" w:color="auto" w:fill="auto"/>
            <w:vAlign w:val="center"/>
          </w:tcPr>
          <w:p w14:paraId="52A5D238" w14:textId="77777777" w:rsidR="00411770" w:rsidRPr="00411770" w:rsidRDefault="00411770" w:rsidP="00411770">
            <w:pPr>
              <w:numPr>
                <w:ilvl w:val="0"/>
                <w:numId w:val="12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должен знать и понимать:</w:t>
            </w:r>
          </w:p>
          <w:p w14:paraId="3E7E9C30" w14:textId="75B78517" w:rsidR="00411770" w:rsidRPr="00411770" w:rsidRDefault="00411770" w:rsidP="00411770">
            <w:pPr>
              <w:numPr>
                <w:ilvl w:val="0"/>
                <w:numId w:val="12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770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учет прикрепленного населения фельдшерского участка.</w:t>
            </w:r>
          </w:p>
          <w:p w14:paraId="1A3AC238" w14:textId="744AD418" w:rsidR="00411770" w:rsidRPr="00411770" w:rsidRDefault="00411770" w:rsidP="00411770">
            <w:pPr>
              <w:numPr>
                <w:ilvl w:val="0"/>
                <w:numId w:val="12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77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паспорт фельдшерского участка.</w:t>
            </w:r>
          </w:p>
          <w:p w14:paraId="5B399D95" w14:textId="6AF5D720" w:rsidR="00411770" w:rsidRPr="00411770" w:rsidRDefault="00411770" w:rsidP="00411770">
            <w:pPr>
              <w:numPr>
                <w:ilvl w:val="0"/>
                <w:numId w:val="12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77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работы и отчет о своей работе.</w:t>
            </w:r>
          </w:p>
          <w:p w14:paraId="4C5F42A8" w14:textId="5A939632" w:rsidR="00411770" w:rsidRPr="00411770" w:rsidRDefault="00411770" w:rsidP="00411770">
            <w:pPr>
              <w:numPr>
                <w:ilvl w:val="0"/>
                <w:numId w:val="12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770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анализ медико-статистических показателей заболеваемости, инвалидности и смертности для оценки здоровья прикрепленного населения.</w:t>
            </w:r>
          </w:p>
          <w:p w14:paraId="7D8D0596" w14:textId="31D885D9" w:rsidR="00411770" w:rsidRPr="00411770" w:rsidRDefault="00411770" w:rsidP="00411770">
            <w:pPr>
              <w:numPr>
                <w:ilvl w:val="0"/>
                <w:numId w:val="12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77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в работе информационные системы в сфере здравоохранения и информационно-телекоммуникационную сеть "Интернет".</w:t>
            </w:r>
          </w:p>
          <w:p w14:paraId="261C548A" w14:textId="3D52F046" w:rsidR="00411770" w:rsidRPr="00411770" w:rsidRDefault="00411770" w:rsidP="00411770">
            <w:pPr>
              <w:numPr>
                <w:ilvl w:val="0"/>
                <w:numId w:val="12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77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в работе персональные данные пациентов и сведения, составляющие врачебную тайну.</w:t>
            </w:r>
          </w:p>
          <w:p w14:paraId="27E3EE27" w14:textId="5FBEFF3F" w:rsidR="00411770" w:rsidRPr="00411770" w:rsidRDefault="00411770" w:rsidP="00411770">
            <w:pPr>
              <w:numPr>
                <w:ilvl w:val="0"/>
                <w:numId w:val="12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770">
              <w:rPr>
                <w:rFonts w:ascii="Times New Roman" w:eastAsia="Calibri" w:hAnsi="Times New Roman" w:cs="Times New Roman"/>
                <w:sz w:val="24"/>
                <w:szCs w:val="24"/>
              </w:rPr>
              <w:t>Координировать деятельность и осуществлять контроль выполнения должностных обязанностей находящимся в распоряжении медицинским персоналом.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6E341499" w14:textId="77777777" w:rsidR="00411770" w:rsidRPr="00411770" w:rsidRDefault="00411770" w:rsidP="004117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1770" w:rsidRPr="00411770" w14:paraId="4D896EC5" w14:textId="77777777" w:rsidTr="005008EB"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30924ED7" w14:textId="77777777" w:rsidR="00411770" w:rsidRPr="00411770" w:rsidRDefault="00411770" w:rsidP="00411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pct"/>
            <w:shd w:val="clear" w:color="auto" w:fill="auto"/>
            <w:vAlign w:val="center"/>
          </w:tcPr>
          <w:p w14:paraId="77E74EFE" w14:textId="77777777" w:rsidR="00411770" w:rsidRPr="00411770" w:rsidRDefault="00411770" w:rsidP="0041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должен уметь:</w:t>
            </w:r>
          </w:p>
          <w:p w14:paraId="7FCE4BA6" w14:textId="459E2A06" w:rsidR="00411770" w:rsidRPr="00411770" w:rsidRDefault="00411770" w:rsidP="00411770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медицинскую документацию, в том числе в форме электронного документа.</w:t>
            </w:r>
          </w:p>
          <w:p w14:paraId="2839165E" w14:textId="49651331" w:rsidR="00411770" w:rsidRPr="00411770" w:rsidRDefault="00411770" w:rsidP="00411770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прикрепленного населения фельдшерского участка.</w:t>
            </w:r>
          </w:p>
          <w:p w14:paraId="311BDFC1" w14:textId="70E98375" w:rsidR="00411770" w:rsidRPr="00411770" w:rsidRDefault="00411770" w:rsidP="00411770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паспорт фельдшерского участка.</w:t>
            </w:r>
          </w:p>
          <w:p w14:paraId="1563AD28" w14:textId="54DB0206" w:rsidR="00411770" w:rsidRPr="00411770" w:rsidRDefault="00411770" w:rsidP="00411770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работы и отчет о своей работе.</w:t>
            </w:r>
          </w:p>
          <w:p w14:paraId="2BF69A4B" w14:textId="20CC335C" w:rsidR="00411770" w:rsidRPr="00411770" w:rsidRDefault="00411770" w:rsidP="00411770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медико-статистических показателей заболеваемости, инвалидности и смертности для оценки здоровья прикрепленного населения.</w:t>
            </w:r>
          </w:p>
          <w:p w14:paraId="2E8A0304" w14:textId="332EADBE" w:rsidR="00411770" w:rsidRPr="00411770" w:rsidRDefault="00411770" w:rsidP="00411770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работе информационные системы в сфере здравоохранения и информационно-телекоммуникационную сеть "Интернет".</w:t>
            </w:r>
          </w:p>
          <w:p w14:paraId="7FA28D23" w14:textId="2492EA2E" w:rsidR="00411770" w:rsidRPr="00411770" w:rsidRDefault="00411770" w:rsidP="00411770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работе персональные данные пациентов и сведения, составляющие врачебную тайну.</w:t>
            </w:r>
          </w:p>
          <w:p w14:paraId="1A0D6C02" w14:textId="699C19B3" w:rsidR="00411770" w:rsidRPr="00411770" w:rsidRDefault="00411770" w:rsidP="00411770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Координировать деятельность и осуществлять контроль выполнения должностных обязанностей находящимся в распоряжении медицинским персоналом.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0FF5389C" w14:textId="77777777" w:rsidR="00411770" w:rsidRPr="00411770" w:rsidRDefault="00411770" w:rsidP="004117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1770" w:rsidRPr="00411770" w14:paraId="47C655A3" w14:textId="77777777" w:rsidTr="005008EB"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2C6B5AF4" w14:textId="77777777" w:rsidR="00411770" w:rsidRPr="00411770" w:rsidRDefault="00411770" w:rsidP="00411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77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pct"/>
            <w:shd w:val="clear" w:color="auto" w:fill="auto"/>
            <w:vAlign w:val="center"/>
          </w:tcPr>
          <w:p w14:paraId="2D8CFEE2" w14:textId="77777777" w:rsidR="00411770" w:rsidRPr="00411770" w:rsidRDefault="00411770" w:rsidP="00411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7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Проведение обследования пациентов в целях выявления </w:t>
            </w:r>
            <w:r w:rsidRPr="004117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заболеваний и (или) состояний, требующих оказания скорой медицинской помощи в экстренной и неотложной формах вне медицинской организации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151AFF71" w14:textId="77777777" w:rsidR="00411770" w:rsidRPr="00411770" w:rsidRDefault="00411770" w:rsidP="004117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7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</w:t>
            </w:r>
          </w:p>
        </w:tc>
      </w:tr>
      <w:tr w:rsidR="00411770" w:rsidRPr="00411770" w14:paraId="12CC3B5C" w14:textId="77777777" w:rsidTr="005008EB"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1ED021E9" w14:textId="77777777" w:rsidR="00411770" w:rsidRPr="00411770" w:rsidRDefault="00411770" w:rsidP="00411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pct"/>
            <w:shd w:val="clear" w:color="auto" w:fill="auto"/>
            <w:vAlign w:val="center"/>
          </w:tcPr>
          <w:p w14:paraId="31B1BD5D" w14:textId="77777777" w:rsidR="00411770" w:rsidRPr="00411770" w:rsidRDefault="00411770" w:rsidP="0041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должен знать и понимать:</w:t>
            </w:r>
          </w:p>
          <w:p w14:paraId="0ABA6AD6" w14:textId="2C94F587" w:rsidR="00411770" w:rsidRPr="00411770" w:rsidRDefault="00411770" w:rsidP="00411770">
            <w:pPr>
              <w:numPr>
                <w:ilvl w:val="0"/>
                <w:numId w:val="14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770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жизни.</w:t>
            </w:r>
          </w:p>
          <w:p w14:paraId="2CA14340" w14:textId="271004CD" w:rsidR="00411770" w:rsidRPr="00411770" w:rsidRDefault="00411770" w:rsidP="00411770">
            <w:pPr>
              <w:numPr>
                <w:ilvl w:val="0"/>
                <w:numId w:val="14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770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сбора жалоб и анамнеза жизни и заболевания у пациентов (их законных представителей).</w:t>
            </w:r>
          </w:p>
          <w:p w14:paraId="419DA7DF" w14:textId="737D4013" w:rsidR="00411770" w:rsidRPr="00411770" w:rsidRDefault="00411770" w:rsidP="00411770">
            <w:pPr>
              <w:numPr>
                <w:ilvl w:val="0"/>
                <w:numId w:val="14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770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физикального исследования пациентов (осмотр, пальпация, перкуссия, аускультация).</w:t>
            </w:r>
          </w:p>
          <w:p w14:paraId="583DE3A3" w14:textId="0DE70A27" w:rsidR="00411770" w:rsidRPr="00411770" w:rsidRDefault="00411770" w:rsidP="00411770">
            <w:pPr>
              <w:numPr>
                <w:ilvl w:val="0"/>
                <w:numId w:val="14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770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Клинические признаки внезапного прекращения кровообращения и (или) дыхания.</w:t>
            </w:r>
          </w:p>
          <w:p w14:paraId="5952C4F2" w14:textId="78F29911" w:rsidR="00411770" w:rsidRPr="00411770" w:rsidRDefault="00411770" w:rsidP="00411770">
            <w:pPr>
              <w:numPr>
                <w:ilvl w:val="0"/>
                <w:numId w:val="14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770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проведения базовой сердечно-легочной реанимации.</w:t>
            </w:r>
          </w:p>
          <w:p w14:paraId="575A64DC" w14:textId="4AE2C6D4" w:rsidR="00411770" w:rsidRPr="00411770" w:rsidRDefault="00411770" w:rsidP="00411770">
            <w:pPr>
              <w:numPr>
                <w:ilvl w:val="0"/>
                <w:numId w:val="14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770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применения лекарственных препаратов и медицинских изделий при оказании медицинской помощи в экстренной форме.</w:t>
            </w:r>
          </w:p>
          <w:p w14:paraId="41DC29CF" w14:textId="233F350C" w:rsidR="00411770" w:rsidRPr="00411770" w:rsidRDefault="00411770" w:rsidP="00411770">
            <w:pPr>
              <w:numPr>
                <w:ilvl w:val="0"/>
                <w:numId w:val="14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770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порядок проведения мониторинга состояния пациента при оказании медицинской помощи в экстренной форме, порядок передачи пациента бригаде скорой медицинской помощи.</w:t>
            </w:r>
          </w:p>
          <w:p w14:paraId="363CB487" w14:textId="4B980D33" w:rsidR="00411770" w:rsidRPr="00411770" w:rsidRDefault="00411770" w:rsidP="00411770">
            <w:pPr>
              <w:numPr>
                <w:ilvl w:val="0"/>
                <w:numId w:val="14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770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картина при осложнениях беременности, угрожающая жизни женщины.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51E68013" w14:textId="77777777" w:rsidR="00411770" w:rsidRPr="00411770" w:rsidRDefault="00411770" w:rsidP="004117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1770" w:rsidRPr="00411770" w14:paraId="2D031FFB" w14:textId="77777777" w:rsidTr="005008EB"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400E05D3" w14:textId="77777777" w:rsidR="00411770" w:rsidRPr="00411770" w:rsidRDefault="00411770" w:rsidP="004117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pct"/>
            <w:shd w:val="clear" w:color="auto" w:fill="auto"/>
          </w:tcPr>
          <w:p w14:paraId="75023B7A" w14:textId="77777777" w:rsidR="00411770" w:rsidRPr="00411770" w:rsidRDefault="00411770" w:rsidP="004117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должен уметь:</w:t>
            </w:r>
          </w:p>
          <w:p w14:paraId="71B0B0A0" w14:textId="4F31FBDC" w:rsidR="00411770" w:rsidRPr="00411770" w:rsidRDefault="00411770" w:rsidP="00411770">
            <w:pPr>
              <w:numPr>
                <w:ilvl w:val="0"/>
                <w:numId w:val="13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дыхания), состояния при осложнениях беременности, угрожающих жизни женщины, требующие оказания медицинской помощи в экстренной форме.</w:t>
            </w:r>
          </w:p>
          <w:p w14:paraId="2274ED54" w14:textId="415AB080" w:rsidR="00411770" w:rsidRPr="00411770" w:rsidRDefault="00411770" w:rsidP="00411770">
            <w:pPr>
              <w:numPr>
                <w:ilvl w:val="0"/>
                <w:numId w:val="13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мероприятия базовой сердечно-легочной реанимации.</w:t>
            </w:r>
          </w:p>
          <w:p w14:paraId="7AC16516" w14:textId="3DE6265E" w:rsidR="00411770" w:rsidRPr="00411770" w:rsidRDefault="00411770" w:rsidP="00411770">
            <w:pPr>
              <w:numPr>
                <w:ilvl w:val="0"/>
                <w:numId w:val="13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дыхания), состояниях при осложнениях беременности.</w:t>
            </w:r>
          </w:p>
          <w:p w14:paraId="684FF852" w14:textId="380BF5EC" w:rsidR="00411770" w:rsidRPr="00411770" w:rsidRDefault="00411770" w:rsidP="00411770">
            <w:pPr>
              <w:numPr>
                <w:ilvl w:val="0"/>
                <w:numId w:val="13"/>
              </w:numPr>
              <w:spacing w:after="200" w:line="276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лекарственные препараты и медицинские изделия при оказании медицинской помощи в экстренной форме.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5EF66164" w14:textId="77777777" w:rsidR="00411770" w:rsidRPr="00411770" w:rsidRDefault="00411770" w:rsidP="004117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1770" w:rsidRPr="00411770" w14:paraId="0CDD1DE8" w14:textId="77777777" w:rsidTr="005008EB"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6BEEB42D" w14:textId="77777777" w:rsidR="00411770" w:rsidRPr="00411770" w:rsidRDefault="00411770" w:rsidP="0041177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77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pct"/>
            <w:shd w:val="clear" w:color="auto" w:fill="auto"/>
            <w:vAlign w:val="center"/>
          </w:tcPr>
          <w:p w14:paraId="3F8313F0" w14:textId="77777777" w:rsidR="00411770" w:rsidRPr="00411770" w:rsidRDefault="00411770" w:rsidP="00411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7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Назначение и проведение лечения пациентам с заболеваниями и (или) состояниями, требующими оказания скорой медицинской помощи в экстренной и неотложной формах вне медицинской организации, контроль его эффективности и безопасности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22A0C61D" w14:textId="77777777" w:rsidR="00411770" w:rsidRPr="00411770" w:rsidRDefault="00411770" w:rsidP="004117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77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411770" w:rsidRPr="00411770" w14:paraId="43767720" w14:textId="77777777" w:rsidTr="005008EB"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19D0F8D1" w14:textId="77777777" w:rsidR="00411770" w:rsidRPr="00411770" w:rsidRDefault="00411770" w:rsidP="0041177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pct"/>
            <w:shd w:val="clear" w:color="auto" w:fill="auto"/>
          </w:tcPr>
          <w:p w14:paraId="00E631DC" w14:textId="77777777" w:rsidR="00411770" w:rsidRPr="00411770" w:rsidRDefault="00411770" w:rsidP="0041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должен знать и понимать:</w:t>
            </w:r>
          </w:p>
          <w:p w14:paraId="1A1386C9" w14:textId="10E4E403" w:rsidR="00411770" w:rsidRPr="00411770" w:rsidRDefault="00411770" w:rsidP="00411770">
            <w:pPr>
              <w:numPr>
                <w:ilvl w:val="0"/>
                <w:numId w:val="16"/>
              </w:numPr>
              <w:spacing w:after="0" w:line="240" w:lineRule="auto"/>
              <w:ind w:left="200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 организации медицинской помощи населению.</w:t>
            </w:r>
          </w:p>
          <w:p w14:paraId="7A2699E5" w14:textId="1E071608" w:rsidR="00411770" w:rsidRPr="00411770" w:rsidRDefault="00411770" w:rsidP="00411770">
            <w:pPr>
              <w:numPr>
                <w:ilvl w:val="0"/>
                <w:numId w:val="16"/>
              </w:numPr>
              <w:spacing w:after="0" w:line="240" w:lineRule="auto"/>
              <w:ind w:left="200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заболеваний.</w:t>
            </w:r>
          </w:p>
          <w:p w14:paraId="35EAD978" w14:textId="1EAAEB06" w:rsidR="00411770" w:rsidRPr="00411770" w:rsidRDefault="00411770" w:rsidP="00411770">
            <w:pPr>
              <w:numPr>
                <w:ilvl w:val="0"/>
                <w:numId w:val="16"/>
              </w:numPr>
              <w:spacing w:after="0" w:line="240" w:lineRule="auto"/>
              <w:ind w:left="200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оказания скорой, в том числе скорой специализированной, медицинской помощи.</w:t>
            </w:r>
          </w:p>
          <w:p w14:paraId="0DA5A8CA" w14:textId="7949C8D7" w:rsidR="00411770" w:rsidRPr="00411770" w:rsidRDefault="00411770" w:rsidP="00411770">
            <w:pPr>
              <w:numPr>
                <w:ilvl w:val="0"/>
                <w:numId w:val="16"/>
              </w:numPr>
              <w:spacing w:after="0" w:line="240" w:lineRule="auto"/>
              <w:ind w:left="200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по вопросам оказания скорой медицинской помощи в экстренной и неотложной формах.</w:t>
            </w:r>
          </w:p>
          <w:p w14:paraId="2748F8D8" w14:textId="4ACEC434" w:rsidR="00411770" w:rsidRPr="00411770" w:rsidRDefault="00411770" w:rsidP="00411770">
            <w:pPr>
              <w:numPr>
                <w:ilvl w:val="0"/>
                <w:numId w:val="16"/>
              </w:numPr>
              <w:spacing w:after="0" w:line="240" w:lineRule="auto"/>
              <w:ind w:left="200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рекомендации по вопросам оказания скорой медицинской помощи в экстренной и неотложной формах.</w:t>
            </w:r>
          </w:p>
          <w:p w14:paraId="357F376F" w14:textId="759AB2EA" w:rsidR="00411770" w:rsidRPr="00411770" w:rsidRDefault="00411770" w:rsidP="00411770">
            <w:pPr>
              <w:numPr>
                <w:ilvl w:val="0"/>
                <w:numId w:val="16"/>
              </w:numPr>
              <w:spacing w:after="0" w:line="240" w:lineRule="auto"/>
              <w:ind w:left="200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Закономерности функционирования здорового организма человека и механизмы обеспечения здоровья с позиции теории функциональных систем; особенности регуляции функциональных систем организма человека при заболеваниях и (или) состояниях, требующих оказания скорой медицинской помощи в экстренной и неотложной формах.</w:t>
            </w:r>
          </w:p>
          <w:p w14:paraId="6C7E634E" w14:textId="593F89EA" w:rsidR="00411770" w:rsidRPr="00411770" w:rsidRDefault="00411770" w:rsidP="00411770">
            <w:pPr>
              <w:numPr>
                <w:ilvl w:val="0"/>
                <w:numId w:val="16"/>
              </w:numPr>
              <w:spacing w:after="0" w:line="240" w:lineRule="auto"/>
              <w:ind w:left="200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Анатомо-функциональное состояние органов и систем организма человека в норме, при заболеваниях и (или) состояниях, требующих оказания скорой медицинской помощи в экстренной и неотложной формах</w:t>
            </w:r>
            <w:r w:rsidRPr="00411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47B49A33" w14:textId="4CC91536" w:rsidR="00411770" w:rsidRPr="00411770" w:rsidRDefault="00411770" w:rsidP="00411770">
            <w:pPr>
              <w:numPr>
                <w:ilvl w:val="0"/>
                <w:numId w:val="16"/>
              </w:numPr>
              <w:spacing w:after="0" w:line="240" w:lineRule="auto"/>
              <w:ind w:left="200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сбора анамнеза жизни и жалоб у пациентов (их законных представителей) с заболеваниями и (или) состояниями, требующими оказания скорой медицинской помощи в экстренной и неотложной формах.</w:t>
            </w:r>
          </w:p>
          <w:p w14:paraId="768C81E6" w14:textId="64132040" w:rsidR="00411770" w:rsidRPr="00411770" w:rsidRDefault="00411770" w:rsidP="00411770">
            <w:pPr>
              <w:numPr>
                <w:ilvl w:val="0"/>
                <w:numId w:val="16"/>
              </w:numPr>
              <w:spacing w:after="0" w:line="240" w:lineRule="auto"/>
              <w:ind w:left="200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осмотра и обследования пациентов с заболеваниями и (или) состояниями, требующими оказания скорой медицинской помощи в экстренной и неотложной формах.</w:t>
            </w:r>
          </w:p>
          <w:p w14:paraId="07603990" w14:textId="41F16096" w:rsidR="00411770" w:rsidRPr="00411770" w:rsidRDefault="00411770" w:rsidP="00411770">
            <w:pPr>
              <w:numPr>
                <w:ilvl w:val="0"/>
                <w:numId w:val="16"/>
              </w:numPr>
              <w:spacing w:after="0" w:line="240" w:lineRule="auto"/>
              <w:ind w:left="200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диагностических исследований пациентов с заболеваниями и (или) состояниями, требующими оказания скорой медицинской помощи в экстренной и неотложной формах.</w:t>
            </w:r>
          </w:p>
          <w:p w14:paraId="118CF719" w14:textId="04DA335E" w:rsidR="00411770" w:rsidRPr="00411770" w:rsidRDefault="00411770" w:rsidP="00411770">
            <w:pPr>
              <w:numPr>
                <w:ilvl w:val="0"/>
                <w:numId w:val="16"/>
              </w:numPr>
              <w:spacing w:after="0" w:line="240" w:lineRule="auto"/>
              <w:ind w:left="200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Этиология и патогенез, патоморфология, клиническая картина, классификация, дифференциальная диагностика, особенности течения, осложнения и исходы заболеваний и (или) состояний, требующих оказания скорой медицинской помощи в экстренной и неотложной формах.</w:t>
            </w:r>
          </w:p>
          <w:p w14:paraId="67F02CE2" w14:textId="635667D5" w:rsidR="00411770" w:rsidRPr="00411770" w:rsidRDefault="00411770" w:rsidP="00411770">
            <w:pPr>
              <w:numPr>
                <w:ilvl w:val="0"/>
                <w:numId w:val="16"/>
              </w:numPr>
              <w:spacing w:after="0" w:line="240" w:lineRule="auto"/>
              <w:ind w:left="200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МКБ</w:t>
            </w:r>
          </w:p>
          <w:p w14:paraId="03F6B9CA" w14:textId="11F4470D" w:rsidR="00411770" w:rsidRPr="00411770" w:rsidRDefault="00411770" w:rsidP="00411770">
            <w:pPr>
              <w:numPr>
                <w:ilvl w:val="0"/>
                <w:numId w:val="16"/>
              </w:numPr>
              <w:spacing w:after="0" w:line="240" w:lineRule="auto"/>
              <w:ind w:left="200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изделия, применяемые при обследовании пациентов с заболеваниями и (или) состояниями, требующими оказания скорой медицинской помощи в экстренной и неотложной формах вне медицинской организации, принципы обеспечения безопасности диагностических медицинских вмешательств.</w:t>
            </w:r>
          </w:p>
          <w:p w14:paraId="2B422C23" w14:textId="0CB835CA" w:rsidR="00411770" w:rsidRPr="00411770" w:rsidRDefault="00411770" w:rsidP="00411770">
            <w:pPr>
              <w:numPr>
                <w:ilvl w:val="0"/>
                <w:numId w:val="16"/>
              </w:numPr>
              <w:spacing w:after="0" w:line="240" w:lineRule="auto"/>
              <w:ind w:left="200" w:hanging="23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мероприятий у пациентов с заболеваниями и (или) состояниями, требующими оказания скорой медицинской помощи в экстренной и неотложной формах.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24A40592" w14:textId="77777777" w:rsidR="00411770" w:rsidRPr="00411770" w:rsidRDefault="00411770" w:rsidP="004117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1770" w:rsidRPr="00411770" w14:paraId="1132796D" w14:textId="77777777" w:rsidTr="005008EB"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32C4CC3C" w14:textId="77777777" w:rsidR="00411770" w:rsidRPr="00411770" w:rsidRDefault="00411770" w:rsidP="0041177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pct"/>
            <w:shd w:val="clear" w:color="auto" w:fill="auto"/>
          </w:tcPr>
          <w:p w14:paraId="42DBE9D2" w14:textId="77777777" w:rsidR="00411770" w:rsidRPr="00411770" w:rsidRDefault="00411770" w:rsidP="0041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должен уметь:</w:t>
            </w:r>
          </w:p>
          <w:p w14:paraId="09A5F6D5" w14:textId="7F9831B7" w:rsidR="00411770" w:rsidRPr="00411770" w:rsidRDefault="00411770" w:rsidP="00411770">
            <w:pPr>
              <w:numPr>
                <w:ilvl w:val="0"/>
                <w:numId w:val="15"/>
              </w:numPr>
              <w:spacing w:after="0" w:line="240" w:lineRule="auto"/>
              <w:ind w:left="200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сбор жалоб, анамнеза жизни у пациентов (их законных представителей) с заболеваниями и (или) состояниями, требующими оказания скорой медицинской помощи в экстренной и неотложной формах.</w:t>
            </w:r>
          </w:p>
          <w:p w14:paraId="3EFAFF2E" w14:textId="084FFC8C" w:rsidR="00411770" w:rsidRPr="00411770" w:rsidRDefault="00411770" w:rsidP="00411770">
            <w:pPr>
              <w:numPr>
                <w:ilvl w:val="0"/>
                <w:numId w:val="15"/>
              </w:numPr>
              <w:spacing w:after="0" w:line="240" w:lineRule="auto"/>
              <w:ind w:left="200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и анализировать информацию, полученную от пациентов (их законных представителей) с заболеваниями и (или) состояниями, требующими оказания скорой медицинской помощи в экстренной и неотложной формах.</w:t>
            </w:r>
          </w:p>
          <w:p w14:paraId="3E1C4B39" w14:textId="0F6DF4AB" w:rsidR="00411770" w:rsidRPr="00411770" w:rsidRDefault="00411770" w:rsidP="00411770">
            <w:pPr>
              <w:numPr>
                <w:ilvl w:val="0"/>
                <w:numId w:val="15"/>
              </w:numPr>
              <w:spacing w:after="0" w:line="240" w:lineRule="auto"/>
              <w:ind w:left="200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и анализировать результаты осмотра пациентов с заболеваниями и (или) состояниями, требующими оказания скорой медицинской помощи в экстренной и неотложной формах.</w:t>
            </w:r>
          </w:p>
          <w:p w14:paraId="5E7E966F" w14:textId="3B35864C" w:rsidR="00411770" w:rsidRPr="00411770" w:rsidRDefault="00411770" w:rsidP="00411770">
            <w:pPr>
              <w:numPr>
                <w:ilvl w:val="0"/>
                <w:numId w:val="15"/>
              </w:numPr>
              <w:spacing w:after="0" w:line="240" w:lineRule="auto"/>
              <w:ind w:left="200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тяжесть заболевания и (или) состояния пациентов, требующего оказания скорой медицинской помощи в экстренной и неотложной формах.</w:t>
            </w:r>
          </w:p>
          <w:p w14:paraId="395DFA2A" w14:textId="43A5658C" w:rsidR="00411770" w:rsidRPr="00411770" w:rsidRDefault="00411770" w:rsidP="00411770">
            <w:pPr>
              <w:numPr>
                <w:ilvl w:val="0"/>
                <w:numId w:val="15"/>
              </w:numPr>
              <w:spacing w:after="0" w:line="240" w:lineRule="auto"/>
              <w:ind w:left="200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у пациентов симптомы и синдромы заболеваний и (или) </w:t>
            </w: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состояний, требующих оказания скорой медицинской помощи в экстренной и неотложной формах.</w:t>
            </w:r>
          </w:p>
          <w:p w14:paraId="6552EEED" w14:textId="6E9E22AE" w:rsidR="00411770" w:rsidRPr="00411770" w:rsidRDefault="00411770" w:rsidP="00411770">
            <w:pPr>
              <w:numPr>
                <w:ilvl w:val="0"/>
                <w:numId w:val="15"/>
              </w:numPr>
              <w:spacing w:after="0" w:line="240" w:lineRule="auto"/>
              <w:ind w:left="200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объем обследования пациентов с заболеваниями и (или) состояниями, требующими оказания скорой медицинской помощи в экстренной и неотложной формах, в соответствии с действующим порядком оказания медицинской помощи, клиническими рекомендациями по вопросам оказания медицинской помощи, с учетом стандартов медицинской помощи.</w:t>
            </w:r>
          </w:p>
          <w:p w14:paraId="39A4F9DA" w14:textId="006CF275" w:rsidR="00411770" w:rsidRPr="00411770" w:rsidRDefault="00411770" w:rsidP="00411770">
            <w:pPr>
              <w:numPr>
                <w:ilvl w:val="0"/>
                <w:numId w:val="15"/>
              </w:numPr>
              <w:spacing w:after="0" w:line="240" w:lineRule="auto"/>
              <w:ind w:left="200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обследование пациентов с заболеваниями и (или) состояниями, требующими оказания скорой медицинской помощи в экстренной и неотложной формах вне медицинской организации, в соответствии с действующим порядком оказания медицинской помощи, клиническими рекомендациями по вопросам оказания медицинской помощи, с учетом стандартов медицинской помощи.</w:t>
            </w:r>
          </w:p>
          <w:p w14:paraId="0911EE6D" w14:textId="70DA43EE" w:rsidR="00411770" w:rsidRPr="00411770" w:rsidRDefault="00411770" w:rsidP="00411770">
            <w:pPr>
              <w:numPr>
                <w:ilvl w:val="0"/>
                <w:numId w:val="15"/>
              </w:numPr>
              <w:spacing w:after="0" w:line="240" w:lineRule="auto"/>
              <w:ind w:left="200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анатомо-функциональное состояние органов и систем организма человека в норме, при заболеваниях и (или) состояниях, требующих оказания скорой медицинской помощи в экстренной и неотложной формах.</w:t>
            </w:r>
          </w:p>
          <w:p w14:paraId="0FF470FD" w14:textId="0FDEC939" w:rsidR="00411770" w:rsidRPr="00411770" w:rsidRDefault="00411770" w:rsidP="00411770">
            <w:pPr>
              <w:numPr>
                <w:ilvl w:val="0"/>
                <w:numId w:val="15"/>
              </w:numPr>
              <w:spacing w:after="0" w:line="240" w:lineRule="auto"/>
              <w:ind w:left="200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осмотра и обследования пациентов с заболеваниями и (или) состояниями, требующими оказания скорой медицинской помощи в экстренной и неотложной формах, с учетом возрастных анатомо-функциональных особенностей в соответствии с действующим порядком оказания медицинской помощи, клиническими рекомендациями по вопросам оказания медицинской помощи, с учетом стандартов медицинской помощи.</w:t>
            </w:r>
          </w:p>
          <w:p w14:paraId="2F9F65E4" w14:textId="3850D3EC" w:rsidR="00411770" w:rsidRPr="00411770" w:rsidRDefault="00411770" w:rsidP="00411770">
            <w:pPr>
              <w:numPr>
                <w:ilvl w:val="0"/>
                <w:numId w:val="15"/>
              </w:numPr>
              <w:spacing w:after="0" w:line="240" w:lineRule="auto"/>
              <w:ind w:left="200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и анализировать результаты обследования пациентов с заболеваниями и (или) состояниями, требующими оказания скорой медицинской помощи в экстренной и неотложной формах.</w:t>
            </w:r>
          </w:p>
          <w:p w14:paraId="1114965A" w14:textId="1F91D2CD" w:rsidR="00411770" w:rsidRPr="00411770" w:rsidRDefault="00411770" w:rsidP="00411770">
            <w:pPr>
              <w:numPr>
                <w:ilvl w:val="0"/>
                <w:numId w:val="15"/>
              </w:numPr>
              <w:spacing w:after="0" w:line="240" w:lineRule="auto"/>
              <w:ind w:left="200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при обследовании пациентов медицинские изделия в соответствии с действующим порядком оказания медицинской помощи, клиническими рекомендациями по вопросам оказания медицинской помощи, с учетом стандартов медицинской помощи.</w:t>
            </w:r>
          </w:p>
          <w:p w14:paraId="5DD8A8DA" w14:textId="46E6CEA1" w:rsidR="00411770" w:rsidRPr="00411770" w:rsidRDefault="00411770" w:rsidP="00411770">
            <w:pPr>
              <w:numPr>
                <w:ilvl w:val="0"/>
                <w:numId w:val="15"/>
              </w:numPr>
              <w:spacing w:after="0" w:line="240" w:lineRule="auto"/>
              <w:ind w:left="200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мероприятий у пациентов с заболеваниями и (или) состояниями, требующими оказания скорой медицинской помощи в экстренной и неотложной формах.</w:t>
            </w:r>
          </w:p>
          <w:p w14:paraId="5BD288D6" w14:textId="44B74BE1" w:rsidR="00411770" w:rsidRPr="00411770" w:rsidRDefault="00411770" w:rsidP="00411770">
            <w:pPr>
              <w:numPr>
                <w:ilvl w:val="0"/>
                <w:numId w:val="15"/>
              </w:numPr>
              <w:spacing w:after="0" w:line="240" w:lineRule="auto"/>
              <w:ind w:left="200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ведущий синдром и предварительный диагноз заболевания и (или) состояния, требующего оказания скорой медицинской помощи в экстренной и неотложной формах, с учетом действующей МКБ.</w:t>
            </w:r>
          </w:p>
          <w:p w14:paraId="36D86B2F" w14:textId="63F4E30D" w:rsidR="00411770" w:rsidRPr="00411770" w:rsidRDefault="00411770" w:rsidP="00411770">
            <w:pPr>
              <w:numPr>
                <w:ilvl w:val="0"/>
                <w:numId w:val="15"/>
              </w:numPr>
              <w:spacing w:after="0" w:line="240" w:lineRule="auto"/>
              <w:ind w:left="200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безопасность диагностических медицинских вмешательств.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2794C411" w14:textId="77777777" w:rsidR="00411770" w:rsidRPr="00411770" w:rsidRDefault="00411770" w:rsidP="004117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1770" w:rsidRPr="00411770" w14:paraId="65CDB273" w14:textId="77777777" w:rsidTr="005008EB"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5868F561" w14:textId="77777777" w:rsidR="00411770" w:rsidRPr="00411770" w:rsidRDefault="00411770" w:rsidP="0041177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7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8" w:type="pct"/>
            <w:shd w:val="clear" w:color="auto" w:fill="auto"/>
          </w:tcPr>
          <w:p w14:paraId="4D9A7F93" w14:textId="77777777" w:rsidR="00411770" w:rsidRPr="00411770" w:rsidRDefault="00411770" w:rsidP="0041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Ведение медицинской документации, организация деятельности находящегося в распоряжении персонала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3B1D157A" w14:textId="77777777" w:rsidR="00411770" w:rsidRPr="00411770" w:rsidRDefault="00411770" w:rsidP="004117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77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411770" w:rsidRPr="00411770" w14:paraId="2871EC4C" w14:textId="77777777" w:rsidTr="005008EB"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1F43CA69" w14:textId="77777777" w:rsidR="00411770" w:rsidRPr="00411770" w:rsidRDefault="00411770" w:rsidP="0041177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pct"/>
            <w:shd w:val="clear" w:color="auto" w:fill="auto"/>
          </w:tcPr>
          <w:p w14:paraId="06B8CF74" w14:textId="77777777" w:rsidR="00411770" w:rsidRPr="00411770" w:rsidRDefault="00411770" w:rsidP="0041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должен знать и понимать:</w:t>
            </w:r>
          </w:p>
          <w:p w14:paraId="7AFB362E" w14:textId="68857C0D" w:rsidR="00411770" w:rsidRPr="00411770" w:rsidRDefault="00411770" w:rsidP="00411770">
            <w:pPr>
              <w:numPr>
                <w:ilvl w:val="0"/>
                <w:numId w:val="18"/>
              </w:numPr>
              <w:spacing w:after="0" w:line="240" w:lineRule="auto"/>
              <w:ind w:left="200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медицинской документации в медицинских организациях, оказывающих медицинскую помощь по профилю «скорая медицинская помощь», в том числе в форме электронного документа.</w:t>
            </w:r>
          </w:p>
          <w:p w14:paraId="125A86E3" w14:textId="6C934330" w:rsidR="00411770" w:rsidRPr="00411770" w:rsidRDefault="00411770" w:rsidP="00411770">
            <w:pPr>
              <w:numPr>
                <w:ilvl w:val="0"/>
                <w:numId w:val="18"/>
              </w:numPr>
              <w:spacing w:after="0" w:line="240" w:lineRule="auto"/>
              <w:ind w:left="200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работы в информационных системах и информационно-телекоммуникационной сети «Интернет».</w:t>
            </w:r>
          </w:p>
          <w:p w14:paraId="35F575D4" w14:textId="73B11C30" w:rsidR="00411770" w:rsidRPr="00411770" w:rsidRDefault="00411770" w:rsidP="00411770">
            <w:pPr>
              <w:numPr>
                <w:ilvl w:val="0"/>
                <w:numId w:val="18"/>
              </w:numPr>
              <w:spacing w:after="0" w:line="240" w:lineRule="auto"/>
              <w:ind w:left="200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обязанности работников в медицинских организациях, оказывающих медицинскую помощь по профилю «скорая медицинская помощь».</w:t>
            </w:r>
          </w:p>
          <w:p w14:paraId="24B604CF" w14:textId="01B4A8FF" w:rsidR="00411770" w:rsidRPr="00411770" w:rsidRDefault="00411770" w:rsidP="00411770">
            <w:pPr>
              <w:numPr>
                <w:ilvl w:val="0"/>
                <w:numId w:val="18"/>
              </w:numPr>
              <w:spacing w:after="0" w:line="240" w:lineRule="auto"/>
              <w:ind w:left="200" w:hanging="23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Санитарно-эпидемиологические требования к обращению с медицинскими отходами, комплекс экстренных профилактических мероприятий при возникновении аварийных ситуаций с риском инфицирования себя и находящегося в распоряжении</w:t>
            </w:r>
            <w:r w:rsidR="00EA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75E334EA" w14:textId="77777777" w:rsidR="00411770" w:rsidRPr="00411770" w:rsidRDefault="00411770" w:rsidP="004117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1770" w:rsidRPr="00411770" w14:paraId="30753D65" w14:textId="77777777" w:rsidTr="005008EB"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3582D9AE" w14:textId="77777777" w:rsidR="00411770" w:rsidRPr="00411770" w:rsidRDefault="00411770" w:rsidP="0041177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pct"/>
            <w:shd w:val="clear" w:color="auto" w:fill="auto"/>
          </w:tcPr>
          <w:p w14:paraId="77E5B948" w14:textId="77777777" w:rsidR="00411770" w:rsidRPr="00411770" w:rsidRDefault="00411770" w:rsidP="0041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должен уметь:</w:t>
            </w:r>
          </w:p>
          <w:p w14:paraId="4301ED87" w14:textId="1998FFD7" w:rsidR="00411770" w:rsidRPr="00411770" w:rsidRDefault="00411770" w:rsidP="00411770">
            <w:pPr>
              <w:numPr>
                <w:ilvl w:val="0"/>
                <w:numId w:val="17"/>
              </w:numPr>
              <w:spacing w:after="0" w:line="240" w:lineRule="auto"/>
              <w:ind w:left="200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работы и отчет о своей работе.</w:t>
            </w:r>
          </w:p>
          <w:p w14:paraId="3C021CF3" w14:textId="3A6A42FF" w:rsidR="00411770" w:rsidRPr="00411770" w:rsidRDefault="00411770" w:rsidP="00411770">
            <w:pPr>
              <w:numPr>
                <w:ilvl w:val="0"/>
                <w:numId w:val="17"/>
              </w:numPr>
              <w:spacing w:after="0" w:line="240" w:lineRule="auto"/>
              <w:ind w:left="200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медицинскую документацию, в том числе в форме электронного документа.</w:t>
            </w:r>
          </w:p>
          <w:p w14:paraId="381D6600" w14:textId="03ED1C7B" w:rsidR="00411770" w:rsidRPr="00411770" w:rsidRDefault="00411770" w:rsidP="00411770">
            <w:pPr>
              <w:numPr>
                <w:ilvl w:val="0"/>
                <w:numId w:val="17"/>
              </w:numPr>
              <w:spacing w:after="0" w:line="240" w:lineRule="auto"/>
              <w:ind w:left="200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противоэпидемические мероприятия в случае возникновения очага инфекции.</w:t>
            </w:r>
          </w:p>
          <w:p w14:paraId="5ADEF207" w14:textId="63DBD7A7" w:rsidR="00411770" w:rsidRPr="00411770" w:rsidRDefault="00411770" w:rsidP="00411770">
            <w:pPr>
              <w:numPr>
                <w:ilvl w:val="0"/>
                <w:numId w:val="17"/>
              </w:numPr>
              <w:spacing w:after="0" w:line="240" w:lineRule="auto"/>
              <w:ind w:left="200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выполнения должностных обязанностей персоналом.</w:t>
            </w:r>
          </w:p>
          <w:p w14:paraId="35F7E331" w14:textId="4BF7288F" w:rsidR="00411770" w:rsidRPr="00411770" w:rsidRDefault="00411770" w:rsidP="00411770">
            <w:pPr>
              <w:numPr>
                <w:ilvl w:val="0"/>
                <w:numId w:val="17"/>
              </w:numPr>
              <w:spacing w:after="0" w:line="240" w:lineRule="auto"/>
              <w:ind w:left="200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системы и информационно-телекоммуникационную сеть «Интернет».</w:t>
            </w:r>
          </w:p>
          <w:p w14:paraId="01D390D1" w14:textId="43DEF750" w:rsidR="00411770" w:rsidRPr="00411770" w:rsidRDefault="00411770" w:rsidP="00411770">
            <w:pPr>
              <w:numPr>
                <w:ilvl w:val="0"/>
                <w:numId w:val="17"/>
              </w:numPr>
              <w:spacing w:after="0" w:line="240" w:lineRule="auto"/>
              <w:ind w:left="200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работе персональные данные пациентов и сведения, составляющие врачебную тайну.</w:t>
            </w:r>
          </w:p>
          <w:p w14:paraId="2C675661" w14:textId="34413019" w:rsidR="00411770" w:rsidRPr="00411770" w:rsidRDefault="00411770" w:rsidP="00411770">
            <w:pPr>
              <w:numPr>
                <w:ilvl w:val="0"/>
                <w:numId w:val="17"/>
              </w:numPr>
              <w:spacing w:after="0" w:line="240" w:lineRule="auto"/>
              <w:ind w:left="200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работу фельдшерской общепрофильной выездной бригады скорой медицинской помощи.</w:t>
            </w:r>
          </w:p>
          <w:p w14:paraId="1369806A" w14:textId="34EAF18B" w:rsidR="00411770" w:rsidRPr="00411770" w:rsidRDefault="00411770" w:rsidP="00411770">
            <w:pPr>
              <w:numPr>
                <w:ilvl w:val="0"/>
                <w:numId w:val="17"/>
              </w:numPr>
              <w:spacing w:after="0" w:line="240" w:lineRule="auto"/>
              <w:ind w:left="200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медицинские показания к введению ограничительных мероприятий (карантина) и показания для направления к врачу-специалисту при возникновении инфекционных (паразитарных) болезней.</w:t>
            </w:r>
          </w:p>
          <w:p w14:paraId="51701D53" w14:textId="36B2FC22" w:rsidR="00411770" w:rsidRPr="00411770" w:rsidRDefault="00411770" w:rsidP="00411770">
            <w:pPr>
              <w:numPr>
                <w:ilvl w:val="0"/>
                <w:numId w:val="17"/>
              </w:numPr>
              <w:spacing w:after="0" w:line="240" w:lineRule="auto"/>
              <w:ind w:left="200" w:hanging="2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и направлять экстренное извещение о случаях инфекционного,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государственный санитарно-эпидемиологический надзор.</w:t>
            </w:r>
          </w:p>
          <w:p w14:paraId="5521E98B" w14:textId="0B7F7CFF" w:rsidR="00411770" w:rsidRPr="00411770" w:rsidRDefault="00411770" w:rsidP="00411770">
            <w:pPr>
              <w:numPr>
                <w:ilvl w:val="0"/>
                <w:numId w:val="17"/>
              </w:numPr>
              <w:spacing w:after="0" w:line="240" w:lineRule="auto"/>
              <w:ind w:left="200" w:hanging="23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санитарно-эпидемиологические требования к обращению с медицинскими отходами, проводить экстренные профилактические мероприятия при возникновении аварийных ситуаций с риском инфицирования себя и находящегося в распоряжении персонала.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11096505" w14:textId="77777777" w:rsidR="00411770" w:rsidRPr="00411770" w:rsidRDefault="00411770" w:rsidP="004117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4AC09BC4" w14:textId="239BFB12" w:rsidR="007274B8" w:rsidRPr="00786827" w:rsidRDefault="00F8340A" w:rsidP="00EA251C">
      <w:pPr>
        <w:pStyle w:val="-2"/>
      </w:pPr>
      <w:bookmarkStart w:id="5" w:name="_Toc78885655"/>
      <w:bookmarkStart w:id="6" w:name="_Toc126837414"/>
      <w:r>
        <w:rPr>
          <w:sz w:val="24"/>
        </w:rPr>
        <w:t>1</w:t>
      </w:r>
      <w:r w:rsidR="00D17132" w:rsidRPr="00D17132">
        <w:rPr>
          <w:sz w:val="24"/>
        </w:rPr>
        <w:t>.</w:t>
      </w:r>
      <w:r>
        <w:rPr>
          <w:sz w:val="24"/>
        </w:rPr>
        <w:t>3</w:t>
      </w:r>
      <w:r w:rsidR="00D17132" w:rsidRPr="00D17132">
        <w:rPr>
          <w:sz w:val="24"/>
        </w:rPr>
        <w:t xml:space="preserve">. </w:t>
      </w:r>
      <w:r w:rsidR="00D17132" w:rsidRPr="00786827">
        <w:t>ТРЕБОВАНИЯ К СХЕМЕ ОЦЕНКИ</w:t>
      </w:r>
      <w:bookmarkEnd w:id="5"/>
      <w:bookmarkEnd w:id="6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21D64385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5161" w:type="pct"/>
        <w:jc w:val="center"/>
        <w:tblLayout w:type="fixed"/>
        <w:tblLook w:val="04A0" w:firstRow="1" w:lastRow="0" w:firstColumn="1" w:lastColumn="0" w:noHBand="0" w:noVBand="1"/>
      </w:tblPr>
      <w:tblGrid>
        <w:gridCol w:w="1444"/>
        <w:gridCol w:w="307"/>
        <w:gridCol w:w="962"/>
        <w:gridCol w:w="1007"/>
        <w:gridCol w:w="1152"/>
        <w:gridCol w:w="1150"/>
        <w:gridCol w:w="1007"/>
        <w:gridCol w:w="1152"/>
        <w:gridCol w:w="2138"/>
      </w:tblGrid>
      <w:tr w:rsidR="004E785E" w:rsidRPr="00613219" w14:paraId="0A2AADAC" w14:textId="77777777" w:rsidTr="00517792">
        <w:trPr>
          <w:trHeight w:val="1167"/>
          <w:jc w:val="center"/>
        </w:trPr>
        <w:tc>
          <w:tcPr>
            <w:tcW w:w="3964" w:type="pct"/>
            <w:gridSpan w:val="8"/>
            <w:shd w:val="clear" w:color="auto" w:fill="92D050"/>
            <w:vAlign w:val="center"/>
          </w:tcPr>
          <w:p w14:paraId="07D5AA59" w14:textId="417F1980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lastRenderedPageBreak/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1036" w:type="pct"/>
            <w:shd w:val="clear" w:color="auto" w:fill="92D050"/>
            <w:vAlign w:val="center"/>
          </w:tcPr>
          <w:p w14:paraId="2AF4BE06" w14:textId="43F17F2B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025605" w:rsidRPr="00613219" w14:paraId="6EDBED15" w14:textId="77777777" w:rsidTr="00EA13C9">
        <w:trPr>
          <w:trHeight w:val="50"/>
          <w:jc w:val="center"/>
        </w:trPr>
        <w:tc>
          <w:tcPr>
            <w:tcW w:w="700" w:type="pct"/>
            <w:vMerge w:val="restart"/>
            <w:shd w:val="clear" w:color="auto" w:fill="92D050"/>
            <w:vAlign w:val="center"/>
          </w:tcPr>
          <w:p w14:paraId="22554985" w14:textId="0EDAD76E" w:rsidR="003242E1" w:rsidRPr="00613219" w:rsidRDefault="003242E1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Разделы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149" w:type="pct"/>
            <w:shd w:val="clear" w:color="auto" w:fill="92D050"/>
            <w:vAlign w:val="center"/>
          </w:tcPr>
          <w:p w14:paraId="3CF24956" w14:textId="77777777" w:rsidR="003242E1" w:rsidRPr="00613219" w:rsidRDefault="003242E1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00B050"/>
            <w:vAlign w:val="center"/>
          </w:tcPr>
          <w:p w14:paraId="35F42FCD" w14:textId="77777777"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488" w:type="pct"/>
            <w:shd w:val="clear" w:color="auto" w:fill="00B050"/>
            <w:vAlign w:val="center"/>
          </w:tcPr>
          <w:p w14:paraId="73DA90DA" w14:textId="11265A4A"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58" w:type="pct"/>
            <w:shd w:val="clear" w:color="auto" w:fill="00B050"/>
            <w:vAlign w:val="center"/>
          </w:tcPr>
          <w:p w14:paraId="22F4030B" w14:textId="447655FE"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57" w:type="pct"/>
            <w:shd w:val="clear" w:color="auto" w:fill="00B050"/>
            <w:vAlign w:val="center"/>
          </w:tcPr>
          <w:p w14:paraId="06257C9D" w14:textId="6349D297"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488" w:type="pct"/>
            <w:shd w:val="clear" w:color="auto" w:fill="00B050"/>
            <w:vAlign w:val="center"/>
          </w:tcPr>
          <w:p w14:paraId="672A4EAD" w14:textId="262508A7"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558" w:type="pct"/>
            <w:shd w:val="clear" w:color="auto" w:fill="00B050"/>
            <w:vAlign w:val="center"/>
          </w:tcPr>
          <w:p w14:paraId="5D19332A" w14:textId="68E4083D" w:rsidR="003242E1" w:rsidRPr="00613219" w:rsidRDefault="00025605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E</w:t>
            </w:r>
          </w:p>
        </w:tc>
        <w:tc>
          <w:tcPr>
            <w:tcW w:w="1036" w:type="pct"/>
            <w:shd w:val="clear" w:color="auto" w:fill="00B050"/>
            <w:vAlign w:val="center"/>
          </w:tcPr>
          <w:p w14:paraId="089247DF" w14:textId="77777777" w:rsidR="003242E1" w:rsidRPr="00613219" w:rsidRDefault="003242E1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09627E" w:rsidRPr="00613219" w14:paraId="61D77BE1" w14:textId="77777777" w:rsidTr="0078249B">
        <w:trPr>
          <w:trHeight w:val="50"/>
          <w:jc w:val="center"/>
        </w:trPr>
        <w:tc>
          <w:tcPr>
            <w:tcW w:w="700" w:type="pct"/>
            <w:vMerge/>
            <w:shd w:val="clear" w:color="auto" w:fill="92D050"/>
            <w:vAlign w:val="center"/>
          </w:tcPr>
          <w:p w14:paraId="06232BE1" w14:textId="77777777" w:rsidR="0009627E" w:rsidRPr="00613219" w:rsidRDefault="0009627E" w:rsidP="0009627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" w:type="pct"/>
            <w:shd w:val="clear" w:color="auto" w:fill="00B050"/>
            <w:vAlign w:val="center"/>
          </w:tcPr>
          <w:p w14:paraId="0E5703EC" w14:textId="77777777" w:rsidR="0009627E" w:rsidRPr="00613219" w:rsidRDefault="0009627E" w:rsidP="0009627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466" w:type="pct"/>
            <w:vAlign w:val="center"/>
          </w:tcPr>
          <w:p w14:paraId="3B3E3C84" w14:textId="727EE23E" w:rsidR="0009627E" w:rsidRPr="004A5736" w:rsidRDefault="0009627E" w:rsidP="0009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8" w:type="pct"/>
            <w:vAlign w:val="center"/>
          </w:tcPr>
          <w:p w14:paraId="5DA46E3D" w14:textId="13CD26FB" w:rsidR="0009627E" w:rsidRPr="00F71A2E" w:rsidRDefault="0009627E" w:rsidP="0009627E">
            <w:pPr>
              <w:jc w:val="center"/>
              <w:rPr>
                <w:sz w:val="22"/>
                <w:szCs w:val="22"/>
              </w:rPr>
            </w:pPr>
            <w:r w:rsidRPr="00F71A2E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558" w:type="pct"/>
            <w:vAlign w:val="center"/>
          </w:tcPr>
          <w:p w14:paraId="082615A5" w14:textId="4B4FCC23" w:rsidR="0009627E" w:rsidRPr="00F76217" w:rsidRDefault="0009627E" w:rsidP="0009627E">
            <w:pPr>
              <w:jc w:val="center"/>
              <w:rPr>
                <w:sz w:val="22"/>
                <w:szCs w:val="22"/>
              </w:rPr>
            </w:pPr>
            <w:r w:rsidRPr="00F76217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557" w:type="pct"/>
            <w:vAlign w:val="center"/>
          </w:tcPr>
          <w:p w14:paraId="38191B9B" w14:textId="7BA797A8" w:rsidR="0009627E" w:rsidRPr="00F71A2E" w:rsidRDefault="0009627E" w:rsidP="0009627E">
            <w:pPr>
              <w:jc w:val="center"/>
              <w:rPr>
                <w:sz w:val="22"/>
                <w:szCs w:val="22"/>
              </w:rPr>
            </w:pPr>
            <w:r w:rsidRPr="00F71A2E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488" w:type="pct"/>
            <w:vAlign w:val="center"/>
          </w:tcPr>
          <w:p w14:paraId="3644D9C8" w14:textId="3FCE0C2B" w:rsidR="0009627E" w:rsidRPr="00F71A2E" w:rsidRDefault="0009627E" w:rsidP="0009627E">
            <w:pPr>
              <w:jc w:val="center"/>
              <w:rPr>
                <w:sz w:val="22"/>
                <w:szCs w:val="22"/>
              </w:rPr>
            </w:pPr>
            <w:r w:rsidRPr="00F71A2E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558" w:type="pct"/>
          </w:tcPr>
          <w:p w14:paraId="0A63AAA5" w14:textId="6DA917F1" w:rsidR="0009627E" w:rsidRPr="00613219" w:rsidRDefault="0009627E" w:rsidP="0009627E">
            <w:pPr>
              <w:jc w:val="center"/>
              <w:rPr>
                <w:sz w:val="22"/>
                <w:szCs w:val="22"/>
              </w:rPr>
            </w:pPr>
            <w:r w:rsidRPr="0028456B">
              <w:t>0,0</w:t>
            </w:r>
          </w:p>
        </w:tc>
        <w:tc>
          <w:tcPr>
            <w:tcW w:w="1036" w:type="pct"/>
            <w:shd w:val="clear" w:color="auto" w:fill="F2F2F2" w:themeFill="background1" w:themeFillShade="F2"/>
            <w:vAlign w:val="bottom"/>
          </w:tcPr>
          <w:p w14:paraId="712CE198" w14:textId="5E78B1A1" w:rsidR="0009627E" w:rsidRPr="00F71A2E" w:rsidRDefault="0009627E" w:rsidP="0009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</w:tr>
      <w:tr w:rsidR="0009627E" w:rsidRPr="00613219" w14:paraId="4EB85C79" w14:textId="77777777" w:rsidTr="0078249B">
        <w:trPr>
          <w:trHeight w:val="50"/>
          <w:jc w:val="center"/>
        </w:trPr>
        <w:tc>
          <w:tcPr>
            <w:tcW w:w="700" w:type="pct"/>
            <w:vMerge/>
            <w:shd w:val="clear" w:color="auto" w:fill="92D050"/>
            <w:vAlign w:val="center"/>
          </w:tcPr>
          <w:p w14:paraId="22B843BA" w14:textId="77777777" w:rsidR="0009627E" w:rsidRPr="00613219" w:rsidRDefault="0009627E" w:rsidP="0009627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" w:type="pct"/>
            <w:shd w:val="clear" w:color="auto" w:fill="00B050"/>
            <w:vAlign w:val="center"/>
          </w:tcPr>
          <w:p w14:paraId="120AFA02" w14:textId="77777777" w:rsidR="0009627E" w:rsidRPr="00613219" w:rsidRDefault="0009627E" w:rsidP="0009627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466" w:type="pct"/>
            <w:vAlign w:val="center"/>
          </w:tcPr>
          <w:p w14:paraId="4A25E47C" w14:textId="08BA5645" w:rsidR="0009627E" w:rsidRPr="00613219" w:rsidRDefault="0009627E" w:rsidP="0009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8" w:type="pct"/>
            <w:vAlign w:val="center"/>
          </w:tcPr>
          <w:p w14:paraId="2ABB4702" w14:textId="405D2883" w:rsidR="0009627E" w:rsidRPr="00F71A2E" w:rsidRDefault="0009627E" w:rsidP="0009627E">
            <w:pPr>
              <w:jc w:val="center"/>
              <w:rPr>
                <w:sz w:val="22"/>
                <w:szCs w:val="22"/>
                <w:lang w:val="en-US"/>
              </w:rPr>
            </w:pPr>
            <w:r w:rsidRPr="00F71A2E"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558" w:type="pct"/>
            <w:vAlign w:val="center"/>
          </w:tcPr>
          <w:p w14:paraId="6D9FE905" w14:textId="4F5745DD" w:rsidR="0009627E" w:rsidRPr="00F76217" w:rsidRDefault="0009627E" w:rsidP="0009627E">
            <w:pPr>
              <w:jc w:val="center"/>
              <w:rPr>
                <w:sz w:val="22"/>
                <w:szCs w:val="22"/>
              </w:rPr>
            </w:pPr>
            <w:r w:rsidRPr="00F76217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557" w:type="pct"/>
            <w:vAlign w:val="center"/>
          </w:tcPr>
          <w:p w14:paraId="2ABB6818" w14:textId="6772010A" w:rsidR="0009627E" w:rsidRPr="00F71A2E" w:rsidRDefault="0009627E" w:rsidP="0009627E">
            <w:pPr>
              <w:jc w:val="center"/>
              <w:rPr>
                <w:sz w:val="22"/>
                <w:szCs w:val="22"/>
              </w:rPr>
            </w:pPr>
            <w:r w:rsidRPr="00F71A2E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488" w:type="pct"/>
            <w:vAlign w:val="center"/>
          </w:tcPr>
          <w:p w14:paraId="72951D2F" w14:textId="77FD8185" w:rsidR="0009627E" w:rsidRPr="00F71A2E" w:rsidRDefault="0009627E" w:rsidP="0009627E">
            <w:pPr>
              <w:jc w:val="center"/>
              <w:rPr>
                <w:sz w:val="22"/>
                <w:szCs w:val="22"/>
              </w:rPr>
            </w:pPr>
            <w:r w:rsidRPr="00F71A2E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558" w:type="pct"/>
          </w:tcPr>
          <w:p w14:paraId="5D8D8451" w14:textId="5A2AF994" w:rsidR="0009627E" w:rsidRPr="00613219" w:rsidRDefault="0009627E" w:rsidP="0009627E">
            <w:pPr>
              <w:jc w:val="center"/>
              <w:rPr>
                <w:sz w:val="22"/>
                <w:szCs w:val="22"/>
              </w:rPr>
            </w:pPr>
            <w:r w:rsidRPr="0028456B">
              <w:t>0,0</w:t>
            </w:r>
          </w:p>
        </w:tc>
        <w:tc>
          <w:tcPr>
            <w:tcW w:w="1036" w:type="pct"/>
            <w:shd w:val="clear" w:color="auto" w:fill="F2F2F2" w:themeFill="background1" w:themeFillShade="F2"/>
            <w:vAlign w:val="bottom"/>
          </w:tcPr>
          <w:p w14:paraId="6E5BB194" w14:textId="2CFC04EC" w:rsidR="0009627E" w:rsidRPr="00DB74F0" w:rsidRDefault="0009627E" w:rsidP="0009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</w:tr>
      <w:tr w:rsidR="0009627E" w:rsidRPr="00613219" w14:paraId="270858FE" w14:textId="77777777" w:rsidTr="0078249B">
        <w:trPr>
          <w:trHeight w:val="50"/>
          <w:jc w:val="center"/>
        </w:trPr>
        <w:tc>
          <w:tcPr>
            <w:tcW w:w="700" w:type="pct"/>
            <w:vMerge/>
            <w:shd w:val="clear" w:color="auto" w:fill="92D050"/>
            <w:vAlign w:val="center"/>
          </w:tcPr>
          <w:p w14:paraId="11C06268" w14:textId="77777777" w:rsidR="0009627E" w:rsidRPr="00613219" w:rsidRDefault="0009627E" w:rsidP="0009627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" w:type="pct"/>
            <w:shd w:val="clear" w:color="auto" w:fill="00B050"/>
            <w:vAlign w:val="center"/>
          </w:tcPr>
          <w:p w14:paraId="1C8BD818" w14:textId="77777777" w:rsidR="0009627E" w:rsidRPr="00613219" w:rsidRDefault="0009627E" w:rsidP="0009627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466" w:type="pct"/>
            <w:vAlign w:val="center"/>
          </w:tcPr>
          <w:p w14:paraId="3BEDDFEB" w14:textId="32B7E6F6" w:rsidR="0009627E" w:rsidRPr="004A5736" w:rsidRDefault="0009627E" w:rsidP="0009627E">
            <w:pPr>
              <w:jc w:val="center"/>
              <w:rPr>
                <w:sz w:val="22"/>
                <w:szCs w:val="22"/>
              </w:rPr>
            </w:pPr>
            <w:r w:rsidRPr="004A5736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488" w:type="pct"/>
            <w:vAlign w:val="center"/>
          </w:tcPr>
          <w:p w14:paraId="2FB413FD" w14:textId="50E80A0F" w:rsidR="0009627E" w:rsidRPr="00F71A2E" w:rsidRDefault="0009627E" w:rsidP="0009627E">
            <w:pPr>
              <w:jc w:val="center"/>
              <w:rPr>
                <w:sz w:val="22"/>
                <w:szCs w:val="22"/>
              </w:rPr>
            </w:pPr>
            <w:r w:rsidRPr="00F71A2E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558" w:type="pct"/>
            <w:vAlign w:val="center"/>
          </w:tcPr>
          <w:p w14:paraId="2A6F8DAE" w14:textId="621FFF62" w:rsidR="0009627E" w:rsidRPr="00F76217" w:rsidRDefault="0009627E" w:rsidP="0009627E">
            <w:pPr>
              <w:jc w:val="center"/>
              <w:rPr>
                <w:sz w:val="22"/>
                <w:szCs w:val="22"/>
                <w:lang w:val="en-US"/>
              </w:rPr>
            </w:pPr>
            <w:r w:rsidRPr="00F76217">
              <w:rPr>
                <w:color w:val="000000"/>
                <w:sz w:val="22"/>
                <w:szCs w:val="22"/>
              </w:rPr>
              <w:t>8,7</w:t>
            </w:r>
          </w:p>
        </w:tc>
        <w:tc>
          <w:tcPr>
            <w:tcW w:w="557" w:type="pct"/>
            <w:vAlign w:val="center"/>
          </w:tcPr>
          <w:p w14:paraId="149B0B9A" w14:textId="1B9EC3F6" w:rsidR="0009627E" w:rsidRPr="00F71A2E" w:rsidRDefault="0009627E" w:rsidP="0009627E">
            <w:pPr>
              <w:jc w:val="center"/>
              <w:rPr>
                <w:sz w:val="22"/>
                <w:szCs w:val="22"/>
              </w:rPr>
            </w:pPr>
            <w:r w:rsidRPr="00F71A2E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488" w:type="pct"/>
            <w:vAlign w:val="center"/>
          </w:tcPr>
          <w:p w14:paraId="1B18E00D" w14:textId="78226E82" w:rsidR="0009627E" w:rsidRPr="00F71A2E" w:rsidRDefault="0009627E" w:rsidP="0009627E">
            <w:pPr>
              <w:jc w:val="center"/>
              <w:rPr>
                <w:sz w:val="22"/>
                <w:szCs w:val="22"/>
              </w:rPr>
            </w:pPr>
            <w:r w:rsidRPr="00F71A2E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558" w:type="pct"/>
          </w:tcPr>
          <w:p w14:paraId="245802AE" w14:textId="7A70CA53" w:rsidR="0009627E" w:rsidRPr="00613219" w:rsidRDefault="0009627E" w:rsidP="0009627E">
            <w:pPr>
              <w:jc w:val="center"/>
              <w:rPr>
                <w:sz w:val="22"/>
                <w:szCs w:val="22"/>
              </w:rPr>
            </w:pPr>
            <w:r w:rsidRPr="0028456B">
              <w:t>0,0</w:t>
            </w:r>
          </w:p>
        </w:tc>
        <w:tc>
          <w:tcPr>
            <w:tcW w:w="1036" w:type="pct"/>
            <w:shd w:val="clear" w:color="auto" w:fill="F2F2F2" w:themeFill="background1" w:themeFillShade="F2"/>
            <w:vAlign w:val="bottom"/>
          </w:tcPr>
          <w:p w14:paraId="35C37911" w14:textId="317CCCA2" w:rsidR="0009627E" w:rsidRPr="00DB74F0" w:rsidRDefault="0009627E" w:rsidP="0009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</w:tr>
      <w:tr w:rsidR="0009627E" w:rsidRPr="00613219" w14:paraId="729DCFA9" w14:textId="77777777" w:rsidTr="0078249B">
        <w:trPr>
          <w:trHeight w:val="50"/>
          <w:jc w:val="center"/>
        </w:trPr>
        <w:tc>
          <w:tcPr>
            <w:tcW w:w="700" w:type="pct"/>
            <w:vMerge/>
            <w:shd w:val="clear" w:color="auto" w:fill="92D050"/>
            <w:vAlign w:val="center"/>
          </w:tcPr>
          <w:p w14:paraId="064ADD9F" w14:textId="77777777" w:rsidR="0009627E" w:rsidRPr="00613219" w:rsidRDefault="0009627E" w:rsidP="0009627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" w:type="pct"/>
            <w:shd w:val="clear" w:color="auto" w:fill="00B050"/>
            <w:vAlign w:val="center"/>
          </w:tcPr>
          <w:p w14:paraId="0124CBF9" w14:textId="77777777" w:rsidR="0009627E" w:rsidRPr="00613219" w:rsidRDefault="0009627E" w:rsidP="0009627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466" w:type="pct"/>
            <w:vAlign w:val="center"/>
          </w:tcPr>
          <w:p w14:paraId="7BB1AD33" w14:textId="54244AE6" w:rsidR="0009627E" w:rsidRPr="004A5736" w:rsidRDefault="0009627E" w:rsidP="0009627E">
            <w:pPr>
              <w:jc w:val="center"/>
              <w:rPr>
                <w:sz w:val="22"/>
                <w:szCs w:val="22"/>
              </w:rPr>
            </w:pPr>
            <w:r w:rsidRPr="004A5736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488" w:type="pct"/>
            <w:vAlign w:val="center"/>
          </w:tcPr>
          <w:p w14:paraId="6A4E8200" w14:textId="70D6C926" w:rsidR="0009627E" w:rsidRPr="00F71A2E" w:rsidRDefault="0009627E" w:rsidP="0009627E">
            <w:pPr>
              <w:jc w:val="center"/>
              <w:rPr>
                <w:sz w:val="22"/>
                <w:szCs w:val="22"/>
              </w:rPr>
            </w:pPr>
            <w:r w:rsidRPr="00F71A2E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558" w:type="pct"/>
            <w:vAlign w:val="center"/>
          </w:tcPr>
          <w:p w14:paraId="60DE24C5" w14:textId="0095331D" w:rsidR="0009627E" w:rsidRPr="00F76217" w:rsidRDefault="0009627E" w:rsidP="0009627E">
            <w:pPr>
              <w:jc w:val="center"/>
              <w:rPr>
                <w:sz w:val="22"/>
                <w:szCs w:val="22"/>
              </w:rPr>
            </w:pPr>
            <w:r w:rsidRPr="00F76217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557" w:type="pct"/>
            <w:vAlign w:val="center"/>
          </w:tcPr>
          <w:p w14:paraId="4535938D" w14:textId="34D07A5A" w:rsidR="0009627E" w:rsidRPr="00F71A2E" w:rsidRDefault="0009627E" w:rsidP="0009627E">
            <w:pPr>
              <w:jc w:val="center"/>
              <w:rPr>
                <w:sz w:val="22"/>
                <w:szCs w:val="22"/>
                <w:lang w:val="en-US"/>
              </w:rPr>
            </w:pPr>
            <w:r w:rsidRPr="00F71A2E">
              <w:rPr>
                <w:color w:val="000000"/>
                <w:sz w:val="22"/>
                <w:szCs w:val="22"/>
              </w:rPr>
              <w:t>6,1</w:t>
            </w:r>
          </w:p>
        </w:tc>
        <w:tc>
          <w:tcPr>
            <w:tcW w:w="488" w:type="pct"/>
            <w:vAlign w:val="center"/>
          </w:tcPr>
          <w:p w14:paraId="336A56F9" w14:textId="1514A132" w:rsidR="0009627E" w:rsidRPr="00F71A2E" w:rsidRDefault="0009627E" w:rsidP="0009627E">
            <w:pPr>
              <w:jc w:val="center"/>
              <w:rPr>
                <w:sz w:val="22"/>
                <w:szCs w:val="22"/>
              </w:rPr>
            </w:pPr>
            <w:r w:rsidRPr="00F71A2E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558" w:type="pct"/>
          </w:tcPr>
          <w:p w14:paraId="119764A1" w14:textId="580D5A5A" w:rsidR="0009627E" w:rsidRPr="00613219" w:rsidRDefault="0009627E" w:rsidP="0009627E">
            <w:pPr>
              <w:jc w:val="center"/>
              <w:rPr>
                <w:sz w:val="22"/>
                <w:szCs w:val="22"/>
              </w:rPr>
            </w:pPr>
            <w:r w:rsidRPr="0028456B">
              <w:t>0,0</w:t>
            </w:r>
          </w:p>
        </w:tc>
        <w:tc>
          <w:tcPr>
            <w:tcW w:w="1036" w:type="pct"/>
            <w:shd w:val="clear" w:color="auto" w:fill="F2F2F2" w:themeFill="background1" w:themeFillShade="F2"/>
            <w:vAlign w:val="bottom"/>
          </w:tcPr>
          <w:p w14:paraId="5CA64B26" w14:textId="4DB10169" w:rsidR="0009627E" w:rsidRPr="00DB74F0" w:rsidRDefault="0009627E" w:rsidP="0009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</w:tr>
      <w:tr w:rsidR="0009627E" w:rsidRPr="00613219" w14:paraId="22BB9E7A" w14:textId="77777777" w:rsidTr="0078249B">
        <w:trPr>
          <w:trHeight w:val="50"/>
          <w:jc w:val="center"/>
        </w:trPr>
        <w:tc>
          <w:tcPr>
            <w:tcW w:w="700" w:type="pct"/>
            <w:vMerge/>
            <w:shd w:val="clear" w:color="auto" w:fill="92D050"/>
            <w:vAlign w:val="center"/>
          </w:tcPr>
          <w:p w14:paraId="2B3484F3" w14:textId="77777777" w:rsidR="0009627E" w:rsidRPr="00613219" w:rsidRDefault="0009627E" w:rsidP="0009627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" w:type="pct"/>
            <w:shd w:val="clear" w:color="auto" w:fill="00B050"/>
            <w:vAlign w:val="center"/>
          </w:tcPr>
          <w:p w14:paraId="18DD302D" w14:textId="77777777" w:rsidR="0009627E" w:rsidRPr="00613219" w:rsidRDefault="0009627E" w:rsidP="0009627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466" w:type="pct"/>
            <w:vAlign w:val="center"/>
          </w:tcPr>
          <w:p w14:paraId="788DF647" w14:textId="0F5A4A1A" w:rsidR="0009627E" w:rsidRPr="004A5736" w:rsidRDefault="0009627E" w:rsidP="0009627E">
            <w:pPr>
              <w:jc w:val="center"/>
              <w:rPr>
                <w:sz w:val="22"/>
                <w:szCs w:val="22"/>
              </w:rPr>
            </w:pPr>
            <w:r w:rsidRPr="004A5736">
              <w:rPr>
                <w:bCs/>
                <w:color w:val="000000"/>
                <w:sz w:val="22"/>
                <w:szCs w:val="22"/>
              </w:rPr>
              <w:t>1,6</w:t>
            </w:r>
          </w:p>
        </w:tc>
        <w:tc>
          <w:tcPr>
            <w:tcW w:w="488" w:type="pct"/>
            <w:vAlign w:val="center"/>
          </w:tcPr>
          <w:p w14:paraId="792DEA04" w14:textId="7AEF9FA0" w:rsidR="0009627E" w:rsidRPr="00F71A2E" w:rsidRDefault="0009627E" w:rsidP="0009627E">
            <w:pPr>
              <w:jc w:val="center"/>
              <w:rPr>
                <w:sz w:val="22"/>
                <w:szCs w:val="22"/>
              </w:rPr>
            </w:pPr>
            <w:r w:rsidRPr="00F71A2E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558" w:type="pct"/>
            <w:vAlign w:val="center"/>
          </w:tcPr>
          <w:p w14:paraId="71778EC4" w14:textId="76D69136" w:rsidR="0009627E" w:rsidRPr="00F76217" w:rsidRDefault="0009627E" w:rsidP="0009627E">
            <w:pPr>
              <w:jc w:val="center"/>
              <w:rPr>
                <w:sz w:val="22"/>
                <w:szCs w:val="22"/>
              </w:rPr>
            </w:pPr>
            <w:r w:rsidRPr="00F76217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557" w:type="pct"/>
            <w:vAlign w:val="center"/>
          </w:tcPr>
          <w:p w14:paraId="12ACE406" w14:textId="3CF29B33" w:rsidR="0009627E" w:rsidRPr="00F71A2E" w:rsidRDefault="0009627E" w:rsidP="0009627E">
            <w:pPr>
              <w:jc w:val="center"/>
              <w:rPr>
                <w:sz w:val="22"/>
                <w:szCs w:val="22"/>
              </w:rPr>
            </w:pPr>
            <w:r w:rsidRPr="00F71A2E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488" w:type="pct"/>
            <w:vAlign w:val="center"/>
          </w:tcPr>
          <w:p w14:paraId="0DB48689" w14:textId="28224F94" w:rsidR="0009627E" w:rsidRPr="00F71A2E" w:rsidRDefault="0009627E" w:rsidP="0009627E">
            <w:pPr>
              <w:jc w:val="center"/>
              <w:rPr>
                <w:sz w:val="22"/>
                <w:szCs w:val="22"/>
                <w:lang w:val="en-US"/>
              </w:rPr>
            </w:pPr>
            <w:r w:rsidRPr="00F71A2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8" w:type="pct"/>
          </w:tcPr>
          <w:p w14:paraId="6199ECC4" w14:textId="03CB3A42" w:rsidR="0009627E" w:rsidRPr="00613219" w:rsidRDefault="0009627E" w:rsidP="0009627E">
            <w:pPr>
              <w:jc w:val="center"/>
              <w:rPr>
                <w:sz w:val="22"/>
                <w:szCs w:val="22"/>
              </w:rPr>
            </w:pPr>
            <w:r w:rsidRPr="0028456B">
              <w:t>0,0</w:t>
            </w:r>
          </w:p>
        </w:tc>
        <w:tc>
          <w:tcPr>
            <w:tcW w:w="1036" w:type="pct"/>
            <w:shd w:val="clear" w:color="auto" w:fill="F2F2F2" w:themeFill="background1" w:themeFillShade="F2"/>
            <w:vAlign w:val="bottom"/>
          </w:tcPr>
          <w:p w14:paraId="4A57BB5C" w14:textId="5E24E681" w:rsidR="0009627E" w:rsidRPr="00DB74F0" w:rsidRDefault="0009627E" w:rsidP="0009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</w:tr>
      <w:tr w:rsidR="0009627E" w:rsidRPr="00613219" w14:paraId="5998CD46" w14:textId="77777777" w:rsidTr="00F07E68">
        <w:trPr>
          <w:trHeight w:val="50"/>
          <w:jc w:val="center"/>
        </w:trPr>
        <w:tc>
          <w:tcPr>
            <w:tcW w:w="700" w:type="pct"/>
            <w:vMerge/>
            <w:shd w:val="clear" w:color="auto" w:fill="92D050"/>
            <w:vAlign w:val="center"/>
          </w:tcPr>
          <w:p w14:paraId="3298F01D" w14:textId="77777777" w:rsidR="0009627E" w:rsidRPr="00613219" w:rsidRDefault="0009627E" w:rsidP="0009627E">
            <w:pPr>
              <w:jc w:val="both"/>
              <w:rPr>
                <w:b/>
              </w:rPr>
            </w:pPr>
          </w:p>
        </w:tc>
        <w:tc>
          <w:tcPr>
            <w:tcW w:w="149" w:type="pct"/>
            <w:shd w:val="clear" w:color="auto" w:fill="00B050"/>
            <w:vAlign w:val="center"/>
          </w:tcPr>
          <w:p w14:paraId="304066A5" w14:textId="5607E4A6" w:rsidR="0009627E" w:rsidRPr="00096765" w:rsidRDefault="0009627E" w:rsidP="0009627E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096765">
              <w:rPr>
                <w:b/>
                <w:color w:val="FFFFFF" w:themeColor="background1"/>
                <w:sz w:val="22"/>
                <w:szCs w:val="22"/>
              </w:rPr>
              <w:t>6</w:t>
            </w:r>
          </w:p>
        </w:tc>
        <w:tc>
          <w:tcPr>
            <w:tcW w:w="466" w:type="pct"/>
            <w:vAlign w:val="center"/>
          </w:tcPr>
          <w:p w14:paraId="31AEA72D" w14:textId="1401AEB2" w:rsidR="0009627E" w:rsidRPr="00613219" w:rsidRDefault="0009627E" w:rsidP="0009627E">
            <w:pPr>
              <w:jc w:val="center"/>
            </w:pPr>
            <w:r>
              <w:t>0,0</w:t>
            </w:r>
          </w:p>
        </w:tc>
        <w:tc>
          <w:tcPr>
            <w:tcW w:w="488" w:type="pct"/>
          </w:tcPr>
          <w:p w14:paraId="14503E05" w14:textId="5356036F" w:rsidR="0009627E" w:rsidRPr="00613219" w:rsidRDefault="0009627E" w:rsidP="0009627E">
            <w:pPr>
              <w:jc w:val="center"/>
            </w:pPr>
            <w:r w:rsidRPr="007816BF">
              <w:t>0,0</w:t>
            </w:r>
          </w:p>
        </w:tc>
        <w:tc>
          <w:tcPr>
            <w:tcW w:w="558" w:type="pct"/>
          </w:tcPr>
          <w:p w14:paraId="65680308" w14:textId="10FD5B42" w:rsidR="0009627E" w:rsidRPr="00613219" w:rsidRDefault="0009627E" w:rsidP="0009627E">
            <w:pPr>
              <w:jc w:val="center"/>
            </w:pPr>
            <w:r w:rsidRPr="0085716F">
              <w:t>0,0</w:t>
            </w:r>
          </w:p>
        </w:tc>
        <w:tc>
          <w:tcPr>
            <w:tcW w:w="557" w:type="pct"/>
          </w:tcPr>
          <w:p w14:paraId="6249331B" w14:textId="6CB81C7F" w:rsidR="0009627E" w:rsidRPr="00613219" w:rsidRDefault="0009627E" w:rsidP="0009627E">
            <w:pPr>
              <w:jc w:val="center"/>
            </w:pPr>
            <w:r w:rsidRPr="00AB1CCF">
              <w:t>0,0</w:t>
            </w:r>
          </w:p>
        </w:tc>
        <w:tc>
          <w:tcPr>
            <w:tcW w:w="488" w:type="pct"/>
          </w:tcPr>
          <w:p w14:paraId="2D3A6D8C" w14:textId="31627C6D" w:rsidR="0009627E" w:rsidRPr="00613219" w:rsidRDefault="0009627E" w:rsidP="0009627E">
            <w:pPr>
              <w:jc w:val="center"/>
            </w:pPr>
            <w:r w:rsidRPr="00EE2ADD">
              <w:t>0,0</w:t>
            </w:r>
          </w:p>
        </w:tc>
        <w:tc>
          <w:tcPr>
            <w:tcW w:w="558" w:type="pct"/>
            <w:vAlign w:val="center"/>
          </w:tcPr>
          <w:p w14:paraId="35896C6D" w14:textId="7ADB200B" w:rsidR="0009627E" w:rsidRPr="00F71A2E" w:rsidRDefault="0009627E" w:rsidP="0009627E">
            <w:pPr>
              <w:jc w:val="center"/>
              <w:rPr>
                <w:sz w:val="22"/>
                <w:szCs w:val="22"/>
                <w:lang w:val="en-US"/>
              </w:rPr>
            </w:pPr>
            <w:r w:rsidRPr="00F71A2E">
              <w:rPr>
                <w:sz w:val="22"/>
                <w:szCs w:val="22"/>
              </w:rPr>
              <w:t>14,5</w:t>
            </w:r>
          </w:p>
        </w:tc>
        <w:tc>
          <w:tcPr>
            <w:tcW w:w="1036" w:type="pct"/>
            <w:shd w:val="clear" w:color="auto" w:fill="F2F2F2" w:themeFill="background1" w:themeFillShade="F2"/>
            <w:vAlign w:val="bottom"/>
          </w:tcPr>
          <w:p w14:paraId="74115FE5" w14:textId="18F75D47" w:rsidR="0009627E" w:rsidRPr="00F71A2E" w:rsidRDefault="0009627E" w:rsidP="0009627E">
            <w:pPr>
              <w:jc w:val="center"/>
              <w:rPr>
                <w:lang w:val="en-US"/>
              </w:rPr>
            </w:pPr>
            <w:r w:rsidRPr="00F71A2E">
              <w:rPr>
                <w:sz w:val="22"/>
                <w:szCs w:val="22"/>
              </w:rPr>
              <w:t>14,5</w:t>
            </w:r>
          </w:p>
        </w:tc>
      </w:tr>
      <w:tr w:rsidR="0009627E" w:rsidRPr="00613219" w14:paraId="096B6D5C" w14:textId="77777777" w:rsidTr="00F07E68">
        <w:trPr>
          <w:trHeight w:val="50"/>
          <w:jc w:val="center"/>
        </w:trPr>
        <w:tc>
          <w:tcPr>
            <w:tcW w:w="700" w:type="pct"/>
            <w:vMerge/>
            <w:shd w:val="clear" w:color="auto" w:fill="92D050"/>
            <w:vAlign w:val="center"/>
          </w:tcPr>
          <w:p w14:paraId="2CFFFB0E" w14:textId="77777777" w:rsidR="0009627E" w:rsidRPr="00613219" w:rsidRDefault="0009627E" w:rsidP="0009627E">
            <w:pPr>
              <w:jc w:val="both"/>
              <w:rPr>
                <w:b/>
              </w:rPr>
            </w:pPr>
          </w:p>
        </w:tc>
        <w:tc>
          <w:tcPr>
            <w:tcW w:w="149" w:type="pct"/>
            <w:shd w:val="clear" w:color="auto" w:fill="00B050"/>
            <w:vAlign w:val="center"/>
          </w:tcPr>
          <w:p w14:paraId="734F005B" w14:textId="794F2242" w:rsidR="0009627E" w:rsidRDefault="0009627E" w:rsidP="0009627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</w:t>
            </w:r>
          </w:p>
        </w:tc>
        <w:tc>
          <w:tcPr>
            <w:tcW w:w="466" w:type="pct"/>
          </w:tcPr>
          <w:p w14:paraId="38CD8CB5" w14:textId="3D852852" w:rsidR="0009627E" w:rsidRPr="00613219" w:rsidRDefault="0009627E" w:rsidP="0009627E">
            <w:pPr>
              <w:jc w:val="center"/>
            </w:pPr>
            <w:r w:rsidRPr="009A4652">
              <w:t>0,0</w:t>
            </w:r>
          </w:p>
        </w:tc>
        <w:tc>
          <w:tcPr>
            <w:tcW w:w="488" w:type="pct"/>
          </w:tcPr>
          <w:p w14:paraId="409BDA17" w14:textId="00AB870A" w:rsidR="0009627E" w:rsidRPr="00613219" w:rsidRDefault="0009627E" w:rsidP="0009627E">
            <w:pPr>
              <w:jc w:val="center"/>
            </w:pPr>
            <w:r w:rsidRPr="007816BF">
              <w:t>0,0</w:t>
            </w:r>
          </w:p>
        </w:tc>
        <w:tc>
          <w:tcPr>
            <w:tcW w:w="558" w:type="pct"/>
          </w:tcPr>
          <w:p w14:paraId="360A7222" w14:textId="16B5AC59" w:rsidR="0009627E" w:rsidRPr="00613219" w:rsidRDefault="0009627E" w:rsidP="0009627E">
            <w:pPr>
              <w:jc w:val="center"/>
            </w:pPr>
            <w:r w:rsidRPr="0085716F">
              <w:t>0,0</w:t>
            </w:r>
          </w:p>
        </w:tc>
        <w:tc>
          <w:tcPr>
            <w:tcW w:w="557" w:type="pct"/>
          </w:tcPr>
          <w:p w14:paraId="49C94AA8" w14:textId="61695EE8" w:rsidR="0009627E" w:rsidRPr="00613219" w:rsidRDefault="0009627E" w:rsidP="0009627E">
            <w:pPr>
              <w:jc w:val="center"/>
            </w:pPr>
            <w:r w:rsidRPr="00AB1CCF">
              <w:t>0,0</w:t>
            </w:r>
          </w:p>
        </w:tc>
        <w:tc>
          <w:tcPr>
            <w:tcW w:w="488" w:type="pct"/>
          </w:tcPr>
          <w:p w14:paraId="4A41F3BC" w14:textId="494EEC55" w:rsidR="0009627E" w:rsidRPr="00613219" w:rsidRDefault="0009627E" w:rsidP="0009627E">
            <w:pPr>
              <w:jc w:val="center"/>
            </w:pPr>
            <w:r w:rsidRPr="00EE2ADD">
              <w:t>0,0</w:t>
            </w:r>
          </w:p>
        </w:tc>
        <w:tc>
          <w:tcPr>
            <w:tcW w:w="558" w:type="pct"/>
            <w:vAlign w:val="center"/>
          </w:tcPr>
          <w:p w14:paraId="5F3051EE" w14:textId="43693125" w:rsidR="0009627E" w:rsidRPr="00F71A2E" w:rsidRDefault="0009627E" w:rsidP="0009627E">
            <w:pPr>
              <w:jc w:val="center"/>
              <w:rPr>
                <w:sz w:val="22"/>
                <w:szCs w:val="22"/>
                <w:lang w:val="en-US"/>
              </w:rPr>
            </w:pPr>
            <w:r w:rsidRPr="00F71A2E">
              <w:rPr>
                <w:sz w:val="22"/>
                <w:szCs w:val="22"/>
              </w:rPr>
              <w:t>17</w:t>
            </w:r>
          </w:p>
        </w:tc>
        <w:tc>
          <w:tcPr>
            <w:tcW w:w="1036" w:type="pct"/>
            <w:shd w:val="clear" w:color="auto" w:fill="F2F2F2" w:themeFill="background1" w:themeFillShade="F2"/>
            <w:vAlign w:val="bottom"/>
          </w:tcPr>
          <w:p w14:paraId="5BC4011C" w14:textId="64C232C6" w:rsidR="0009627E" w:rsidRPr="00F71A2E" w:rsidRDefault="0009627E" w:rsidP="0009627E">
            <w:pPr>
              <w:jc w:val="center"/>
              <w:rPr>
                <w:lang w:val="en-US"/>
              </w:rPr>
            </w:pPr>
            <w:r w:rsidRPr="00F71A2E">
              <w:rPr>
                <w:sz w:val="22"/>
                <w:szCs w:val="22"/>
              </w:rPr>
              <w:t>17</w:t>
            </w:r>
          </w:p>
        </w:tc>
      </w:tr>
      <w:tr w:rsidR="0009627E" w:rsidRPr="00613219" w14:paraId="78D47C38" w14:textId="77777777" w:rsidTr="00F07E68">
        <w:trPr>
          <w:trHeight w:val="50"/>
          <w:jc w:val="center"/>
        </w:trPr>
        <w:tc>
          <w:tcPr>
            <w:tcW w:w="700" w:type="pct"/>
            <w:vMerge/>
            <w:shd w:val="clear" w:color="auto" w:fill="92D050"/>
            <w:vAlign w:val="center"/>
          </w:tcPr>
          <w:p w14:paraId="12BB70EF" w14:textId="77777777" w:rsidR="0009627E" w:rsidRPr="00613219" w:rsidRDefault="0009627E" w:rsidP="0009627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" w:type="pct"/>
            <w:shd w:val="clear" w:color="auto" w:fill="00B050"/>
            <w:vAlign w:val="center"/>
          </w:tcPr>
          <w:p w14:paraId="3BE846A8" w14:textId="6013CC7E" w:rsidR="0009627E" w:rsidRPr="00096765" w:rsidRDefault="0009627E" w:rsidP="0009627E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8</w:t>
            </w:r>
          </w:p>
        </w:tc>
        <w:tc>
          <w:tcPr>
            <w:tcW w:w="466" w:type="pct"/>
          </w:tcPr>
          <w:p w14:paraId="58EB7FF5" w14:textId="222875B0" w:rsidR="0009627E" w:rsidRPr="00613219" w:rsidRDefault="0009627E" w:rsidP="0009627E">
            <w:pPr>
              <w:jc w:val="center"/>
              <w:rPr>
                <w:sz w:val="22"/>
                <w:szCs w:val="22"/>
              </w:rPr>
            </w:pPr>
            <w:r w:rsidRPr="009A4652">
              <w:t>0,0</w:t>
            </w:r>
          </w:p>
        </w:tc>
        <w:tc>
          <w:tcPr>
            <w:tcW w:w="488" w:type="pct"/>
          </w:tcPr>
          <w:p w14:paraId="5D98CD8B" w14:textId="6AA5668E" w:rsidR="0009627E" w:rsidRPr="00613219" w:rsidRDefault="0009627E" w:rsidP="0009627E">
            <w:pPr>
              <w:jc w:val="center"/>
              <w:rPr>
                <w:sz w:val="22"/>
                <w:szCs w:val="22"/>
              </w:rPr>
            </w:pPr>
            <w:r w:rsidRPr="007816BF">
              <w:t>0,0</w:t>
            </w:r>
          </w:p>
        </w:tc>
        <w:tc>
          <w:tcPr>
            <w:tcW w:w="558" w:type="pct"/>
          </w:tcPr>
          <w:p w14:paraId="4A122AC8" w14:textId="1A7D1D87" w:rsidR="0009627E" w:rsidRPr="00613219" w:rsidRDefault="0009627E" w:rsidP="0009627E">
            <w:pPr>
              <w:jc w:val="center"/>
              <w:rPr>
                <w:sz w:val="22"/>
                <w:szCs w:val="22"/>
              </w:rPr>
            </w:pPr>
            <w:r w:rsidRPr="0085716F">
              <w:t>0,0</w:t>
            </w:r>
          </w:p>
        </w:tc>
        <w:tc>
          <w:tcPr>
            <w:tcW w:w="557" w:type="pct"/>
          </w:tcPr>
          <w:p w14:paraId="360019F7" w14:textId="77261195" w:rsidR="0009627E" w:rsidRPr="00613219" w:rsidRDefault="0009627E" w:rsidP="0009627E">
            <w:pPr>
              <w:jc w:val="center"/>
              <w:rPr>
                <w:sz w:val="22"/>
                <w:szCs w:val="22"/>
              </w:rPr>
            </w:pPr>
            <w:r w:rsidRPr="00AB1CCF">
              <w:t>0,0</w:t>
            </w:r>
          </w:p>
        </w:tc>
        <w:tc>
          <w:tcPr>
            <w:tcW w:w="488" w:type="pct"/>
          </w:tcPr>
          <w:p w14:paraId="3CF0F45E" w14:textId="298EB020" w:rsidR="0009627E" w:rsidRPr="00613219" w:rsidRDefault="0009627E" w:rsidP="0009627E">
            <w:pPr>
              <w:jc w:val="center"/>
              <w:rPr>
                <w:sz w:val="22"/>
                <w:szCs w:val="22"/>
              </w:rPr>
            </w:pPr>
            <w:r w:rsidRPr="00EE2ADD">
              <w:t>0,0</w:t>
            </w:r>
          </w:p>
        </w:tc>
        <w:tc>
          <w:tcPr>
            <w:tcW w:w="558" w:type="pct"/>
            <w:vAlign w:val="center"/>
          </w:tcPr>
          <w:p w14:paraId="02DB999C" w14:textId="358F28B1" w:rsidR="0009627E" w:rsidRPr="00F71A2E" w:rsidRDefault="0009627E" w:rsidP="0009627E">
            <w:pPr>
              <w:jc w:val="center"/>
              <w:rPr>
                <w:sz w:val="22"/>
                <w:szCs w:val="22"/>
                <w:lang w:val="en-US"/>
              </w:rPr>
            </w:pPr>
            <w:r w:rsidRPr="00F71A2E">
              <w:rPr>
                <w:sz w:val="22"/>
                <w:szCs w:val="22"/>
              </w:rPr>
              <w:t>3,5</w:t>
            </w:r>
          </w:p>
        </w:tc>
        <w:tc>
          <w:tcPr>
            <w:tcW w:w="1036" w:type="pct"/>
            <w:shd w:val="clear" w:color="auto" w:fill="F2F2F2" w:themeFill="background1" w:themeFillShade="F2"/>
            <w:vAlign w:val="bottom"/>
          </w:tcPr>
          <w:p w14:paraId="3CF75DC1" w14:textId="0922C8CC" w:rsidR="0009627E" w:rsidRPr="00F71A2E" w:rsidRDefault="0009627E" w:rsidP="0009627E">
            <w:pPr>
              <w:jc w:val="center"/>
              <w:rPr>
                <w:sz w:val="22"/>
                <w:szCs w:val="22"/>
                <w:lang w:val="en-US"/>
              </w:rPr>
            </w:pPr>
            <w:r w:rsidRPr="00F71A2E">
              <w:rPr>
                <w:sz w:val="22"/>
                <w:szCs w:val="22"/>
              </w:rPr>
              <w:t>3,5</w:t>
            </w:r>
          </w:p>
        </w:tc>
      </w:tr>
      <w:tr w:rsidR="00025605" w:rsidRPr="00613219" w14:paraId="7A651F98" w14:textId="77777777" w:rsidTr="004A5736">
        <w:trPr>
          <w:trHeight w:val="50"/>
          <w:jc w:val="center"/>
        </w:trPr>
        <w:tc>
          <w:tcPr>
            <w:tcW w:w="848" w:type="pct"/>
            <w:gridSpan w:val="2"/>
            <w:shd w:val="clear" w:color="auto" w:fill="00B050"/>
            <w:vAlign w:val="center"/>
          </w:tcPr>
          <w:p w14:paraId="367D4493" w14:textId="77777777" w:rsidR="00F07B8A" w:rsidRDefault="007274B8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</w:t>
            </w:r>
            <w:r w:rsidR="00613219" w:rsidRPr="00613219">
              <w:rPr>
                <w:b/>
                <w:sz w:val="22"/>
                <w:szCs w:val="22"/>
              </w:rPr>
              <w:t>/</w:t>
            </w:r>
          </w:p>
          <w:p w14:paraId="031BF5E1" w14:textId="7EBC868D" w:rsidR="007274B8" w:rsidRPr="00613219" w:rsidRDefault="00613219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модуль</w:t>
            </w:r>
          </w:p>
        </w:tc>
        <w:tc>
          <w:tcPr>
            <w:tcW w:w="466" w:type="pct"/>
            <w:shd w:val="clear" w:color="auto" w:fill="F2F2F2" w:themeFill="background1" w:themeFillShade="F2"/>
            <w:vAlign w:val="center"/>
          </w:tcPr>
          <w:p w14:paraId="62B470B5" w14:textId="43D98D5A" w:rsidR="007274B8" w:rsidRPr="00F71A2E" w:rsidRDefault="00F71A2E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88" w:type="pct"/>
            <w:shd w:val="clear" w:color="auto" w:fill="F2F2F2" w:themeFill="background1" w:themeFillShade="F2"/>
            <w:vAlign w:val="center"/>
          </w:tcPr>
          <w:p w14:paraId="3F54C3E5" w14:textId="0C108439" w:rsidR="007274B8" w:rsidRPr="00F71A2E" w:rsidRDefault="00F71A2E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58" w:type="pct"/>
            <w:shd w:val="clear" w:color="auto" w:fill="F2F2F2" w:themeFill="background1" w:themeFillShade="F2"/>
            <w:vAlign w:val="center"/>
          </w:tcPr>
          <w:p w14:paraId="31EC0780" w14:textId="70AD3FF8" w:rsidR="007274B8" w:rsidRPr="00F71A2E" w:rsidRDefault="00F71A2E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46E89523" w14:textId="417BEEF3" w:rsidR="007274B8" w:rsidRPr="00F71A2E" w:rsidRDefault="00F71A2E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88" w:type="pct"/>
            <w:shd w:val="clear" w:color="auto" w:fill="F2F2F2" w:themeFill="background1" w:themeFillShade="F2"/>
            <w:vAlign w:val="center"/>
          </w:tcPr>
          <w:p w14:paraId="63AE3F2C" w14:textId="650F0485" w:rsidR="007274B8" w:rsidRPr="00F71A2E" w:rsidRDefault="00F71A2E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" w:type="pct"/>
            <w:shd w:val="clear" w:color="auto" w:fill="F2F2F2" w:themeFill="background1" w:themeFillShade="F2"/>
            <w:vAlign w:val="center"/>
          </w:tcPr>
          <w:p w14:paraId="2EBA648F" w14:textId="48605391" w:rsidR="007274B8" w:rsidRPr="00F71A2E" w:rsidRDefault="00F71A2E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36" w:type="pct"/>
            <w:shd w:val="clear" w:color="auto" w:fill="F2F2F2" w:themeFill="background1" w:themeFillShade="F2"/>
            <w:vAlign w:val="center"/>
          </w:tcPr>
          <w:p w14:paraId="5498864D" w14:textId="36336B9A" w:rsidR="007274B8" w:rsidRPr="00613219" w:rsidRDefault="007274B8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274BACA2" w14:textId="566AAF07" w:rsidR="00DE39D8" w:rsidRPr="00EA251C" w:rsidRDefault="00F8340A" w:rsidP="00EA251C">
      <w:pPr>
        <w:pStyle w:val="-2"/>
      </w:pPr>
      <w:bookmarkStart w:id="7" w:name="_Toc126837415"/>
      <w:r w:rsidRPr="00EA251C">
        <w:t>1</w:t>
      </w:r>
      <w:r w:rsidR="00643A8A" w:rsidRPr="00EA251C">
        <w:t>.</w:t>
      </w:r>
      <w:r w:rsidRPr="00EA251C">
        <w:t>4</w:t>
      </w:r>
      <w:r w:rsidR="00AA2B8A" w:rsidRPr="00EA251C">
        <w:t xml:space="preserve">. </w:t>
      </w:r>
      <w:r w:rsidR="007A6888" w:rsidRPr="00EA251C">
        <w:t>СПЕЦИФИКАЦИЯ ОЦЕНКИ КОМПЕТЕНЦИИ</w:t>
      </w:r>
      <w:bookmarkEnd w:id="7"/>
    </w:p>
    <w:p w14:paraId="1D2A8743" w14:textId="52187DCA" w:rsidR="00DE39D8" w:rsidRDefault="00DE39D8" w:rsidP="003643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3E4B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64"/>
        <w:gridCol w:w="3137"/>
        <w:gridCol w:w="6296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C169FE" w:rsidRPr="009D04EE" w14:paraId="6A6AEFD2" w14:textId="77777777" w:rsidTr="005F1DC7">
        <w:tc>
          <w:tcPr>
            <w:tcW w:w="282" w:type="pct"/>
            <w:shd w:val="clear" w:color="auto" w:fill="00B050"/>
            <w:vAlign w:val="center"/>
          </w:tcPr>
          <w:p w14:paraId="0B141BE8" w14:textId="10E95ECF" w:rsidR="00C169FE" w:rsidRPr="00437D28" w:rsidRDefault="00C169FE" w:rsidP="005F1DC7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1D7F47A9" w14:textId="59D46BD3" w:rsidR="00C169FE" w:rsidRPr="004B68C6" w:rsidRDefault="00C169FE" w:rsidP="005F1D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3149" w:type="pct"/>
            <w:vAlign w:val="center"/>
          </w:tcPr>
          <w:p w14:paraId="360B4BE2" w14:textId="0D6FEAF6" w:rsidR="00C169FE" w:rsidRPr="002032FE" w:rsidRDefault="00C169FE" w:rsidP="00C169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65A3">
              <w:rPr>
                <w:sz w:val="24"/>
                <w:szCs w:val="24"/>
              </w:rPr>
              <w:t>Наблюдение за действиями конкурсанта при обследовании пациента. Оценка соответствия выполнения задания алгоритмам. Оценка объема выполняемых диагностических исследований. Оценка заполнения медицинской документации согласно инструкциям.</w:t>
            </w:r>
          </w:p>
        </w:tc>
      </w:tr>
      <w:tr w:rsidR="00C169FE" w:rsidRPr="009D04EE" w14:paraId="1A96BA02" w14:textId="77777777" w:rsidTr="005F1DC7">
        <w:tc>
          <w:tcPr>
            <w:tcW w:w="282" w:type="pct"/>
            <w:shd w:val="clear" w:color="auto" w:fill="00B050"/>
            <w:vAlign w:val="center"/>
          </w:tcPr>
          <w:p w14:paraId="237F3983" w14:textId="6CB34203" w:rsidR="00C169FE" w:rsidRPr="00437D28" w:rsidRDefault="00C169FE" w:rsidP="005F1DC7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62CE117B" w14:textId="45869A12" w:rsidR="00C169FE" w:rsidRPr="004904C5" w:rsidRDefault="00C169FE" w:rsidP="005F1D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Лечебн</w:t>
            </w:r>
            <w:r w:rsidRPr="004B68C6">
              <w:rPr>
                <w:b/>
                <w:sz w:val="24"/>
                <w:szCs w:val="24"/>
              </w:rPr>
              <w:t>ая деятельность</w:t>
            </w:r>
          </w:p>
        </w:tc>
        <w:tc>
          <w:tcPr>
            <w:tcW w:w="3149" w:type="pct"/>
            <w:vAlign w:val="center"/>
          </w:tcPr>
          <w:p w14:paraId="1C17E428" w14:textId="77777777" w:rsidR="00C169FE" w:rsidRPr="002165A3" w:rsidRDefault="00C169FE" w:rsidP="00C169FE">
            <w:pPr>
              <w:jc w:val="both"/>
              <w:rPr>
                <w:sz w:val="24"/>
                <w:szCs w:val="24"/>
              </w:rPr>
            </w:pPr>
            <w:r w:rsidRPr="002165A3">
              <w:rPr>
                <w:sz w:val="24"/>
                <w:szCs w:val="24"/>
              </w:rPr>
              <w:t>Оценка правильности выбора лечебных мероприятий и соответствия их выполнения алгоритмам.</w:t>
            </w:r>
          </w:p>
          <w:p w14:paraId="03F2F467" w14:textId="5B98A1E1" w:rsidR="00C169FE" w:rsidRPr="002032FE" w:rsidRDefault="00C169FE" w:rsidP="00C169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65A3">
              <w:rPr>
                <w:sz w:val="24"/>
                <w:szCs w:val="24"/>
              </w:rPr>
              <w:t>Оценка заполнения медицинской документации согласно инструкциям.</w:t>
            </w:r>
          </w:p>
        </w:tc>
      </w:tr>
      <w:tr w:rsidR="002032FE" w:rsidRPr="009D04EE" w14:paraId="64F34F19" w14:textId="77777777" w:rsidTr="005F1DC7">
        <w:tc>
          <w:tcPr>
            <w:tcW w:w="282" w:type="pct"/>
            <w:shd w:val="clear" w:color="auto" w:fill="00B050"/>
            <w:vAlign w:val="center"/>
          </w:tcPr>
          <w:p w14:paraId="236AA71C" w14:textId="38357012" w:rsidR="002032FE" w:rsidRPr="00437D28" w:rsidRDefault="002032FE" w:rsidP="005F1DC7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4D99A27B" w14:textId="7239D4A9" w:rsidR="002032FE" w:rsidRPr="004904C5" w:rsidRDefault="002032FE" w:rsidP="005F1D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3149" w:type="pct"/>
            <w:shd w:val="clear" w:color="auto" w:fill="auto"/>
          </w:tcPr>
          <w:p w14:paraId="52821F30" w14:textId="266E7F59" w:rsidR="002032FE" w:rsidRPr="002032FE" w:rsidRDefault="001B7A78" w:rsidP="007935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7A78">
              <w:rPr>
                <w:sz w:val="24"/>
                <w:szCs w:val="24"/>
              </w:rPr>
              <w:t xml:space="preserve">Наблюдение за действиями конкурсанта при проведении </w:t>
            </w:r>
            <w:r w:rsidR="0055588C">
              <w:rPr>
                <w:sz w:val="24"/>
                <w:szCs w:val="24"/>
              </w:rPr>
              <w:t xml:space="preserve">медицинской реабилитации больным. </w:t>
            </w:r>
            <w:r w:rsidR="007935B0" w:rsidRPr="007935B0">
              <w:rPr>
                <w:sz w:val="24"/>
                <w:szCs w:val="24"/>
              </w:rPr>
              <w:t>Оценка правильности выбора мероприятий и соответствия их выполнения алгоритмам.</w:t>
            </w:r>
            <w:r w:rsidR="007935B0">
              <w:rPr>
                <w:sz w:val="24"/>
                <w:szCs w:val="24"/>
              </w:rPr>
              <w:t xml:space="preserve"> </w:t>
            </w:r>
            <w:r w:rsidR="007935B0" w:rsidRPr="007935B0">
              <w:rPr>
                <w:sz w:val="24"/>
                <w:szCs w:val="24"/>
              </w:rPr>
              <w:t>Оценка заполнения медицинской документации согласно инструкциям.</w:t>
            </w:r>
          </w:p>
        </w:tc>
      </w:tr>
      <w:tr w:rsidR="002032FE" w:rsidRPr="009D04EE" w14:paraId="21213197" w14:textId="77777777" w:rsidTr="005F1DC7">
        <w:tc>
          <w:tcPr>
            <w:tcW w:w="282" w:type="pct"/>
            <w:shd w:val="clear" w:color="auto" w:fill="00B050"/>
            <w:vAlign w:val="center"/>
          </w:tcPr>
          <w:p w14:paraId="7AFABB4B" w14:textId="7ADD4EE3" w:rsidR="002032FE" w:rsidRPr="00437D28" w:rsidRDefault="002032FE" w:rsidP="005F1DC7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7FF01597" w14:textId="79D9393B" w:rsidR="002032FE" w:rsidRPr="004904C5" w:rsidRDefault="002032FE" w:rsidP="005F1D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Профилактическая</w:t>
            </w:r>
            <w:r w:rsidRPr="004B68C6">
              <w:rPr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149" w:type="pct"/>
            <w:shd w:val="clear" w:color="auto" w:fill="auto"/>
          </w:tcPr>
          <w:p w14:paraId="0E4E0100" w14:textId="77777777" w:rsidR="00C169FE" w:rsidRPr="002165A3" w:rsidRDefault="00C169FE" w:rsidP="00C169FE">
            <w:pPr>
              <w:jc w:val="both"/>
              <w:rPr>
                <w:sz w:val="24"/>
                <w:szCs w:val="24"/>
              </w:rPr>
            </w:pPr>
            <w:r w:rsidRPr="002165A3">
              <w:rPr>
                <w:sz w:val="24"/>
                <w:szCs w:val="24"/>
              </w:rPr>
              <w:t xml:space="preserve">Наблюдение за действиями конкурсанта при проведении диспансерного приема. </w:t>
            </w:r>
          </w:p>
          <w:p w14:paraId="6189047C" w14:textId="77777777" w:rsidR="00C169FE" w:rsidRPr="002165A3" w:rsidRDefault="00C169FE" w:rsidP="00C169FE">
            <w:pPr>
              <w:jc w:val="both"/>
              <w:rPr>
                <w:sz w:val="24"/>
                <w:szCs w:val="24"/>
              </w:rPr>
            </w:pPr>
            <w:r w:rsidRPr="002165A3">
              <w:rPr>
                <w:sz w:val="24"/>
                <w:szCs w:val="24"/>
              </w:rPr>
              <w:t>Оценка соблюдения алгоритма, объема обследования и правильности предоставления пациенту рекомендаций.</w:t>
            </w:r>
          </w:p>
          <w:p w14:paraId="387950E5" w14:textId="607DFEAF" w:rsidR="002032FE" w:rsidRPr="002032FE" w:rsidRDefault="00C169FE" w:rsidP="00C169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65A3">
              <w:rPr>
                <w:sz w:val="24"/>
                <w:szCs w:val="24"/>
              </w:rPr>
              <w:t>Оценка заполнения медицинской документации согласно инструкциям.</w:t>
            </w:r>
          </w:p>
        </w:tc>
      </w:tr>
      <w:tr w:rsidR="00C169FE" w:rsidRPr="009D04EE" w14:paraId="2D2A60D4" w14:textId="77777777" w:rsidTr="005F1DC7">
        <w:tc>
          <w:tcPr>
            <w:tcW w:w="282" w:type="pct"/>
            <w:shd w:val="clear" w:color="auto" w:fill="00B050"/>
            <w:vAlign w:val="center"/>
          </w:tcPr>
          <w:p w14:paraId="6D0BB7BC" w14:textId="581C23C9" w:rsidR="00C169FE" w:rsidRPr="00437D28" w:rsidRDefault="00C169FE" w:rsidP="005F1DC7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75948D32" w14:textId="3FB25B51" w:rsidR="00C169FE" w:rsidRPr="004904C5" w:rsidRDefault="00C169FE" w:rsidP="005F1D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Организационно-методическая деятельность</w:t>
            </w:r>
          </w:p>
        </w:tc>
        <w:tc>
          <w:tcPr>
            <w:tcW w:w="3149" w:type="pct"/>
            <w:vAlign w:val="center"/>
          </w:tcPr>
          <w:p w14:paraId="5EF9B890" w14:textId="2A6E602D" w:rsidR="00C169FE" w:rsidRPr="002032FE" w:rsidRDefault="00C169FE" w:rsidP="00C169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65A3">
              <w:rPr>
                <w:sz w:val="24"/>
                <w:szCs w:val="24"/>
              </w:rPr>
              <w:t>Оценка правильности проведения статистического исследования (применение формул, расчетов, графического отражения).</w:t>
            </w:r>
          </w:p>
        </w:tc>
      </w:tr>
      <w:tr w:rsidR="00C169FE" w:rsidRPr="009D04EE" w14:paraId="4B8A502E" w14:textId="77777777" w:rsidTr="005F1DC7">
        <w:tc>
          <w:tcPr>
            <w:tcW w:w="282" w:type="pct"/>
            <w:shd w:val="clear" w:color="auto" w:fill="00B050"/>
            <w:vAlign w:val="center"/>
          </w:tcPr>
          <w:p w14:paraId="3D75FF5D" w14:textId="54CDB56B" w:rsidR="00C169FE" w:rsidRPr="001D153D" w:rsidRDefault="00C169FE" w:rsidP="005F1DC7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0B87CBB4" w14:textId="0AFB52E4" w:rsidR="00C169FE" w:rsidRDefault="00C169FE" w:rsidP="005F1D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68C6">
              <w:rPr>
                <w:b/>
                <w:color w:val="000000"/>
                <w:sz w:val="24"/>
                <w:szCs w:val="24"/>
              </w:rPr>
              <w:t>Оказание</w:t>
            </w:r>
          </w:p>
          <w:p w14:paraId="72D26A26" w14:textId="1EF07D15" w:rsidR="00C169FE" w:rsidRPr="004B68C6" w:rsidRDefault="00C169FE" w:rsidP="005F1D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68C6">
              <w:rPr>
                <w:b/>
                <w:color w:val="000000"/>
                <w:sz w:val="24"/>
                <w:szCs w:val="24"/>
              </w:rPr>
              <w:t xml:space="preserve">скорой медицинской </w:t>
            </w:r>
            <w:r w:rsidRPr="004B68C6">
              <w:rPr>
                <w:b/>
                <w:color w:val="000000"/>
                <w:sz w:val="24"/>
                <w:szCs w:val="24"/>
              </w:rPr>
              <w:lastRenderedPageBreak/>
              <w:t>помощи</w:t>
            </w:r>
          </w:p>
        </w:tc>
        <w:tc>
          <w:tcPr>
            <w:tcW w:w="3149" w:type="pct"/>
            <w:shd w:val="clear" w:color="auto" w:fill="auto"/>
          </w:tcPr>
          <w:p w14:paraId="2C5F8E85" w14:textId="77777777" w:rsidR="00C169FE" w:rsidRPr="00C169FE" w:rsidRDefault="00C169FE" w:rsidP="00C169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69FE">
              <w:rPr>
                <w:sz w:val="24"/>
                <w:szCs w:val="24"/>
              </w:rPr>
              <w:lastRenderedPageBreak/>
              <w:t xml:space="preserve">Оценка расстановки приоритета оказания неотложной доврачебной помощи. </w:t>
            </w:r>
          </w:p>
          <w:p w14:paraId="68EB60DA" w14:textId="77777777" w:rsidR="00C169FE" w:rsidRPr="00C169FE" w:rsidRDefault="00C169FE" w:rsidP="00C169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69FE">
              <w:rPr>
                <w:sz w:val="24"/>
                <w:szCs w:val="24"/>
              </w:rPr>
              <w:lastRenderedPageBreak/>
              <w:t xml:space="preserve">Оценка соответствия оказанной неотложной помощи стандартам и протоколам, утвержденным МЗ РФ. </w:t>
            </w:r>
          </w:p>
          <w:p w14:paraId="0D3F2C11" w14:textId="45C78C91" w:rsidR="00C169FE" w:rsidRPr="009D04EE" w:rsidRDefault="00C169FE" w:rsidP="00C169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69FE">
              <w:rPr>
                <w:sz w:val="24"/>
                <w:szCs w:val="24"/>
              </w:rPr>
              <w:t>Оценка заполнения медицинской документации согласно инструкциям.</w:t>
            </w:r>
          </w:p>
        </w:tc>
      </w:tr>
    </w:tbl>
    <w:p w14:paraId="4FDA8B9B" w14:textId="77777777" w:rsidR="003E4BEB" w:rsidRDefault="003E4BEB" w:rsidP="00406D6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6CA5D9" w14:textId="636E65E5" w:rsidR="005A1625" w:rsidRPr="009E52E7" w:rsidRDefault="005A1625" w:rsidP="00EA251C">
      <w:pPr>
        <w:pStyle w:val="-2"/>
      </w:pPr>
      <w:bookmarkStart w:id="8" w:name="_Toc126837416"/>
      <w:r w:rsidRPr="009E52E7">
        <w:t>1.5. КОНКУРСНОЕ ЗАДАНИЕ</w:t>
      </w:r>
      <w:bookmarkEnd w:id="8"/>
    </w:p>
    <w:p w14:paraId="21FDA1C7" w14:textId="77777777" w:rsidR="00A962BA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Возрастной ценз: </w:t>
      </w:r>
    </w:p>
    <w:p w14:paraId="36B8B48A" w14:textId="1C179E19" w:rsidR="00A962BA" w:rsidRPr="00AA1417" w:rsidRDefault="00A962BA" w:rsidP="00EA251C">
      <w:pPr>
        <w:pStyle w:val="aff1"/>
        <w:tabs>
          <w:tab w:val="left" w:pos="993"/>
          <w:tab w:val="left" w:pos="921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417">
        <w:rPr>
          <w:rFonts w:ascii="Times New Roman" w:hAnsi="Times New Roman"/>
          <w:sz w:val="28"/>
          <w:szCs w:val="28"/>
          <w:lang w:eastAsia="ru-RU"/>
        </w:rPr>
        <w:t>16 лет и более - категория «Основная» (обучающиеся организаций,</w:t>
      </w:r>
      <w:r w:rsidR="00EA25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417">
        <w:rPr>
          <w:rFonts w:ascii="Times New Roman" w:hAnsi="Times New Roman"/>
          <w:sz w:val="28"/>
          <w:szCs w:val="28"/>
          <w:lang w:eastAsia="ru-RU"/>
        </w:rPr>
        <w:t>реализующих программы среднего профессионального образования).</w:t>
      </w:r>
    </w:p>
    <w:p w14:paraId="33CA20EA" w14:textId="74191735" w:rsidR="009E52E7" w:rsidRPr="003732A7" w:rsidRDefault="009E52E7" w:rsidP="00EA251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="00707FEB">
        <w:rPr>
          <w:rFonts w:ascii="Times New Roman" w:eastAsia="Times New Roman" w:hAnsi="Times New Roman" w:cs="Times New Roman"/>
          <w:color w:val="000000"/>
          <w:sz w:val="28"/>
          <w:szCs w:val="28"/>
        </w:rPr>
        <w:t>: 8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395E3009" w:rsidR="009E52E7" w:rsidRPr="003732A7" w:rsidRDefault="009E52E7" w:rsidP="00EA251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707FEB">
        <w:rPr>
          <w:rFonts w:ascii="Times New Roman" w:eastAsia="Times New Roman" w:hAnsi="Times New Roman" w:cs="Times New Roman"/>
          <w:color w:val="000000"/>
          <w:sz w:val="28"/>
          <w:szCs w:val="28"/>
        </w:rPr>
        <w:t>3 дня</w:t>
      </w:r>
    </w:p>
    <w:p w14:paraId="4515EBCB" w14:textId="2D85417B" w:rsidR="009E52E7" w:rsidRPr="00A204BB" w:rsidRDefault="009E52E7" w:rsidP="00EA251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EA251C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2DBBD7DD" w14:textId="77777777" w:rsidR="00EA251C" w:rsidRPr="00316D52" w:rsidRDefault="00EA251C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D303044" w14:textId="1A54FBC0" w:rsidR="005A1625" w:rsidRPr="00EA251C" w:rsidRDefault="005A1625" w:rsidP="00EA251C">
      <w:pPr>
        <w:pStyle w:val="-2"/>
        <w:rPr>
          <w:b w:val="0"/>
          <w:bCs/>
          <w:szCs w:val="28"/>
        </w:rPr>
      </w:pPr>
      <w:bookmarkStart w:id="9" w:name="_Toc126837417"/>
      <w:r w:rsidRPr="00EA251C">
        <w:rPr>
          <w:rStyle w:val="-20"/>
          <w:b/>
        </w:rPr>
        <w:t xml:space="preserve">1.5.1. </w:t>
      </w:r>
      <w:r w:rsidR="008C41F7" w:rsidRPr="00EA251C">
        <w:rPr>
          <w:rStyle w:val="-20"/>
          <w:b/>
        </w:rPr>
        <w:t>Разработка/выбор конкурсного задания</w:t>
      </w:r>
      <w:bookmarkEnd w:id="9"/>
      <w:r w:rsidR="00791D70" w:rsidRPr="00EA251C">
        <w:rPr>
          <w:rStyle w:val="-20"/>
          <w:b/>
        </w:rPr>
        <w:t xml:space="preserve"> </w:t>
      </w:r>
    </w:p>
    <w:p w14:paraId="2E5E60CA" w14:textId="4E27F3C3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</w:t>
      </w:r>
      <w:r w:rsidR="00A1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задание состоит из 6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1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64F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1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1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64F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F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50CE231C" w14:textId="2F29BD11" w:rsidR="00EA251C" w:rsidRDefault="00142B84" w:rsidP="00316D5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из в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вариативной части не подходит под запрос работодателя конкретного региона, то вариативны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регионом самостоятельно под запрос работодателя. При этом,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выполнение модуля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60DD6FA" w14:textId="494AACA5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5C6617A8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1417"/>
        <w:gridCol w:w="1701"/>
        <w:gridCol w:w="1134"/>
        <w:gridCol w:w="563"/>
        <w:gridCol w:w="571"/>
      </w:tblGrid>
      <w:tr w:rsidR="00024F7D" w:rsidRPr="00024F7D" w14:paraId="2F96C2A6" w14:textId="77777777" w:rsidTr="003E4BEB">
        <w:trPr>
          <w:trHeight w:val="725"/>
        </w:trPr>
        <w:tc>
          <w:tcPr>
            <w:tcW w:w="1384" w:type="dxa"/>
            <w:vAlign w:val="center"/>
          </w:tcPr>
          <w:p w14:paraId="28FFC2E7" w14:textId="09B97F48" w:rsidR="00024F7D" w:rsidRPr="00734BF0" w:rsidRDefault="00024F7D" w:rsidP="00734BF0">
            <w:pPr>
              <w:jc w:val="center"/>
            </w:pPr>
            <w:r w:rsidRPr="00734BF0">
              <w:t>Обобщенная трудовая функция</w:t>
            </w:r>
          </w:p>
        </w:tc>
        <w:tc>
          <w:tcPr>
            <w:tcW w:w="3119" w:type="dxa"/>
            <w:vAlign w:val="center"/>
          </w:tcPr>
          <w:p w14:paraId="76E4F101" w14:textId="2C54AE0C" w:rsidR="00024F7D" w:rsidRPr="00734BF0" w:rsidRDefault="00024F7D" w:rsidP="00734BF0">
            <w:pPr>
              <w:jc w:val="center"/>
              <w:rPr>
                <w:lang w:val="en-US"/>
              </w:rPr>
            </w:pPr>
            <w:r w:rsidRPr="00734BF0">
              <w:t>Трудовая функция</w:t>
            </w:r>
          </w:p>
        </w:tc>
        <w:tc>
          <w:tcPr>
            <w:tcW w:w="1417" w:type="dxa"/>
            <w:vAlign w:val="center"/>
          </w:tcPr>
          <w:p w14:paraId="23A2ABC4" w14:textId="77777777" w:rsidR="00734BF0" w:rsidRDefault="00024F7D" w:rsidP="00734BF0">
            <w:pPr>
              <w:jc w:val="center"/>
            </w:pPr>
            <w:r w:rsidRPr="00734BF0">
              <w:t>Нормативный документ/</w:t>
            </w:r>
          </w:p>
          <w:p w14:paraId="47FEB271" w14:textId="32A44563" w:rsidR="00024F7D" w:rsidRPr="00734BF0" w:rsidRDefault="00024F7D" w:rsidP="00734BF0">
            <w:pPr>
              <w:jc w:val="center"/>
            </w:pPr>
            <w:r w:rsidRPr="00734BF0">
              <w:t>ЗУН</w:t>
            </w:r>
          </w:p>
        </w:tc>
        <w:tc>
          <w:tcPr>
            <w:tcW w:w="1701" w:type="dxa"/>
            <w:vAlign w:val="center"/>
          </w:tcPr>
          <w:p w14:paraId="1110754A" w14:textId="3CF85080" w:rsidR="00024F7D" w:rsidRPr="00734BF0" w:rsidRDefault="00024F7D" w:rsidP="00734BF0">
            <w:pPr>
              <w:jc w:val="center"/>
            </w:pPr>
            <w:r w:rsidRPr="00734BF0">
              <w:t>Модуль</w:t>
            </w:r>
          </w:p>
        </w:tc>
        <w:tc>
          <w:tcPr>
            <w:tcW w:w="1134" w:type="dxa"/>
            <w:vAlign w:val="center"/>
          </w:tcPr>
          <w:p w14:paraId="3F70625D" w14:textId="1D350310" w:rsidR="00024F7D" w:rsidRPr="00734BF0" w:rsidRDefault="00024F7D" w:rsidP="00734BF0">
            <w:pPr>
              <w:jc w:val="center"/>
            </w:pPr>
            <w:r w:rsidRPr="00734BF0">
              <w:t>Константа/вариатив</w:t>
            </w:r>
          </w:p>
        </w:tc>
        <w:tc>
          <w:tcPr>
            <w:tcW w:w="563" w:type="dxa"/>
            <w:vAlign w:val="center"/>
          </w:tcPr>
          <w:p w14:paraId="557A5264" w14:textId="15C33802" w:rsidR="00024F7D" w:rsidRPr="00734BF0" w:rsidRDefault="00024F7D" w:rsidP="00734BF0">
            <w:pPr>
              <w:jc w:val="center"/>
            </w:pPr>
            <w:r w:rsidRPr="00734BF0">
              <w:t>ИЛ</w:t>
            </w:r>
          </w:p>
        </w:tc>
        <w:tc>
          <w:tcPr>
            <w:tcW w:w="571" w:type="dxa"/>
            <w:vAlign w:val="center"/>
          </w:tcPr>
          <w:p w14:paraId="50B7A08B" w14:textId="52A1CC80" w:rsidR="00024F7D" w:rsidRPr="00734BF0" w:rsidRDefault="00024F7D" w:rsidP="00734BF0">
            <w:pPr>
              <w:jc w:val="center"/>
            </w:pPr>
            <w:r w:rsidRPr="00734BF0">
              <w:t>КО</w:t>
            </w:r>
          </w:p>
        </w:tc>
      </w:tr>
      <w:tr w:rsidR="00024F7D" w:rsidRPr="00024F7D" w14:paraId="010B14B4" w14:textId="77777777" w:rsidTr="003E4BEB">
        <w:trPr>
          <w:trHeight w:val="268"/>
        </w:trPr>
        <w:tc>
          <w:tcPr>
            <w:tcW w:w="1384" w:type="dxa"/>
            <w:vAlign w:val="center"/>
          </w:tcPr>
          <w:p w14:paraId="57C69272" w14:textId="301F1B22" w:rsidR="00024F7D" w:rsidRPr="00734BF0" w:rsidRDefault="00024F7D" w:rsidP="00734BF0">
            <w:pPr>
              <w:jc w:val="center"/>
              <w:rPr>
                <w:lang w:val="en-US"/>
              </w:rPr>
            </w:pPr>
            <w:r w:rsidRPr="00734BF0">
              <w:rPr>
                <w:lang w:val="en-US"/>
              </w:rPr>
              <w:t>1</w:t>
            </w:r>
          </w:p>
        </w:tc>
        <w:tc>
          <w:tcPr>
            <w:tcW w:w="3119" w:type="dxa"/>
            <w:vAlign w:val="center"/>
          </w:tcPr>
          <w:p w14:paraId="77ED13A0" w14:textId="7D92D579" w:rsidR="00024F7D" w:rsidRPr="00734BF0" w:rsidRDefault="00024F7D" w:rsidP="00734BF0">
            <w:pPr>
              <w:jc w:val="center"/>
              <w:rPr>
                <w:lang w:val="en-US"/>
              </w:rPr>
            </w:pPr>
            <w:r w:rsidRPr="00734BF0">
              <w:rPr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14:paraId="5D16D6C3" w14:textId="05146E09" w:rsidR="00024F7D" w:rsidRPr="00734BF0" w:rsidRDefault="00024F7D" w:rsidP="00734BF0">
            <w:pPr>
              <w:jc w:val="center"/>
              <w:rPr>
                <w:lang w:val="en-US"/>
              </w:rPr>
            </w:pPr>
            <w:r w:rsidRPr="00734BF0">
              <w:rPr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14:paraId="5039D792" w14:textId="490CE41C" w:rsidR="00024F7D" w:rsidRPr="00734BF0" w:rsidRDefault="00024F7D" w:rsidP="00734BF0">
            <w:pPr>
              <w:jc w:val="center"/>
              <w:rPr>
                <w:lang w:val="en-US"/>
              </w:rPr>
            </w:pPr>
            <w:r w:rsidRPr="00734BF0">
              <w:rPr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560FE8FC" w14:textId="0E97F452" w:rsidR="00024F7D" w:rsidRPr="00734BF0" w:rsidRDefault="00024F7D" w:rsidP="00734BF0">
            <w:pPr>
              <w:jc w:val="center"/>
              <w:rPr>
                <w:lang w:val="en-US"/>
              </w:rPr>
            </w:pPr>
            <w:r w:rsidRPr="00734BF0">
              <w:rPr>
                <w:lang w:val="en-US"/>
              </w:rPr>
              <w:t>5</w:t>
            </w:r>
          </w:p>
        </w:tc>
        <w:tc>
          <w:tcPr>
            <w:tcW w:w="563" w:type="dxa"/>
            <w:vAlign w:val="center"/>
          </w:tcPr>
          <w:p w14:paraId="3B69E96F" w14:textId="7684A1B6" w:rsidR="00024F7D" w:rsidRPr="00734BF0" w:rsidRDefault="00024F7D" w:rsidP="00734BF0">
            <w:pPr>
              <w:jc w:val="center"/>
              <w:rPr>
                <w:lang w:val="en-US"/>
              </w:rPr>
            </w:pPr>
            <w:r w:rsidRPr="00734BF0">
              <w:rPr>
                <w:lang w:val="en-US"/>
              </w:rPr>
              <w:t>6</w:t>
            </w:r>
          </w:p>
        </w:tc>
        <w:tc>
          <w:tcPr>
            <w:tcW w:w="571" w:type="dxa"/>
            <w:vAlign w:val="center"/>
          </w:tcPr>
          <w:p w14:paraId="692D11A7" w14:textId="593CBE99" w:rsidR="00024F7D" w:rsidRPr="00734BF0" w:rsidRDefault="00024F7D" w:rsidP="00734BF0">
            <w:pPr>
              <w:jc w:val="center"/>
              <w:rPr>
                <w:lang w:val="en-US"/>
              </w:rPr>
            </w:pPr>
            <w:r w:rsidRPr="00734BF0">
              <w:rPr>
                <w:lang w:val="en-US"/>
              </w:rPr>
              <w:t>7</w:t>
            </w:r>
          </w:p>
        </w:tc>
      </w:tr>
    </w:tbl>
    <w:p w14:paraId="75F8B2F8" w14:textId="3BED983D" w:rsidR="00945E13" w:rsidRDefault="00F55927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316D52" w:rsidRPr="00430EFF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https://disk.yandex.ru/i/hFlZuVEN7_ABnQ</w:t>
        </w:r>
      </w:hyperlink>
      <w:r w:rsidR="0031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418B25" w14:textId="72D32ABD" w:rsidR="00730AE0" w:rsidRPr="00EA251C" w:rsidRDefault="00730AE0" w:rsidP="00EA251C">
      <w:pPr>
        <w:pStyle w:val="-2"/>
      </w:pPr>
      <w:bookmarkStart w:id="10" w:name="_Toc126837418"/>
      <w:r w:rsidRPr="00EA251C">
        <w:lastRenderedPageBreak/>
        <w:t>1.5.2. Структура модулей конкурсного задания</w:t>
      </w:r>
      <w:r w:rsidR="000B55A2" w:rsidRPr="00EA251C">
        <w:t xml:space="preserve"> (инвариант/вариатив)</w:t>
      </w:r>
      <w:bookmarkEnd w:id="10"/>
    </w:p>
    <w:p w14:paraId="2479DB65" w14:textId="77777777"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9F6C" w14:textId="1B489ED3" w:rsidR="00730AE0" w:rsidRPr="00EA251C" w:rsidRDefault="00730AE0" w:rsidP="00D27D9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="00EA251C" w:rsidRPr="00EA2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7D93" w:rsidRPr="00EA2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Диагностическая деятельность</w:t>
      </w:r>
    </w:p>
    <w:p w14:paraId="046BB9A5" w14:textId="11BE9C4D" w:rsidR="00730AE0" w:rsidRDefault="00D27D93" w:rsidP="00EA251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– 1 час</w:t>
      </w:r>
    </w:p>
    <w:p w14:paraId="46CF0DAA" w14:textId="77777777" w:rsidR="00ED5ED1" w:rsidRPr="00ED5ED1" w:rsidRDefault="00ED5ED1" w:rsidP="00EA251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задания модуля участнику следует обратить внимание на требования к работе фельдшера в условиях ФАП и организацию работы в соответствии с клиническими рекомендациями МЗ РФ. </w:t>
      </w:r>
    </w:p>
    <w:p w14:paraId="104C0794" w14:textId="77777777" w:rsidR="00ED5ED1" w:rsidRPr="00ED5ED1" w:rsidRDefault="00ED5ED1" w:rsidP="00EA251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5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 ситуационной задачи</w:t>
      </w:r>
    </w:p>
    <w:p w14:paraId="4BCFB505" w14:textId="7A606A9D" w:rsidR="00354717" w:rsidRPr="00ED5ED1" w:rsidRDefault="00ED5ED1" w:rsidP="00EA251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 М., 25 лет, обратился на ФАП. Считает себя больным </w:t>
      </w:r>
      <w:r w:rsidR="00E54A96">
        <w:rPr>
          <w:rFonts w:ascii="Times New Roman" w:eastAsia="Times New Roman" w:hAnsi="Times New Roman" w:cs="Times New Roman"/>
          <w:sz w:val="28"/>
          <w:szCs w:val="28"/>
          <w:lang w:eastAsia="ru-RU"/>
        </w:rPr>
        <w:t>4 дня. П</w:t>
      </w:r>
      <w:r w:rsidRPr="00ED5E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4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пикника с друзьями в лесу, ч</w:t>
      </w:r>
      <w:r w:rsidRPr="00ED5ED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6 дней</w:t>
      </w:r>
      <w:r w:rsidR="00E54A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внезапно поднялас</w:t>
      </w:r>
      <w:r w:rsidR="00E5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температура тела до 39,0, появился </w:t>
      </w:r>
      <w:r w:rsidRPr="00E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озноб, неоднократная рвота, сильная головная боль, боли в мышцах шеи, плечевого пояса, светобоязнь, не </w:t>
      </w:r>
      <w:r w:rsidR="00E54A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Pr="00E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коснуться подбородком груди. Температура тела через 3 дня снизилась, но самочувствие не улучшилось. Появилась слабость в мышцах шеи и рук, подергивания в области шеи и левого плеча.</w:t>
      </w:r>
      <w:r w:rsidR="00354717" w:rsidRPr="0035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опроса выявлено наличие аллергической реакции на шерсть животных.</w:t>
      </w:r>
    </w:p>
    <w:p w14:paraId="4D90AF54" w14:textId="59031333" w:rsidR="00ED5ED1" w:rsidRDefault="00ED5ED1" w:rsidP="00EA251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объективном осмотре пациента отмечается: голова свисает, плечи опущены, движения в руках ограничены; мышечный тонус в руках снижен; атрофия мышц плеча, предплечья и кисти с двух сторон; су</w:t>
      </w:r>
      <w:r w:rsidR="00E54A9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хожильные рефлексы рук снижены.</w:t>
      </w:r>
      <w:r w:rsidRPr="00E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Наблюдаются подергивания в мышцах шеи и левого плеча.</w:t>
      </w:r>
    </w:p>
    <w:p w14:paraId="6604637E" w14:textId="33BEDA37" w:rsidR="00E54A96" w:rsidRPr="00ED5ED1" w:rsidRDefault="00E54A96" w:rsidP="00EA251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опроса выявлено наличие аллергической реакции на шерсть животных.</w:t>
      </w:r>
    </w:p>
    <w:p w14:paraId="42A30501" w14:textId="77777777" w:rsidR="00ED5ED1" w:rsidRPr="00ED5ED1" w:rsidRDefault="00ED5ED1" w:rsidP="00EA251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5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Задание:</w:t>
      </w:r>
    </w:p>
    <w:p w14:paraId="0303C8E4" w14:textId="77777777" w:rsidR="00ED5ED1" w:rsidRPr="00ED5ED1" w:rsidRDefault="00ED5ED1" w:rsidP="00EA251C">
      <w:pPr>
        <w:tabs>
          <w:tab w:val="left" w:pos="284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D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D5E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Решите вопрос о госпитализации пациента.</w:t>
      </w:r>
    </w:p>
    <w:p w14:paraId="433E77EB" w14:textId="77777777" w:rsidR="00ED5ED1" w:rsidRPr="00ED5ED1" w:rsidRDefault="00ED5ED1" w:rsidP="00EA251C">
      <w:pPr>
        <w:tabs>
          <w:tab w:val="left" w:pos="284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D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D5E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Сформулируйте и обоснуйте предполагаемый диагноз.</w:t>
      </w:r>
    </w:p>
    <w:p w14:paraId="4E8B48D7" w14:textId="77777777" w:rsidR="00ED5ED1" w:rsidRPr="00ED5ED1" w:rsidRDefault="00ED5ED1" w:rsidP="00EA251C">
      <w:pPr>
        <w:tabs>
          <w:tab w:val="left" w:pos="284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D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D5E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Проведите дифференциальную диагностику.</w:t>
      </w:r>
    </w:p>
    <w:p w14:paraId="5076421C" w14:textId="77777777" w:rsidR="00ED5ED1" w:rsidRPr="00ED5ED1" w:rsidRDefault="00ED5ED1" w:rsidP="00EA251C">
      <w:pPr>
        <w:tabs>
          <w:tab w:val="left" w:pos="284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D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D5E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Проведите диагностику заболевания в условиях ФАП.</w:t>
      </w:r>
    </w:p>
    <w:p w14:paraId="63D31C7D" w14:textId="77777777" w:rsidR="00ED5ED1" w:rsidRPr="00ED5ED1" w:rsidRDefault="00ED5ED1" w:rsidP="00EA251C">
      <w:pPr>
        <w:tabs>
          <w:tab w:val="left" w:pos="284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D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D5E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Составьте план ведения пациента в соответствии с клиническими рекомендациями МЗ РФ.</w:t>
      </w:r>
    </w:p>
    <w:p w14:paraId="34F8CBF7" w14:textId="77777777" w:rsidR="00ED5ED1" w:rsidRPr="00ED5ED1" w:rsidRDefault="00ED5ED1" w:rsidP="00EA251C">
      <w:pPr>
        <w:tabs>
          <w:tab w:val="left" w:pos="284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D1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Заполните необходимую медицинскую документацию (запросить бланк у эксперта).</w:t>
      </w:r>
    </w:p>
    <w:p w14:paraId="47B5936E" w14:textId="77777777" w:rsidR="00ED5ED1" w:rsidRPr="00ED5ED1" w:rsidRDefault="00ED5ED1" w:rsidP="00EA251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5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 выполнения работы:</w:t>
      </w:r>
    </w:p>
    <w:p w14:paraId="1BE5AE7E" w14:textId="77777777" w:rsidR="00ED5ED1" w:rsidRDefault="00ED5ED1" w:rsidP="00EA251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модуля являются составленный план ведения пациента, предполагаемый диагноз, тактика фельдшера при диагностике заболевания, заполненная медицинская документация.</w:t>
      </w:r>
    </w:p>
    <w:p w14:paraId="1E622724" w14:textId="77777777" w:rsidR="004506E5" w:rsidRPr="00ED5ED1" w:rsidRDefault="004506E5" w:rsidP="00ED5ED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0AFE18" w14:textId="1C4C92C4" w:rsidR="00730AE0" w:rsidRPr="00EA251C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 w:rsidR="00EA251C" w:rsidRPr="00EA2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40BED" w:rsidRPr="00EA2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Лечебная деятельность</w:t>
      </w:r>
    </w:p>
    <w:p w14:paraId="10C29A71" w14:textId="38A958F0" w:rsidR="00730AE0" w:rsidRPr="00C97E44" w:rsidRDefault="00730AE0" w:rsidP="00EA251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840BE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1 час</w:t>
      </w:r>
    </w:p>
    <w:p w14:paraId="43501DFF" w14:textId="77777777" w:rsidR="00840BED" w:rsidRPr="001B5AF0" w:rsidRDefault="00840BED" w:rsidP="00EA251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A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выполнении задания модуля участнику следует обратить внимание на требования к работе фельдшера в условиях ФАП и организацию работы в соответствии с клиническими рекомендациями МЗ РФ. </w:t>
      </w:r>
    </w:p>
    <w:p w14:paraId="739BA529" w14:textId="77777777" w:rsidR="00840BED" w:rsidRPr="001B5AF0" w:rsidRDefault="00840BED" w:rsidP="00EA251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AF0">
        <w:rPr>
          <w:rFonts w:ascii="Times New Roman" w:eastAsia="Times New Roman" w:hAnsi="Times New Roman" w:cs="Times New Roman"/>
          <w:i/>
          <w:sz w:val="28"/>
          <w:szCs w:val="28"/>
        </w:rPr>
        <w:t>Пример ситуационной задачи</w:t>
      </w:r>
    </w:p>
    <w:p w14:paraId="0EDB449D" w14:textId="5B276335" w:rsidR="002717AE" w:rsidRDefault="00840BED" w:rsidP="00EA251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AF0">
        <w:rPr>
          <w:rFonts w:ascii="Times New Roman" w:eastAsia="Times New Roman" w:hAnsi="Times New Roman" w:cs="Times New Roman"/>
          <w:sz w:val="28"/>
          <w:szCs w:val="28"/>
        </w:rPr>
        <w:t xml:space="preserve">Мужчина Ф. 57 лет </w:t>
      </w:r>
      <w:r w:rsidR="00396DD9">
        <w:rPr>
          <w:rFonts w:ascii="Times New Roman" w:eastAsia="Times New Roman" w:hAnsi="Times New Roman" w:cs="Times New Roman"/>
          <w:sz w:val="28"/>
          <w:szCs w:val="28"/>
        </w:rPr>
        <w:t>пришел на амбулаторный прием</w:t>
      </w:r>
      <w:r w:rsidR="002717AE">
        <w:rPr>
          <w:rFonts w:ascii="Times New Roman" w:eastAsia="Times New Roman" w:hAnsi="Times New Roman" w:cs="Times New Roman"/>
          <w:sz w:val="28"/>
          <w:szCs w:val="28"/>
        </w:rPr>
        <w:t xml:space="preserve"> к фельдшеру в </w:t>
      </w:r>
      <w:r w:rsidRPr="001B5AF0">
        <w:rPr>
          <w:rFonts w:ascii="Times New Roman" w:eastAsia="Times New Roman" w:hAnsi="Times New Roman" w:cs="Times New Roman"/>
          <w:sz w:val="28"/>
          <w:szCs w:val="28"/>
        </w:rPr>
        <w:t xml:space="preserve">ФАП. Предъявляет жалобы на </w:t>
      </w:r>
      <w:r w:rsidR="002717AE">
        <w:rPr>
          <w:rFonts w:ascii="Times New Roman" w:eastAsia="Times New Roman" w:hAnsi="Times New Roman" w:cs="Times New Roman"/>
          <w:sz w:val="28"/>
          <w:szCs w:val="28"/>
        </w:rPr>
        <w:t>сжимающие</w:t>
      </w:r>
      <w:r w:rsidRPr="001B5AF0">
        <w:rPr>
          <w:rFonts w:ascii="Times New Roman" w:eastAsia="Times New Roman" w:hAnsi="Times New Roman" w:cs="Times New Roman"/>
          <w:sz w:val="28"/>
          <w:szCs w:val="28"/>
        </w:rPr>
        <w:t xml:space="preserve"> загрудинные боли</w:t>
      </w:r>
      <w:r w:rsidR="002717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D352B6" w:rsidRPr="00D352B6">
        <w:rPr>
          <w:rFonts w:ascii="Arial" w:hAnsi="Arial" w:cs="Arial"/>
          <w:color w:val="000000"/>
        </w:rPr>
        <w:t xml:space="preserve"> </w:t>
      </w:r>
      <w:r w:rsidR="00D352B6" w:rsidRPr="00D352B6">
        <w:rPr>
          <w:rFonts w:ascii="Times New Roman" w:eastAsia="Times New Roman" w:hAnsi="Times New Roman" w:cs="Times New Roman"/>
          <w:sz w:val="28"/>
          <w:szCs w:val="28"/>
        </w:rPr>
        <w:t>иррадииру</w:t>
      </w:r>
      <w:r w:rsidR="00D352B6">
        <w:rPr>
          <w:rFonts w:ascii="Times New Roman" w:eastAsia="Times New Roman" w:hAnsi="Times New Roman" w:cs="Times New Roman"/>
          <w:sz w:val="28"/>
          <w:szCs w:val="28"/>
        </w:rPr>
        <w:t>ющие</w:t>
      </w:r>
      <w:r w:rsidR="00D352B6" w:rsidRPr="00D352B6">
        <w:rPr>
          <w:rFonts w:ascii="Times New Roman" w:eastAsia="Times New Roman" w:hAnsi="Times New Roman" w:cs="Times New Roman"/>
          <w:sz w:val="28"/>
          <w:szCs w:val="28"/>
        </w:rPr>
        <w:t xml:space="preserve"> по внутренней поверхности левой руки, в левое пле</w:t>
      </w:r>
      <w:r w:rsidR="00D352B6">
        <w:rPr>
          <w:rFonts w:ascii="Times New Roman" w:eastAsia="Times New Roman" w:hAnsi="Times New Roman" w:cs="Times New Roman"/>
          <w:sz w:val="28"/>
          <w:szCs w:val="28"/>
        </w:rPr>
        <w:t>чо, под левую лопатку, в шею,</w:t>
      </w:r>
      <w:r w:rsidR="00EA2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7AE">
        <w:rPr>
          <w:rFonts w:ascii="Times New Roman" w:eastAsia="Times New Roman" w:hAnsi="Times New Roman" w:cs="Times New Roman"/>
          <w:sz w:val="28"/>
          <w:szCs w:val="28"/>
        </w:rPr>
        <w:t xml:space="preserve">чувство нехватки воздуха, </w:t>
      </w:r>
      <w:r w:rsidR="002717AE" w:rsidRPr="002717AE">
        <w:rPr>
          <w:rFonts w:ascii="Times New Roman" w:eastAsia="Times New Roman" w:hAnsi="Times New Roman" w:cs="Times New Roman"/>
          <w:sz w:val="28"/>
          <w:szCs w:val="28"/>
        </w:rPr>
        <w:t xml:space="preserve">возникающих при ходьбе в быстром темпе, пробежке, подъеме в гору, проходят после прекращения нагрузки. Пациент курит в течение </w:t>
      </w:r>
      <w:r w:rsidR="002717A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717AE" w:rsidRPr="002717AE">
        <w:rPr>
          <w:rFonts w:ascii="Times New Roman" w:eastAsia="Times New Roman" w:hAnsi="Times New Roman" w:cs="Times New Roman"/>
          <w:sz w:val="28"/>
          <w:szCs w:val="28"/>
        </w:rPr>
        <w:t xml:space="preserve"> лет по </w:t>
      </w:r>
      <w:r w:rsidR="002717AE">
        <w:rPr>
          <w:rFonts w:ascii="Times New Roman" w:eastAsia="Times New Roman" w:hAnsi="Times New Roman" w:cs="Times New Roman"/>
          <w:sz w:val="28"/>
          <w:szCs w:val="28"/>
        </w:rPr>
        <w:t>1 пачке</w:t>
      </w:r>
      <w:r w:rsidR="002717AE" w:rsidRPr="002717AE">
        <w:rPr>
          <w:rFonts w:ascii="Times New Roman" w:eastAsia="Times New Roman" w:hAnsi="Times New Roman" w:cs="Times New Roman"/>
          <w:sz w:val="28"/>
          <w:szCs w:val="28"/>
        </w:rPr>
        <w:t xml:space="preserve"> в день. </w:t>
      </w:r>
    </w:p>
    <w:p w14:paraId="4D80347D" w14:textId="2E4C5AEE" w:rsidR="002717AE" w:rsidRPr="002717AE" w:rsidRDefault="002717AE" w:rsidP="00EA251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7AE">
        <w:rPr>
          <w:rFonts w:ascii="Times New Roman" w:eastAsia="Times New Roman" w:hAnsi="Times New Roman" w:cs="Times New Roman"/>
          <w:sz w:val="28"/>
          <w:szCs w:val="28"/>
        </w:rPr>
        <w:t>Отец пациента страда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2717AE">
        <w:rPr>
          <w:rFonts w:ascii="Times New Roman" w:eastAsia="Times New Roman" w:hAnsi="Times New Roman" w:cs="Times New Roman"/>
          <w:sz w:val="28"/>
          <w:szCs w:val="28"/>
        </w:rPr>
        <w:t xml:space="preserve"> артериальной гипертонией, </w:t>
      </w:r>
      <w:r w:rsidR="003B5FD3">
        <w:rPr>
          <w:rFonts w:ascii="Times New Roman" w:eastAsia="Times New Roman" w:hAnsi="Times New Roman" w:cs="Times New Roman"/>
          <w:sz w:val="28"/>
          <w:szCs w:val="28"/>
        </w:rPr>
        <w:t xml:space="preserve">ИБС, </w:t>
      </w:r>
      <w:r>
        <w:rPr>
          <w:rFonts w:ascii="Times New Roman" w:eastAsia="Times New Roman" w:hAnsi="Times New Roman" w:cs="Times New Roman"/>
          <w:sz w:val="28"/>
          <w:szCs w:val="28"/>
        </w:rPr>
        <w:t>перенес инфаркт миокарда</w:t>
      </w:r>
      <w:r w:rsidRPr="00271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46DB45" w14:textId="4FB4E051" w:rsidR="003B5FD3" w:rsidRPr="002717AE" w:rsidRDefault="002717AE" w:rsidP="00EA251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7AE">
        <w:rPr>
          <w:rFonts w:ascii="Times New Roman" w:eastAsia="Times New Roman" w:hAnsi="Times New Roman" w:cs="Times New Roman"/>
          <w:sz w:val="28"/>
          <w:szCs w:val="28"/>
        </w:rPr>
        <w:t>При осмотре: состояние удовлетво</w:t>
      </w:r>
      <w:r w:rsidR="003B5FD3">
        <w:rPr>
          <w:rFonts w:ascii="Times New Roman" w:eastAsia="Times New Roman" w:hAnsi="Times New Roman" w:cs="Times New Roman"/>
          <w:sz w:val="28"/>
          <w:szCs w:val="28"/>
        </w:rPr>
        <w:t>рительное, температура тела 36,6</w:t>
      </w:r>
      <w:r w:rsidRPr="002717AE">
        <w:rPr>
          <w:rFonts w:ascii="Times New Roman" w:eastAsia="Times New Roman" w:hAnsi="Times New Roman" w:cs="Times New Roman"/>
          <w:sz w:val="28"/>
          <w:szCs w:val="28"/>
        </w:rPr>
        <w:t xml:space="preserve">ºС, кожные покровы обычной окраски, нормальной влажности. Периферические лимфатические узлы не увеличены, отеков нет. </w:t>
      </w:r>
      <w:r w:rsidR="003B5FD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B5FD3" w:rsidRPr="001B5AF0">
        <w:rPr>
          <w:rFonts w:ascii="Times New Roman" w:eastAsia="Times New Roman" w:hAnsi="Times New Roman" w:cs="Times New Roman"/>
          <w:sz w:val="28"/>
          <w:szCs w:val="28"/>
        </w:rPr>
        <w:t xml:space="preserve">еркуторно над легкими ясный легочной звук, дыхание везикулярное, хрипов нет. </w:t>
      </w:r>
      <w:r w:rsidR="006C1FC3" w:rsidRPr="001B5AF0">
        <w:rPr>
          <w:rFonts w:ascii="Times New Roman" w:eastAsia="Times New Roman" w:hAnsi="Times New Roman" w:cs="Times New Roman"/>
          <w:sz w:val="28"/>
          <w:szCs w:val="28"/>
        </w:rPr>
        <w:t xml:space="preserve">Тоны сердца ослаблены, ритм правильный, АД - 160/100 мм рт.ст., ЧСС - 86 в мин. </w:t>
      </w:r>
      <w:r w:rsidR="003B5FD3" w:rsidRPr="002717AE">
        <w:rPr>
          <w:rFonts w:ascii="Times New Roman" w:eastAsia="Times New Roman" w:hAnsi="Times New Roman" w:cs="Times New Roman"/>
          <w:sz w:val="28"/>
          <w:szCs w:val="28"/>
        </w:rPr>
        <w:t>Живот мягкий, доступный пальпации во всех отделах, умеренно болезненный в эпигастральной области, печень, селезенка не увеличены. Дизурических расстройств нет.</w:t>
      </w:r>
      <w:r w:rsidR="003B5FD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781E2E">
        <w:rPr>
          <w:rFonts w:ascii="Times New Roman" w:eastAsia="Times New Roman" w:hAnsi="Times New Roman" w:cs="Times New Roman"/>
          <w:sz w:val="28"/>
          <w:szCs w:val="28"/>
        </w:rPr>
        <w:t>имптом П</w:t>
      </w:r>
      <w:r w:rsidR="003B5FD3">
        <w:rPr>
          <w:rFonts w:ascii="Times New Roman" w:eastAsia="Times New Roman" w:hAnsi="Times New Roman" w:cs="Times New Roman"/>
          <w:sz w:val="28"/>
          <w:szCs w:val="28"/>
        </w:rPr>
        <w:t>астернацкого отрицательный с обеих сторон.</w:t>
      </w:r>
      <w:r w:rsidR="00781E2E" w:rsidRPr="00781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E2E" w:rsidRPr="001B5AF0">
        <w:rPr>
          <w:rFonts w:ascii="Times New Roman" w:eastAsia="Times New Roman" w:hAnsi="Times New Roman" w:cs="Times New Roman"/>
          <w:sz w:val="28"/>
          <w:szCs w:val="28"/>
        </w:rPr>
        <w:t>Физиологические отправления в норме.</w:t>
      </w:r>
    </w:p>
    <w:p w14:paraId="68C91FE3" w14:textId="77777777" w:rsidR="002361DA" w:rsidRPr="001B5AF0" w:rsidRDefault="002361DA" w:rsidP="00EA251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AF0">
        <w:rPr>
          <w:rFonts w:ascii="Times New Roman" w:eastAsia="Times New Roman" w:hAnsi="Times New Roman" w:cs="Times New Roman"/>
          <w:i/>
          <w:sz w:val="28"/>
          <w:szCs w:val="28"/>
        </w:rPr>
        <w:t xml:space="preserve">Задание: </w:t>
      </w:r>
    </w:p>
    <w:p w14:paraId="22308F22" w14:textId="6B727696" w:rsidR="00891FC9" w:rsidRDefault="00891FC9" w:rsidP="00EA251C">
      <w:pPr>
        <w:pStyle w:val="aff1"/>
        <w:numPr>
          <w:ilvl w:val="0"/>
          <w:numId w:val="46"/>
        </w:numPr>
        <w:tabs>
          <w:tab w:val="left" w:pos="426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Проведите обследование </w:t>
      </w:r>
      <w:r w:rsidR="00B16F0D">
        <w:rPr>
          <w:rFonts w:ascii="Times New Roman" w:eastAsia="Times New Roman" w:hAnsi="Times New Roman"/>
          <w:sz w:val="28"/>
          <w:szCs w:val="28"/>
        </w:rPr>
        <w:t>сердечно-сосудистой системы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547E595B" w14:textId="63960B12" w:rsidR="007F6CBF" w:rsidRPr="007F6CBF" w:rsidRDefault="007F6CBF" w:rsidP="00EA251C">
      <w:pPr>
        <w:pStyle w:val="aff1"/>
        <w:numPr>
          <w:ilvl w:val="0"/>
          <w:numId w:val="46"/>
        </w:numPr>
        <w:tabs>
          <w:tab w:val="left" w:pos="426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6CBF">
        <w:rPr>
          <w:rFonts w:ascii="Times New Roman" w:eastAsia="Times New Roman" w:hAnsi="Times New Roman"/>
          <w:sz w:val="28"/>
          <w:szCs w:val="28"/>
        </w:rPr>
        <w:t>Сформулируйте и обоснуйте предварительный диагноз.</w:t>
      </w:r>
    </w:p>
    <w:p w14:paraId="0E36E9E1" w14:textId="164EC744" w:rsidR="007F6CBF" w:rsidRPr="007F6CBF" w:rsidRDefault="007F6CBF" w:rsidP="00EA251C">
      <w:pPr>
        <w:pStyle w:val="aff1"/>
        <w:numPr>
          <w:ilvl w:val="0"/>
          <w:numId w:val="46"/>
        </w:numPr>
        <w:tabs>
          <w:tab w:val="left" w:pos="426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6CBF">
        <w:rPr>
          <w:rFonts w:ascii="Times New Roman" w:eastAsia="Times New Roman" w:hAnsi="Times New Roman"/>
          <w:sz w:val="28"/>
          <w:szCs w:val="28"/>
        </w:rPr>
        <w:t>Определите функциональный класс данного заболевания.</w:t>
      </w:r>
    </w:p>
    <w:p w14:paraId="6AF6B9F2" w14:textId="78A1391C" w:rsidR="007F6CBF" w:rsidRPr="007F6CBF" w:rsidRDefault="007F6CBF" w:rsidP="00EA251C">
      <w:pPr>
        <w:pStyle w:val="aff1"/>
        <w:numPr>
          <w:ilvl w:val="0"/>
          <w:numId w:val="46"/>
        </w:numPr>
        <w:tabs>
          <w:tab w:val="left" w:pos="426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6CBF">
        <w:rPr>
          <w:rFonts w:ascii="Times New Roman" w:eastAsia="Times New Roman" w:hAnsi="Times New Roman"/>
          <w:sz w:val="28"/>
          <w:szCs w:val="28"/>
        </w:rPr>
        <w:t>Проведите лечебные мероприятия в условиях ФАП.</w:t>
      </w:r>
    </w:p>
    <w:p w14:paraId="68748578" w14:textId="2ED23613" w:rsidR="007F6CBF" w:rsidRPr="007F6CBF" w:rsidRDefault="007F6CBF" w:rsidP="00EA251C">
      <w:pPr>
        <w:pStyle w:val="aff1"/>
        <w:numPr>
          <w:ilvl w:val="0"/>
          <w:numId w:val="46"/>
        </w:numPr>
        <w:tabs>
          <w:tab w:val="left" w:pos="426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6CBF">
        <w:rPr>
          <w:rFonts w:ascii="Times New Roman" w:eastAsia="Times New Roman" w:hAnsi="Times New Roman"/>
          <w:sz w:val="28"/>
          <w:szCs w:val="28"/>
        </w:rPr>
        <w:t>Определите тактику ведения больного.</w:t>
      </w:r>
    </w:p>
    <w:p w14:paraId="5EBFE4C5" w14:textId="77777777" w:rsidR="007F6CBF" w:rsidRPr="007F6CBF" w:rsidRDefault="007F6CBF" w:rsidP="00EA251C">
      <w:pPr>
        <w:pStyle w:val="aff1"/>
        <w:numPr>
          <w:ilvl w:val="0"/>
          <w:numId w:val="4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6CBF">
        <w:rPr>
          <w:rFonts w:ascii="Times New Roman" w:eastAsia="Times New Roman" w:hAnsi="Times New Roman"/>
          <w:sz w:val="28"/>
          <w:szCs w:val="28"/>
        </w:rPr>
        <w:t>Составьте план ведения пациента в соответствии с заболеванием.</w:t>
      </w:r>
    </w:p>
    <w:p w14:paraId="02B83150" w14:textId="141EDB52" w:rsidR="007F6CBF" w:rsidRPr="007F6CBF" w:rsidRDefault="007F6CBF" w:rsidP="00EA251C">
      <w:pPr>
        <w:pStyle w:val="aff1"/>
        <w:numPr>
          <w:ilvl w:val="0"/>
          <w:numId w:val="46"/>
        </w:numPr>
        <w:tabs>
          <w:tab w:val="left" w:pos="426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6CBF">
        <w:rPr>
          <w:rFonts w:ascii="Times New Roman" w:eastAsia="Times New Roman" w:hAnsi="Times New Roman"/>
          <w:sz w:val="28"/>
          <w:szCs w:val="28"/>
        </w:rPr>
        <w:t>Заполните необходимую медицинскую документацию (запросить бланк у эксперта).</w:t>
      </w:r>
    </w:p>
    <w:p w14:paraId="73B6CF2A" w14:textId="77777777" w:rsidR="002361DA" w:rsidRPr="001B5AF0" w:rsidRDefault="002361DA" w:rsidP="00EA251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AF0">
        <w:rPr>
          <w:rFonts w:ascii="Times New Roman" w:eastAsia="Times New Roman" w:hAnsi="Times New Roman" w:cs="Times New Roman"/>
          <w:i/>
          <w:sz w:val="28"/>
          <w:szCs w:val="28"/>
        </w:rPr>
        <w:t>Результат выполнения работы:</w:t>
      </w:r>
    </w:p>
    <w:p w14:paraId="47367FBC" w14:textId="77777777" w:rsidR="002361DA" w:rsidRPr="001B5AF0" w:rsidRDefault="002361DA" w:rsidP="00EA251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AF0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модуля являются составленный план ведения пациента, предполагаемый диагноз, тактика фельдшера при выполнении лечебных мероприятий, заполненная медицинская документация.</w:t>
      </w:r>
    </w:p>
    <w:p w14:paraId="23D8330D" w14:textId="05AE439B" w:rsidR="003B5FD3" w:rsidRDefault="003B5FD3" w:rsidP="002717A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319CE1" w14:textId="0BBB1946" w:rsidR="00730AE0" w:rsidRPr="00EA251C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 w:rsidR="00EA251C" w:rsidRPr="00EA2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81BF0" w:rsidRPr="00EA2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Медицинская реабилитация</w:t>
      </w:r>
    </w:p>
    <w:p w14:paraId="005C521D" w14:textId="378DAF0C" w:rsidR="00730AE0" w:rsidRDefault="00B260C5" w:rsidP="00EA251C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– 1 час</w:t>
      </w:r>
    </w:p>
    <w:p w14:paraId="124E83F7" w14:textId="77777777" w:rsidR="0064143B" w:rsidRPr="001B5AF0" w:rsidRDefault="0064143B" w:rsidP="00EA251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A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выполнении задания модуля участнику следует обратить внимание на требования к работе фельдшера в условиях ФАП и организацию работы в соответствии с клиническими рекомендациями МЗ РФ. </w:t>
      </w:r>
    </w:p>
    <w:p w14:paraId="69294417" w14:textId="77777777" w:rsidR="0064143B" w:rsidRPr="001B5AF0" w:rsidRDefault="0064143B" w:rsidP="00EA251C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AF0">
        <w:rPr>
          <w:rFonts w:ascii="Times New Roman" w:eastAsia="Times New Roman" w:hAnsi="Times New Roman" w:cs="Times New Roman"/>
          <w:i/>
          <w:sz w:val="28"/>
          <w:szCs w:val="28"/>
        </w:rPr>
        <w:t>Пример ситуационной задачи</w:t>
      </w:r>
    </w:p>
    <w:p w14:paraId="686D031C" w14:textId="5C7E493E" w:rsidR="00A662EB" w:rsidRPr="008458D7" w:rsidRDefault="00A662EB" w:rsidP="00EA251C">
      <w:pPr>
        <w:shd w:val="clear" w:color="auto" w:fill="FFFFFF"/>
        <w:tabs>
          <w:tab w:val="left" w:pos="1134"/>
        </w:tabs>
        <w:spacing w:before="100" w:beforeAutospacing="1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30"/>
          <w:szCs w:val="30"/>
          <w:lang w:eastAsia="ru-RU"/>
        </w:rPr>
      </w:pPr>
      <w:r w:rsidRPr="00A662EB">
        <w:rPr>
          <w:rStyle w:val="aff9"/>
          <w:rFonts w:ascii="Times New Roman" w:hAnsi="Times New Roman" w:cs="Times New Roman"/>
          <w:b w:val="0"/>
          <w:color w:val="202124"/>
          <w:sz w:val="28"/>
          <w:szCs w:val="28"/>
          <w:shd w:val="clear" w:color="auto" w:fill="FFFFFF"/>
        </w:rPr>
        <w:t>Пациент, 66 лет направлен</w:t>
      </w:r>
      <w:r w:rsidR="00EA251C">
        <w:rPr>
          <w:rStyle w:val="aff9"/>
          <w:rFonts w:ascii="Times New Roman" w:hAnsi="Times New Roman" w:cs="Times New Roman"/>
          <w:b w:val="0"/>
          <w:color w:val="202124"/>
          <w:sz w:val="28"/>
          <w:szCs w:val="28"/>
          <w:shd w:val="clear" w:color="auto" w:fill="FFFFFF"/>
        </w:rPr>
        <w:t xml:space="preserve"> </w:t>
      </w:r>
      <w:r w:rsidRPr="00A662EB">
        <w:rPr>
          <w:rStyle w:val="aff9"/>
          <w:rFonts w:ascii="Times New Roman" w:hAnsi="Times New Roman" w:cs="Times New Roman"/>
          <w:b w:val="0"/>
          <w:color w:val="202124"/>
          <w:sz w:val="28"/>
          <w:szCs w:val="28"/>
          <w:shd w:val="clear" w:color="auto" w:fill="FFFFFF"/>
        </w:rPr>
        <w:t>на ФАП для реализации 3 этапа медицинской реабилитации с диагнозом:</w:t>
      </w:r>
      <w:r w:rsidRPr="008458D7">
        <w:rPr>
          <w:rFonts w:ascii="Times New Roman" w:eastAsia="Times New Roman" w:hAnsi="Times New Roman" w:cs="Times New Roman"/>
          <w:b/>
          <w:bCs/>
          <w:color w:val="202124"/>
          <w:sz w:val="30"/>
          <w:lang w:eastAsia="ru-RU"/>
        </w:rPr>
        <w:t xml:space="preserve"> </w:t>
      </w:r>
      <w:r w:rsidRPr="00A951AC">
        <w:rPr>
          <w:rFonts w:ascii="Times New Roman" w:eastAsia="Times New Roman" w:hAnsi="Times New Roman" w:cs="Times New Roman"/>
          <w:bCs/>
          <w:color w:val="202124"/>
          <w:sz w:val="30"/>
          <w:lang w:eastAsia="ru-RU"/>
        </w:rPr>
        <w:t>U09</w:t>
      </w:r>
      <w:r w:rsidRPr="005D1BC7">
        <w:rPr>
          <w:rFonts w:ascii="Times New Roman" w:eastAsia="Times New Roman" w:hAnsi="Times New Roman" w:cs="Times New Roman"/>
          <w:b/>
          <w:bCs/>
          <w:color w:val="202124"/>
          <w:sz w:val="30"/>
          <w:lang w:eastAsia="ru-RU"/>
        </w:rPr>
        <w:t> </w:t>
      </w:r>
      <w:r w:rsidRPr="005D1BC7">
        <w:rPr>
          <w:rFonts w:ascii="Times New Roman" w:eastAsia="Times New Roman" w:hAnsi="Times New Roman" w:cs="Times New Roman"/>
          <w:color w:val="202124"/>
          <w:sz w:val="30"/>
          <w:szCs w:val="30"/>
          <w:lang w:eastAsia="ru-RU"/>
        </w:rPr>
        <w:t>Состояние после COVID-19. Постковидный синдром (ПЦР РНК SARS CoV-2 назофарингиального мазка о</w:t>
      </w:r>
      <w:r>
        <w:rPr>
          <w:rFonts w:ascii="Times New Roman" w:eastAsia="Times New Roman" w:hAnsi="Times New Roman" w:cs="Times New Roman"/>
          <w:color w:val="202124"/>
          <w:sz w:val="30"/>
          <w:szCs w:val="30"/>
          <w:lang w:eastAsia="ru-RU"/>
        </w:rPr>
        <w:t>трицательный, дата), КТ-2</w:t>
      </w:r>
      <w:r w:rsidRPr="005D1BC7">
        <w:rPr>
          <w:rFonts w:ascii="Times New Roman" w:eastAsia="Times New Roman" w:hAnsi="Times New Roman" w:cs="Times New Roman"/>
          <w:color w:val="202124"/>
          <w:sz w:val="30"/>
          <w:szCs w:val="30"/>
          <w:lang w:eastAsia="ru-RU"/>
        </w:rPr>
        <w:t xml:space="preserve">. </w:t>
      </w:r>
      <w:r w:rsidRPr="00912069">
        <w:rPr>
          <w:rFonts w:ascii="Times New Roman" w:eastAsia="Times New Roman" w:hAnsi="Times New Roman" w:cs="Times New Roman"/>
          <w:color w:val="202124"/>
          <w:sz w:val="30"/>
          <w:szCs w:val="30"/>
          <w:lang w:eastAsia="ru-RU"/>
        </w:rPr>
        <w:t>Мононейропатия (с поражением обонятельного нерва</w:t>
      </w:r>
      <w:r>
        <w:rPr>
          <w:rFonts w:ascii="Times New Roman" w:eastAsia="Times New Roman" w:hAnsi="Times New Roman" w:cs="Times New Roman"/>
          <w:color w:val="202124"/>
          <w:sz w:val="30"/>
          <w:szCs w:val="30"/>
          <w:lang w:eastAsia="ru-RU"/>
        </w:rPr>
        <w:t>)</w:t>
      </w:r>
      <w:r w:rsidRPr="00912069">
        <w:rPr>
          <w:rFonts w:ascii="Times New Roman" w:eastAsia="Times New Roman" w:hAnsi="Times New Roman" w:cs="Times New Roman"/>
          <w:color w:val="202124"/>
          <w:sz w:val="30"/>
          <w:szCs w:val="30"/>
          <w:lang w:eastAsia="ru-RU"/>
        </w:rPr>
        <w:t>.</w:t>
      </w:r>
      <w:r w:rsidRPr="005D1BC7">
        <w:rPr>
          <w:rFonts w:ascii="Times New Roman" w:eastAsia="Times New Roman" w:hAnsi="Times New Roman" w:cs="Times New Roman"/>
          <w:color w:val="202124"/>
          <w:sz w:val="30"/>
          <w:szCs w:val="30"/>
          <w:lang w:eastAsia="ru-RU"/>
        </w:rPr>
        <w:t xml:space="preserve"> Миалгия. Артралгия. </w:t>
      </w:r>
    </w:p>
    <w:p w14:paraId="391D29C1" w14:textId="77777777" w:rsidR="00A662EB" w:rsidRPr="00463E2A" w:rsidRDefault="00A662EB" w:rsidP="00EA251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463E2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На момент обращения: пациент предъявляет жалобы на потливость, повышенную утомляемость, </w:t>
      </w:r>
      <w:r w:rsidRPr="003E7E6D">
        <w:rPr>
          <w:rStyle w:val="affa"/>
          <w:rFonts w:ascii="Times New Roman" w:hAnsi="Times New Roman" w:cs="Times New Roman"/>
          <w:i w:val="0"/>
          <w:color w:val="202124"/>
          <w:sz w:val="28"/>
          <w:szCs w:val="28"/>
          <w:shd w:val="clear" w:color="auto" w:fill="FFFFFF"/>
        </w:rPr>
        <w:t>снижение обоняния</w:t>
      </w:r>
      <w:r w:rsidRPr="003E7E6D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,</w:t>
      </w:r>
      <w:r w:rsidRPr="00463E2A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 </w:t>
      </w:r>
      <w:r w:rsidRPr="00463E2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возникновение болей в мышцах и суставах, ощущение скованности движений.</w:t>
      </w:r>
    </w:p>
    <w:p w14:paraId="2ED7B020" w14:textId="0F7E4FF5" w:rsidR="00A662EB" w:rsidRDefault="00A662EB" w:rsidP="00EA251C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2A">
        <w:rPr>
          <w:rFonts w:ascii="Times New Roman" w:eastAsia="Times New Roman" w:hAnsi="Times New Roman" w:cs="Times New Roman"/>
          <w:sz w:val="28"/>
          <w:szCs w:val="28"/>
        </w:rPr>
        <w:t xml:space="preserve">Объективно: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3E2A">
        <w:rPr>
          <w:rFonts w:ascii="Times New Roman" w:hAnsi="Times New Roman" w:cs="Times New Roman"/>
          <w:sz w:val="28"/>
          <w:szCs w:val="28"/>
        </w:rPr>
        <w:t>остояние удовлетворительное, сознание ясное. Положение активное, телосложение нормостеническое. Кожные покровы и видимые слизистые физиологической окраски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63E2A">
        <w:rPr>
          <w:rFonts w:ascii="Times New Roman" w:eastAsia="Times New Roman" w:hAnsi="Times New Roman" w:cs="Times New Roman"/>
          <w:sz w:val="28"/>
          <w:szCs w:val="28"/>
        </w:rPr>
        <w:t>умеренной влажности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A2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E2A">
        <w:rPr>
          <w:rFonts w:ascii="Times New Roman" w:hAnsi="Times New Roman" w:cs="Times New Roman"/>
          <w:sz w:val="28"/>
          <w:szCs w:val="28"/>
        </w:rPr>
        <w:t>Лимфатические узлы не увеличены.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E2A">
        <w:rPr>
          <w:rFonts w:ascii="Times New Roman" w:hAnsi="Times New Roman" w:cs="Times New Roman"/>
          <w:sz w:val="28"/>
          <w:szCs w:val="28"/>
        </w:rPr>
        <w:t xml:space="preserve">В легких дыхание </w:t>
      </w:r>
      <w:r>
        <w:rPr>
          <w:rFonts w:ascii="Times New Roman" w:hAnsi="Times New Roman" w:cs="Times New Roman"/>
          <w:sz w:val="28"/>
          <w:szCs w:val="28"/>
        </w:rPr>
        <w:t>везикулярное</w:t>
      </w:r>
      <w:r w:rsidRPr="00151068">
        <w:rPr>
          <w:rFonts w:ascii="Times New Roman" w:hAnsi="Times New Roman" w:cs="Times New Roman"/>
          <w:sz w:val="28"/>
          <w:szCs w:val="28"/>
        </w:rPr>
        <w:t>,</w:t>
      </w:r>
      <w:r w:rsidRPr="00463E2A">
        <w:rPr>
          <w:rFonts w:ascii="Times New Roman" w:hAnsi="Times New Roman" w:cs="Times New Roman"/>
          <w:sz w:val="28"/>
          <w:szCs w:val="28"/>
        </w:rPr>
        <w:t xml:space="preserve"> </w:t>
      </w:r>
      <w:r w:rsidRPr="00463E2A">
        <w:rPr>
          <w:rFonts w:ascii="Times New Roman" w:eastAsia="Times New Roman" w:hAnsi="Times New Roman" w:cs="Times New Roman"/>
          <w:sz w:val="28"/>
          <w:szCs w:val="28"/>
        </w:rPr>
        <w:t>хрипов нет</w:t>
      </w:r>
      <w:r w:rsidRPr="00463E2A">
        <w:rPr>
          <w:rFonts w:ascii="Times New Roman" w:hAnsi="Times New Roman" w:cs="Times New Roman"/>
          <w:sz w:val="28"/>
          <w:szCs w:val="28"/>
        </w:rPr>
        <w:t xml:space="preserve">. </w:t>
      </w:r>
      <w:r w:rsidRPr="00463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ЧДД - 20 в минуту </w:t>
      </w:r>
      <w:r w:rsidRPr="00463E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SP</w:t>
      </w:r>
      <w:r w:rsidRPr="00463E2A">
        <w:rPr>
          <w:rFonts w:ascii="Times New Roman" w:eastAsia="Times New Roman" w:hAnsi="Times New Roman" w:cs="Times New Roman"/>
          <w:color w:val="000000"/>
          <w:sz w:val="28"/>
          <w:szCs w:val="28"/>
        </w:rPr>
        <w:t>02 – 96%</w:t>
      </w:r>
      <w:r w:rsidRPr="00463E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38C7B64" w14:textId="77777777" w:rsidR="00A662EB" w:rsidRPr="00925559" w:rsidRDefault="00A662EB" w:rsidP="00EA251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E2A">
        <w:rPr>
          <w:rFonts w:ascii="Times New Roman" w:hAnsi="Times New Roman" w:cs="Times New Roman"/>
          <w:sz w:val="28"/>
          <w:szCs w:val="28"/>
        </w:rPr>
        <w:t xml:space="preserve">Тоны сердца ясные, ритмичные. АД 130/60 мм </w:t>
      </w:r>
      <w:r>
        <w:rPr>
          <w:rFonts w:ascii="Times New Roman" w:hAnsi="Times New Roman" w:cs="Times New Roman"/>
          <w:sz w:val="28"/>
          <w:szCs w:val="28"/>
        </w:rPr>
        <w:t xml:space="preserve">рт.ст, </w:t>
      </w:r>
      <w:r w:rsidRPr="00463E2A">
        <w:rPr>
          <w:rFonts w:ascii="Times New Roman" w:eastAsia="Times New Roman" w:hAnsi="Times New Roman" w:cs="Times New Roman"/>
          <w:sz w:val="28"/>
          <w:szCs w:val="28"/>
        </w:rPr>
        <w:t xml:space="preserve">ЧСС - 76 в мин. Живот мягкий, безболезненный. Физиологические отправления в норме. </w:t>
      </w:r>
    </w:p>
    <w:p w14:paraId="5F6674E8" w14:textId="77777777" w:rsidR="00A662EB" w:rsidRPr="00463E2A" w:rsidRDefault="00A662EB" w:rsidP="00EA251C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2A">
        <w:rPr>
          <w:rFonts w:ascii="Times New Roman" w:eastAsia="Times New Roman" w:hAnsi="Times New Roman" w:cs="Times New Roman"/>
          <w:sz w:val="28"/>
          <w:szCs w:val="28"/>
        </w:rPr>
        <w:t xml:space="preserve">Оценка состояния функционирования и ограничения жизнедеятельности согласно ШРМ (шкала реабилитационной маршрутизации) – 2 балла. </w:t>
      </w:r>
    </w:p>
    <w:p w14:paraId="789FD05B" w14:textId="77777777" w:rsidR="00A662EB" w:rsidRPr="00463E2A" w:rsidRDefault="00A662EB" w:rsidP="00EA251C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63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Задание:</w:t>
      </w:r>
    </w:p>
    <w:p w14:paraId="2609185D" w14:textId="77777777" w:rsidR="00A662EB" w:rsidRPr="00463E2A" w:rsidRDefault="00A662EB" w:rsidP="00EA251C">
      <w:pPr>
        <w:pStyle w:val="aff1"/>
        <w:numPr>
          <w:ilvl w:val="0"/>
          <w:numId w:val="37"/>
        </w:numPr>
        <w:shd w:val="clear" w:color="auto" w:fill="FFFFFF"/>
        <w:tabs>
          <w:tab w:val="left" w:pos="426"/>
          <w:tab w:val="left" w:pos="1134"/>
        </w:tabs>
        <w:spacing w:after="0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iCs/>
          <w:sz w:val="28"/>
          <w:szCs w:val="28"/>
        </w:rPr>
      </w:pPr>
      <w:r w:rsidRPr="00463E2A">
        <w:rPr>
          <w:rFonts w:ascii="Times New Roman" w:eastAsia="Times New Roman" w:hAnsi="Times New Roman"/>
          <w:iCs/>
          <w:sz w:val="28"/>
          <w:szCs w:val="28"/>
        </w:rPr>
        <w:t xml:space="preserve">Составьте план </w:t>
      </w:r>
      <w:r>
        <w:rPr>
          <w:rFonts w:ascii="Times New Roman" w:eastAsia="Times New Roman" w:hAnsi="Times New Roman"/>
          <w:iCs/>
          <w:sz w:val="28"/>
          <w:szCs w:val="28"/>
        </w:rPr>
        <w:t>реабилитации для пациента с постковидным синдромом.</w:t>
      </w:r>
    </w:p>
    <w:p w14:paraId="45F87171" w14:textId="77777777" w:rsidR="00A662EB" w:rsidRPr="00463E2A" w:rsidRDefault="00A662EB" w:rsidP="00EA251C">
      <w:pPr>
        <w:pStyle w:val="aff1"/>
        <w:numPr>
          <w:ilvl w:val="0"/>
          <w:numId w:val="37"/>
        </w:numPr>
        <w:tabs>
          <w:tab w:val="left" w:pos="426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3E2A">
        <w:rPr>
          <w:rFonts w:ascii="Times New Roman" w:hAnsi="Times New Roman"/>
          <w:sz w:val="28"/>
          <w:szCs w:val="28"/>
        </w:rPr>
        <w:t>Организуйте прием пациента.</w:t>
      </w:r>
    </w:p>
    <w:p w14:paraId="6724C4BB" w14:textId="77777777" w:rsidR="00A662EB" w:rsidRPr="00463E2A" w:rsidRDefault="00A662EB" w:rsidP="00EA251C">
      <w:pPr>
        <w:pStyle w:val="aff1"/>
        <w:numPr>
          <w:ilvl w:val="0"/>
          <w:numId w:val="37"/>
        </w:numPr>
        <w:tabs>
          <w:tab w:val="left" w:pos="426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Ознакомьте пациента с планом реабилитации.</w:t>
      </w:r>
    </w:p>
    <w:p w14:paraId="089C1B1F" w14:textId="77777777" w:rsidR="00A662EB" w:rsidRPr="00463E2A" w:rsidRDefault="00A662EB" w:rsidP="00EA251C">
      <w:pPr>
        <w:pStyle w:val="aff1"/>
        <w:numPr>
          <w:ilvl w:val="0"/>
          <w:numId w:val="37"/>
        </w:numPr>
        <w:tabs>
          <w:tab w:val="left" w:pos="426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3E2A">
        <w:rPr>
          <w:rFonts w:ascii="Times New Roman" w:hAnsi="Times New Roman"/>
          <w:sz w:val="28"/>
          <w:szCs w:val="28"/>
        </w:rPr>
        <w:t>Проведите необходимое обследование пациента.</w:t>
      </w:r>
    </w:p>
    <w:p w14:paraId="67C917ED" w14:textId="77777777" w:rsidR="00A662EB" w:rsidRDefault="00A662EB" w:rsidP="00EA251C">
      <w:pPr>
        <w:pStyle w:val="aff1"/>
        <w:numPr>
          <w:ilvl w:val="0"/>
          <w:numId w:val="37"/>
        </w:numPr>
        <w:tabs>
          <w:tab w:val="left" w:pos="426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Проведите оценку переносимости</w:t>
      </w:r>
      <w:r w:rsidRPr="004B647F">
        <w:rPr>
          <w:rFonts w:ascii="Times New Roman" w:hAnsi="Times New Roman"/>
          <w:sz w:val="28"/>
          <w:szCs w:val="28"/>
        </w:rPr>
        <w:t xml:space="preserve"> физической нагрузки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B647F">
        <w:rPr>
          <w:rFonts w:ascii="Times New Roman" w:hAnsi="Times New Roman"/>
          <w:sz w:val="28"/>
          <w:szCs w:val="28"/>
        </w:rPr>
        <w:t>силы мышц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09BC">
        <w:rPr>
          <w:rFonts w:ascii="Times New Roman" w:hAnsi="Times New Roman"/>
          <w:sz w:val="28"/>
          <w:szCs w:val="28"/>
        </w:rPr>
        <w:t>выраженности одышки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09BC">
        <w:rPr>
          <w:rFonts w:ascii="Times New Roman" w:hAnsi="Times New Roman"/>
          <w:sz w:val="28"/>
          <w:szCs w:val="28"/>
        </w:rPr>
        <w:t>интенсивности тревоги и депрессии</w:t>
      </w:r>
      <w:r>
        <w:rPr>
          <w:rFonts w:ascii="Times New Roman" w:hAnsi="Times New Roman"/>
          <w:sz w:val="28"/>
          <w:szCs w:val="28"/>
        </w:rPr>
        <w:t>.</w:t>
      </w:r>
    </w:p>
    <w:p w14:paraId="28A7CA9F" w14:textId="77777777" w:rsidR="00A662EB" w:rsidRDefault="00A662EB" w:rsidP="00EA251C">
      <w:pPr>
        <w:pStyle w:val="aff1"/>
        <w:numPr>
          <w:ilvl w:val="0"/>
          <w:numId w:val="37"/>
        </w:numPr>
        <w:tabs>
          <w:tab w:val="left" w:pos="426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пациенту рекомендации по физическим нагрузкам.</w:t>
      </w:r>
    </w:p>
    <w:p w14:paraId="48150257" w14:textId="77777777" w:rsidR="00A662EB" w:rsidRPr="00FA09BC" w:rsidRDefault="00A662EB" w:rsidP="00EA251C">
      <w:pPr>
        <w:pStyle w:val="aff1"/>
        <w:numPr>
          <w:ilvl w:val="0"/>
          <w:numId w:val="37"/>
        </w:numPr>
        <w:tabs>
          <w:tab w:val="left" w:pos="426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Составьте </w:t>
      </w:r>
      <w:r w:rsidRPr="00FA09BC">
        <w:rPr>
          <w:rFonts w:ascii="Times New Roman" w:hAnsi="Times New Roman"/>
          <w:sz w:val="28"/>
          <w:szCs w:val="28"/>
        </w:rPr>
        <w:t xml:space="preserve">комплекс </w:t>
      </w:r>
      <w:r>
        <w:rPr>
          <w:rFonts w:ascii="Times New Roman" w:hAnsi="Times New Roman"/>
          <w:sz w:val="28"/>
          <w:szCs w:val="28"/>
        </w:rPr>
        <w:t>упражнений лечебной и дыхательной гимнастики, подходящий пациенту, проведите обучение.</w:t>
      </w:r>
    </w:p>
    <w:p w14:paraId="69078F81" w14:textId="77777777" w:rsidR="00A662EB" w:rsidRDefault="00A662EB" w:rsidP="00EA251C">
      <w:pPr>
        <w:pStyle w:val="aff1"/>
        <w:numPr>
          <w:ilvl w:val="0"/>
          <w:numId w:val="37"/>
        </w:numPr>
        <w:tabs>
          <w:tab w:val="left" w:pos="426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рекомендации по образу жизни пациенту с постковидным синдромом.</w:t>
      </w:r>
    </w:p>
    <w:p w14:paraId="62194824" w14:textId="77777777" w:rsidR="00A662EB" w:rsidRPr="00463E2A" w:rsidRDefault="00A662EB" w:rsidP="00EA251C">
      <w:pPr>
        <w:pStyle w:val="aff1"/>
        <w:numPr>
          <w:ilvl w:val="0"/>
          <w:numId w:val="37"/>
        </w:numPr>
        <w:tabs>
          <w:tab w:val="left" w:pos="426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пациенту рекомендации по организации тренировок в дистанционном формате.</w:t>
      </w:r>
    </w:p>
    <w:p w14:paraId="7EF165B7" w14:textId="77777777" w:rsidR="00A662EB" w:rsidRPr="00463E2A" w:rsidRDefault="00A662EB" w:rsidP="00EA251C">
      <w:pPr>
        <w:pStyle w:val="aff1"/>
        <w:numPr>
          <w:ilvl w:val="0"/>
          <w:numId w:val="37"/>
        </w:numPr>
        <w:tabs>
          <w:tab w:val="left" w:pos="426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Проинформируйте</w:t>
      </w:r>
      <w:r w:rsidRPr="00463E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пациента </w:t>
      </w:r>
      <w:r w:rsidRPr="00463E2A">
        <w:rPr>
          <w:rFonts w:ascii="Times New Roman" w:hAnsi="Times New Roman"/>
          <w:sz w:val="28"/>
          <w:szCs w:val="28"/>
        </w:rPr>
        <w:t>о других возможных методах реабилитации.</w:t>
      </w:r>
    </w:p>
    <w:p w14:paraId="0DD8191E" w14:textId="77777777" w:rsidR="00A662EB" w:rsidRDefault="00A662EB" w:rsidP="00EA251C">
      <w:pPr>
        <w:pStyle w:val="aff1"/>
        <w:numPr>
          <w:ilvl w:val="0"/>
          <w:numId w:val="37"/>
        </w:numPr>
        <w:tabs>
          <w:tab w:val="left" w:pos="426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памятку для пациента.</w:t>
      </w:r>
    </w:p>
    <w:p w14:paraId="36483C49" w14:textId="77777777" w:rsidR="00A662EB" w:rsidRPr="00C32047" w:rsidRDefault="00A662EB" w:rsidP="00EA251C">
      <w:pPr>
        <w:pStyle w:val="aff1"/>
        <w:numPr>
          <w:ilvl w:val="0"/>
          <w:numId w:val="37"/>
        </w:numPr>
        <w:tabs>
          <w:tab w:val="left" w:pos="426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3E2A">
        <w:rPr>
          <w:rFonts w:ascii="Times New Roman" w:hAnsi="Times New Roman"/>
          <w:sz w:val="28"/>
          <w:szCs w:val="28"/>
        </w:rPr>
        <w:lastRenderedPageBreak/>
        <w:t>Оформите необходимую документацию</w:t>
      </w:r>
      <w:r>
        <w:rPr>
          <w:rFonts w:ascii="Times New Roman" w:hAnsi="Times New Roman"/>
          <w:sz w:val="28"/>
          <w:szCs w:val="28"/>
        </w:rPr>
        <w:t>.</w:t>
      </w:r>
    </w:p>
    <w:p w14:paraId="5DEE4D99" w14:textId="77777777" w:rsidR="00B260C5" w:rsidRDefault="00B260C5" w:rsidP="00EA251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1A23D33B" w14:textId="2F02B5B3" w:rsidR="00B260C5" w:rsidRPr="00B260C5" w:rsidRDefault="00B260C5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60C5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Г.</w:t>
      </w:r>
      <w:r w:rsidR="00EA25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60C5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B260C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Профилактическая деятельность</w:t>
      </w:r>
      <w:r w:rsidRPr="00B260C5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63A2B041" w14:textId="77777777" w:rsidR="00B260C5" w:rsidRPr="001B5AF0" w:rsidRDefault="00B260C5" w:rsidP="00EA251C">
      <w:pPr>
        <w:tabs>
          <w:tab w:val="left" w:pos="1134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AF0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задания модуля участнику следует обратить внимание на требования к работе фельдшера в условиях ФАП и организацию работы в соответствии с клиническими рекомендациями МЗ РФ. </w:t>
      </w:r>
    </w:p>
    <w:p w14:paraId="7350886C" w14:textId="77777777" w:rsidR="00B260C5" w:rsidRPr="001B5AF0" w:rsidRDefault="00B260C5" w:rsidP="00EA251C">
      <w:pPr>
        <w:tabs>
          <w:tab w:val="left" w:pos="1134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AF0">
        <w:rPr>
          <w:rFonts w:ascii="Times New Roman" w:eastAsia="Times New Roman" w:hAnsi="Times New Roman" w:cs="Times New Roman"/>
          <w:i/>
          <w:sz w:val="28"/>
          <w:szCs w:val="28"/>
        </w:rPr>
        <w:t>Пример ситуационной задачи</w:t>
      </w:r>
    </w:p>
    <w:p w14:paraId="738E9D21" w14:textId="77777777" w:rsidR="00B260C5" w:rsidRPr="001B5AF0" w:rsidRDefault="00B260C5" w:rsidP="00EA251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F0">
        <w:rPr>
          <w:rFonts w:ascii="Times New Roman" w:eastAsia="Times New Roman" w:hAnsi="Times New Roman" w:cs="Times New Roman"/>
          <w:color w:val="000000"/>
          <w:sz w:val="28"/>
          <w:szCs w:val="28"/>
        </w:rPr>
        <w:t>Пациент Д., 55 лет, плотник, обратился к фельдшеру на диспансерный прием с жалобами на боли в эпигастральной области и потерю веса около 3 кг за последние 2 месяца. Считает себя больным около 2 лет, когда впервые появились боли в подложечной области, без четкой связи с приемом пищи, тошнота. Боли несколько облегчались после приема соды или щелочной минеральной воды. В дальнейшем боли возобновлялись после нарушения диеты (острое, жареное), отмечает сезонность ухудшения самочувствия.</w:t>
      </w:r>
    </w:p>
    <w:p w14:paraId="412EEB9B" w14:textId="77777777" w:rsidR="00B260C5" w:rsidRPr="001B5AF0" w:rsidRDefault="00B260C5" w:rsidP="00EA251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F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 на диспансерном учете по поводу язвенной болезни желудка. При осмотре</w:t>
      </w:r>
      <w:r w:rsidRPr="001B5A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1B5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состояние удовлетворительное. Питание несколько снижено. Дыхание везикулярное, тоны сердца ясные, ритмичные. АД - 120/70 мм рт.ст., пульс - 72 в минуту. При пальпации живот мягкий, болезненный в эпигастральной области, печень, селезенка не увеличены. Отеков нет. </w:t>
      </w:r>
    </w:p>
    <w:p w14:paraId="40117373" w14:textId="77777777" w:rsidR="00B260C5" w:rsidRPr="001B5AF0" w:rsidRDefault="00B260C5" w:rsidP="00EA251C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1134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B5A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Задание:</w:t>
      </w:r>
    </w:p>
    <w:p w14:paraId="7886C9F5" w14:textId="77777777" w:rsidR="00B260C5" w:rsidRPr="001B5AF0" w:rsidRDefault="00B260C5" w:rsidP="00EA251C">
      <w:pPr>
        <w:pStyle w:val="aff1"/>
        <w:numPr>
          <w:ilvl w:val="0"/>
          <w:numId w:val="49"/>
        </w:numPr>
        <w:tabs>
          <w:tab w:val="left" w:pos="284"/>
          <w:tab w:val="left" w:pos="1134"/>
        </w:tabs>
        <w:spacing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B5AF0">
        <w:rPr>
          <w:rFonts w:ascii="Times New Roman" w:hAnsi="Times New Roman"/>
          <w:sz w:val="28"/>
          <w:szCs w:val="28"/>
        </w:rPr>
        <w:t>Организуйте диспансерный прием.</w:t>
      </w:r>
    </w:p>
    <w:p w14:paraId="65FEAB45" w14:textId="77777777" w:rsidR="00B260C5" w:rsidRPr="001B5AF0" w:rsidRDefault="00B260C5" w:rsidP="00EA251C">
      <w:pPr>
        <w:pStyle w:val="aff1"/>
        <w:numPr>
          <w:ilvl w:val="0"/>
          <w:numId w:val="49"/>
        </w:numPr>
        <w:tabs>
          <w:tab w:val="left" w:pos="284"/>
          <w:tab w:val="left" w:pos="1134"/>
        </w:tabs>
        <w:spacing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B5AF0">
        <w:rPr>
          <w:rFonts w:ascii="Times New Roman" w:hAnsi="Times New Roman"/>
          <w:sz w:val="28"/>
          <w:szCs w:val="28"/>
        </w:rPr>
        <w:t>Поставьте предварительный диагноз и обоснуйте его.</w:t>
      </w:r>
    </w:p>
    <w:p w14:paraId="2278217C" w14:textId="77777777" w:rsidR="00D769AE" w:rsidRPr="00D769AE" w:rsidRDefault="00B260C5" w:rsidP="00EA251C">
      <w:pPr>
        <w:pStyle w:val="aff1"/>
        <w:numPr>
          <w:ilvl w:val="0"/>
          <w:numId w:val="49"/>
        </w:numPr>
        <w:shd w:val="clear" w:color="auto" w:fill="FFFFFF"/>
        <w:tabs>
          <w:tab w:val="left" w:pos="284"/>
          <w:tab w:val="left" w:pos="1134"/>
        </w:tabs>
        <w:spacing w:after="0"/>
        <w:ind w:left="0" w:firstLine="720"/>
        <w:contextualSpacing w:val="0"/>
        <w:jc w:val="both"/>
        <w:textAlignment w:val="baseline"/>
        <w:rPr>
          <w:rFonts w:ascii="Times New Roman" w:eastAsia="Times New Roman" w:hAnsi="Times New Roman"/>
          <w:iCs/>
          <w:sz w:val="28"/>
          <w:szCs w:val="28"/>
        </w:rPr>
      </w:pPr>
      <w:r w:rsidRPr="00D769AE">
        <w:rPr>
          <w:rFonts w:ascii="Times New Roman" w:hAnsi="Times New Roman"/>
          <w:sz w:val="28"/>
          <w:szCs w:val="28"/>
        </w:rPr>
        <w:t>Составьте и обоснуйте план дополнительного обследования пациента.</w:t>
      </w:r>
    </w:p>
    <w:p w14:paraId="162DD812" w14:textId="75A9545B" w:rsidR="00B260C5" w:rsidRPr="00D769AE" w:rsidRDefault="00B260C5" w:rsidP="00EA251C">
      <w:pPr>
        <w:pStyle w:val="aff1"/>
        <w:numPr>
          <w:ilvl w:val="0"/>
          <w:numId w:val="49"/>
        </w:numPr>
        <w:shd w:val="clear" w:color="auto" w:fill="FFFFFF"/>
        <w:tabs>
          <w:tab w:val="left" w:pos="284"/>
          <w:tab w:val="left" w:pos="1134"/>
        </w:tabs>
        <w:spacing w:after="0"/>
        <w:ind w:left="0" w:firstLine="720"/>
        <w:contextualSpacing w:val="0"/>
        <w:jc w:val="both"/>
        <w:textAlignment w:val="baseline"/>
        <w:rPr>
          <w:rFonts w:ascii="Times New Roman" w:eastAsia="Times New Roman" w:hAnsi="Times New Roman"/>
          <w:iCs/>
          <w:sz w:val="28"/>
          <w:szCs w:val="28"/>
        </w:rPr>
      </w:pPr>
      <w:r w:rsidRPr="00D769AE">
        <w:rPr>
          <w:rFonts w:ascii="Times New Roman" w:eastAsia="Times New Roman" w:hAnsi="Times New Roman"/>
          <w:iCs/>
          <w:sz w:val="28"/>
          <w:szCs w:val="28"/>
        </w:rPr>
        <w:t>Составьте план ведения пациента в соответствии с заболеванием.</w:t>
      </w:r>
    </w:p>
    <w:p w14:paraId="77C6ECB3" w14:textId="77777777" w:rsidR="00B260C5" w:rsidRPr="001B5AF0" w:rsidRDefault="00B260C5" w:rsidP="00EA251C">
      <w:pPr>
        <w:pStyle w:val="aff1"/>
        <w:numPr>
          <w:ilvl w:val="0"/>
          <w:numId w:val="49"/>
        </w:numPr>
        <w:tabs>
          <w:tab w:val="left" w:pos="284"/>
          <w:tab w:val="left" w:pos="1134"/>
        </w:tabs>
        <w:spacing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B5AF0">
        <w:rPr>
          <w:rFonts w:ascii="Times New Roman" w:hAnsi="Times New Roman"/>
          <w:sz w:val="28"/>
          <w:szCs w:val="28"/>
        </w:rPr>
        <w:t>Информируйте пациента об особенностях течения заболевания.</w:t>
      </w:r>
    </w:p>
    <w:p w14:paraId="257377C7" w14:textId="77777777" w:rsidR="00B260C5" w:rsidRPr="001B5AF0" w:rsidRDefault="00B260C5" w:rsidP="00EA251C">
      <w:pPr>
        <w:pStyle w:val="aff1"/>
        <w:numPr>
          <w:ilvl w:val="0"/>
          <w:numId w:val="49"/>
        </w:numPr>
        <w:tabs>
          <w:tab w:val="left" w:pos="284"/>
          <w:tab w:val="left" w:pos="1134"/>
        </w:tabs>
        <w:spacing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B5AF0">
        <w:rPr>
          <w:rFonts w:ascii="Times New Roman" w:hAnsi="Times New Roman"/>
          <w:sz w:val="28"/>
          <w:szCs w:val="28"/>
        </w:rPr>
        <w:t>Обучите пациента методам самоконтроля при данном заболевании.</w:t>
      </w:r>
    </w:p>
    <w:p w14:paraId="59C6E4BC" w14:textId="77777777" w:rsidR="00B260C5" w:rsidRPr="001B5AF0" w:rsidRDefault="00B260C5" w:rsidP="00EA251C">
      <w:pPr>
        <w:pStyle w:val="aff1"/>
        <w:numPr>
          <w:ilvl w:val="0"/>
          <w:numId w:val="49"/>
        </w:numPr>
        <w:tabs>
          <w:tab w:val="left" w:pos="284"/>
          <w:tab w:val="left" w:pos="1134"/>
        </w:tabs>
        <w:spacing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B5AF0">
        <w:rPr>
          <w:rFonts w:ascii="Times New Roman" w:hAnsi="Times New Roman"/>
          <w:sz w:val="28"/>
          <w:szCs w:val="28"/>
        </w:rPr>
        <w:t>Оформите необходимую документацию (запросить бланк у эксперта).</w:t>
      </w:r>
    </w:p>
    <w:p w14:paraId="3E41D92A" w14:textId="77777777" w:rsidR="00B260C5" w:rsidRPr="001B5AF0" w:rsidRDefault="00B260C5" w:rsidP="00EA251C">
      <w:pPr>
        <w:pStyle w:val="aff1"/>
        <w:numPr>
          <w:ilvl w:val="0"/>
          <w:numId w:val="49"/>
        </w:numPr>
        <w:tabs>
          <w:tab w:val="left" w:pos="284"/>
          <w:tab w:val="left" w:pos="1134"/>
        </w:tabs>
        <w:spacing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B5AF0">
        <w:rPr>
          <w:rFonts w:ascii="Times New Roman" w:hAnsi="Times New Roman"/>
          <w:sz w:val="28"/>
          <w:szCs w:val="28"/>
        </w:rPr>
        <w:t>Проведите объективный осмотр.</w:t>
      </w:r>
    </w:p>
    <w:p w14:paraId="7F34E410" w14:textId="77777777" w:rsidR="00B260C5" w:rsidRPr="001B5AF0" w:rsidRDefault="00B260C5" w:rsidP="00EA251C">
      <w:pPr>
        <w:pStyle w:val="aff1"/>
        <w:numPr>
          <w:ilvl w:val="0"/>
          <w:numId w:val="49"/>
        </w:numPr>
        <w:tabs>
          <w:tab w:val="left" w:pos="284"/>
          <w:tab w:val="left" w:pos="1134"/>
        </w:tabs>
        <w:spacing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B5AF0">
        <w:rPr>
          <w:rFonts w:ascii="Times New Roman" w:hAnsi="Times New Roman"/>
          <w:sz w:val="28"/>
          <w:szCs w:val="28"/>
        </w:rPr>
        <w:t>Информируйте пациента о правилах приема лекарственных препаратов при данном заболевании.</w:t>
      </w:r>
    </w:p>
    <w:p w14:paraId="2B1E48C7" w14:textId="77777777" w:rsidR="00B260C5" w:rsidRPr="001B5AF0" w:rsidRDefault="00B260C5" w:rsidP="00EA251C">
      <w:pPr>
        <w:pStyle w:val="aff1"/>
        <w:numPr>
          <w:ilvl w:val="0"/>
          <w:numId w:val="49"/>
        </w:numPr>
        <w:tabs>
          <w:tab w:val="left" w:pos="284"/>
          <w:tab w:val="left" w:pos="426"/>
          <w:tab w:val="left" w:pos="1134"/>
        </w:tabs>
        <w:spacing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B5AF0">
        <w:rPr>
          <w:rFonts w:ascii="Times New Roman" w:hAnsi="Times New Roman"/>
          <w:sz w:val="28"/>
          <w:szCs w:val="28"/>
        </w:rPr>
        <w:t>Дайте рекомендации по профилактике осложнений при данном заболевании.</w:t>
      </w:r>
    </w:p>
    <w:p w14:paraId="43DAC3A6" w14:textId="77777777" w:rsidR="00B260C5" w:rsidRPr="001B5AF0" w:rsidRDefault="00B260C5" w:rsidP="00EA251C">
      <w:pPr>
        <w:pStyle w:val="aff1"/>
        <w:numPr>
          <w:ilvl w:val="0"/>
          <w:numId w:val="49"/>
        </w:numPr>
        <w:tabs>
          <w:tab w:val="left" w:pos="284"/>
          <w:tab w:val="left" w:pos="426"/>
          <w:tab w:val="left" w:pos="1134"/>
        </w:tabs>
        <w:spacing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B5AF0">
        <w:rPr>
          <w:rFonts w:ascii="Times New Roman" w:hAnsi="Times New Roman"/>
          <w:sz w:val="28"/>
          <w:szCs w:val="28"/>
        </w:rPr>
        <w:t>Дайте рекомендации по ведению образа жизни при данном заболевании.</w:t>
      </w:r>
    </w:p>
    <w:p w14:paraId="3A908A7A" w14:textId="77777777" w:rsidR="00B260C5" w:rsidRPr="001B5AF0" w:rsidRDefault="00B260C5" w:rsidP="00EA251C">
      <w:pPr>
        <w:pStyle w:val="aff1"/>
        <w:numPr>
          <w:ilvl w:val="0"/>
          <w:numId w:val="49"/>
        </w:numPr>
        <w:tabs>
          <w:tab w:val="left" w:pos="284"/>
          <w:tab w:val="left" w:pos="426"/>
          <w:tab w:val="left" w:pos="1134"/>
        </w:tabs>
        <w:spacing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B5AF0">
        <w:rPr>
          <w:rFonts w:ascii="Times New Roman" w:hAnsi="Times New Roman"/>
          <w:sz w:val="28"/>
          <w:szCs w:val="28"/>
        </w:rPr>
        <w:t>Информируйте пациента о необходимости контроля за факторами риска.</w:t>
      </w:r>
    </w:p>
    <w:p w14:paraId="561D359F" w14:textId="77777777" w:rsidR="00B260C5" w:rsidRPr="001B5AF0" w:rsidRDefault="00B260C5" w:rsidP="00EA251C">
      <w:pPr>
        <w:tabs>
          <w:tab w:val="left" w:pos="1134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AF0">
        <w:rPr>
          <w:rFonts w:ascii="Times New Roman" w:eastAsia="Times New Roman" w:hAnsi="Times New Roman" w:cs="Times New Roman"/>
          <w:i/>
          <w:sz w:val="28"/>
          <w:szCs w:val="28"/>
        </w:rPr>
        <w:t>Результат выполнения работы:</w:t>
      </w:r>
    </w:p>
    <w:p w14:paraId="399F03A8" w14:textId="77777777" w:rsidR="00B260C5" w:rsidRPr="001B5AF0" w:rsidRDefault="00B260C5" w:rsidP="00EA251C">
      <w:pPr>
        <w:tabs>
          <w:tab w:val="left" w:pos="1134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AF0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Результатом выполнения модуля являются составленный план ведения пациента, предполагаемый диагноз, тактика фельдшера при оказании профилактических мероприятий, заполненная медицинская документация.</w:t>
      </w:r>
    </w:p>
    <w:p w14:paraId="14835FFE" w14:textId="77777777" w:rsidR="00730AE0" w:rsidRPr="00C97E44" w:rsidRDefault="00730AE0" w:rsidP="00EA251C">
      <w:pPr>
        <w:tabs>
          <w:tab w:val="left" w:pos="1134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065F54" w14:textId="159070B8" w:rsidR="00730AE0" w:rsidRPr="00EA251C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3757BE" w:rsidRPr="00EA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EA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A251C" w:rsidRPr="00EA2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757BE" w:rsidRPr="00EA2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Организационно-методическая деятельность</w:t>
      </w:r>
    </w:p>
    <w:p w14:paraId="0283DB02" w14:textId="35DE2C1D" w:rsidR="00730AE0" w:rsidRPr="00C97E44" w:rsidRDefault="00730AE0" w:rsidP="00EA251C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606EF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1 час</w:t>
      </w:r>
    </w:p>
    <w:p w14:paraId="4F35C268" w14:textId="77777777" w:rsidR="00606EFD" w:rsidRPr="00606EFD" w:rsidRDefault="00606EFD" w:rsidP="00EA251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EFD">
        <w:rPr>
          <w:rFonts w:ascii="Times New Roman" w:eastAsia="Times New Roman" w:hAnsi="Times New Roman" w:cs="Times New Roman"/>
          <w:sz w:val="28"/>
          <w:szCs w:val="28"/>
        </w:rPr>
        <w:t>При выполнении задания</w:t>
      </w:r>
      <w:r w:rsidRPr="00606EFD">
        <w:rPr>
          <w:rFonts w:ascii="Times New Roman" w:eastAsia="Times New Roman" w:hAnsi="Times New Roman" w:cs="Times New Roman"/>
          <w:i/>
          <w:sz w:val="28"/>
          <w:szCs w:val="28"/>
        </w:rPr>
        <w:t xml:space="preserve"> у</w:t>
      </w:r>
      <w:r w:rsidRPr="00606EFD">
        <w:rPr>
          <w:rFonts w:ascii="Times New Roman" w:eastAsia="Times New Roman" w:hAnsi="Times New Roman" w:cs="Times New Roman"/>
          <w:sz w:val="28"/>
          <w:szCs w:val="28"/>
        </w:rPr>
        <w:t>частнику необходимо провести анализ медико-статистических показателей естественного движения населения, заболеваемости для оценки здоровья прикрепленного населения.</w:t>
      </w:r>
    </w:p>
    <w:p w14:paraId="5C6FEDF7" w14:textId="0BFF20D8" w:rsidR="00606EFD" w:rsidRPr="00606EFD" w:rsidRDefault="00606EFD" w:rsidP="00EA251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EFD">
        <w:rPr>
          <w:rFonts w:ascii="Times New Roman" w:eastAsia="Times New Roman" w:hAnsi="Times New Roman" w:cs="Times New Roman"/>
          <w:sz w:val="28"/>
          <w:szCs w:val="28"/>
        </w:rPr>
        <w:t xml:space="preserve">Результаты выполнения задания вносятся в специальный бланк, расположенный на рабочем столе ноутбука «Бланк задания. Модуль </w:t>
      </w:r>
      <w:r w:rsidR="001C0B28" w:rsidRPr="001C0B2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06EFD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14:paraId="4D0902EF" w14:textId="77777777" w:rsidR="00606EFD" w:rsidRPr="00606EFD" w:rsidRDefault="00606EFD" w:rsidP="00EA251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11" w:name="_4d34og8" w:colFirst="0" w:colLast="0"/>
      <w:bookmarkEnd w:id="11"/>
      <w:r w:rsidRPr="00606EFD">
        <w:rPr>
          <w:rFonts w:ascii="Times New Roman" w:eastAsia="Times New Roman" w:hAnsi="Times New Roman" w:cs="Times New Roman"/>
          <w:i/>
          <w:sz w:val="28"/>
          <w:szCs w:val="28"/>
        </w:rPr>
        <w:t>Пример задачи</w:t>
      </w:r>
    </w:p>
    <w:p w14:paraId="6DC25B5F" w14:textId="77777777" w:rsidR="00606EFD" w:rsidRPr="00606EFD" w:rsidRDefault="00606EFD" w:rsidP="00EA251C">
      <w:pPr>
        <w:pStyle w:val="af1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06EFD">
        <w:rPr>
          <w:rFonts w:ascii="Times New Roman" w:hAnsi="Times New Roman"/>
          <w:sz w:val="28"/>
          <w:szCs w:val="28"/>
          <w:lang w:val="ru-RU"/>
        </w:rPr>
        <w:t>В субъекте РФ в 2019г. численность населения составляла 364</w:t>
      </w:r>
      <w:r w:rsidRPr="00606EFD">
        <w:rPr>
          <w:rFonts w:ascii="Times New Roman" w:hAnsi="Times New Roman"/>
          <w:sz w:val="28"/>
          <w:szCs w:val="28"/>
        </w:rPr>
        <w:t> </w:t>
      </w:r>
      <w:r w:rsidRPr="00606EFD">
        <w:rPr>
          <w:rFonts w:ascii="Times New Roman" w:hAnsi="Times New Roman"/>
          <w:sz w:val="28"/>
          <w:szCs w:val="28"/>
          <w:lang w:val="ru-RU"/>
        </w:rPr>
        <w:t>000 человек, в 2020г. - 360</w:t>
      </w:r>
      <w:r w:rsidRPr="00606EFD">
        <w:rPr>
          <w:rFonts w:ascii="Times New Roman" w:hAnsi="Times New Roman"/>
          <w:sz w:val="28"/>
          <w:szCs w:val="28"/>
        </w:rPr>
        <w:t> </w:t>
      </w:r>
      <w:r w:rsidRPr="00606EFD">
        <w:rPr>
          <w:rFonts w:ascii="Times New Roman" w:hAnsi="Times New Roman"/>
          <w:sz w:val="28"/>
          <w:szCs w:val="28"/>
          <w:lang w:val="ru-RU"/>
        </w:rPr>
        <w:t>000человек, а в 2021г. - 359</w:t>
      </w:r>
      <w:r w:rsidRPr="00606EFD">
        <w:rPr>
          <w:rFonts w:ascii="Times New Roman" w:hAnsi="Times New Roman"/>
          <w:sz w:val="28"/>
          <w:szCs w:val="28"/>
        </w:rPr>
        <w:t> </w:t>
      </w:r>
      <w:r w:rsidRPr="00606EFD">
        <w:rPr>
          <w:rFonts w:ascii="Times New Roman" w:hAnsi="Times New Roman"/>
          <w:sz w:val="28"/>
          <w:szCs w:val="28"/>
          <w:lang w:val="ru-RU"/>
        </w:rPr>
        <w:t>000 человек.</w:t>
      </w:r>
    </w:p>
    <w:p w14:paraId="54382F77" w14:textId="77777777" w:rsidR="00606EFD" w:rsidRPr="00606EFD" w:rsidRDefault="00606EFD" w:rsidP="00EA251C">
      <w:pPr>
        <w:pStyle w:val="af1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06EFD">
        <w:rPr>
          <w:rFonts w:ascii="Times New Roman" w:hAnsi="Times New Roman"/>
          <w:sz w:val="28"/>
          <w:szCs w:val="28"/>
          <w:lang w:val="ru-RU"/>
        </w:rPr>
        <w:t>Среднегодовая численность детей в возрасте 0-17лет составляет 85000 человек.</w:t>
      </w:r>
    </w:p>
    <w:p w14:paraId="0A81CE10" w14:textId="77777777" w:rsidR="00606EFD" w:rsidRPr="00606EFD" w:rsidRDefault="00606EFD" w:rsidP="00EA251C">
      <w:pPr>
        <w:pStyle w:val="af1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06EFD">
        <w:rPr>
          <w:rFonts w:ascii="Times New Roman" w:hAnsi="Times New Roman"/>
          <w:sz w:val="28"/>
          <w:szCs w:val="28"/>
          <w:lang w:val="ru-RU"/>
        </w:rPr>
        <w:t>В2021 г. родились живыми 4037 детей, умерло–2</w:t>
      </w:r>
      <w:r w:rsidRPr="00606EFD">
        <w:rPr>
          <w:rFonts w:ascii="Times New Roman" w:hAnsi="Times New Roman"/>
          <w:sz w:val="28"/>
          <w:szCs w:val="28"/>
        </w:rPr>
        <w:t> </w:t>
      </w:r>
      <w:r w:rsidRPr="00606EFD">
        <w:rPr>
          <w:rFonts w:ascii="Times New Roman" w:hAnsi="Times New Roman"/>
          <w:sz w:val="28"/>
          <w:szCs w:val="28"/>
          <w:lang w:val="ru-RU"/>
        </w:rPr>
        <w:t>790 жителей.</w:t>
      </w:r>
    </w:p>
    <w:p w14:paraId="30CAE985" w14:textId="77777777" w:rsidR="00606EFD" w:rsidRPr="00606EFD" w:rsidRDefault="00606EFD" w:rsidP="00EA251C">
      <w:pPr>
        <w:pStyle w:val="af1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06EFD">
        <w:rPr>
          <w:rFonts w:ascii="Times New Roman" w:hAnsi="Times New Roman"/>
          <w:sz w:val="28"/>
          <w:szCs w:val="28"/>
          <w:lang w:val="ru-RU"/>
        </w:rPr>
        <w:t>Число лиц, с впервые в жизни установленным диагнозом ишемической болезни сердца в 2019г. составило 1359, в 2020г. – 1412, в 2021г. – 1425. Число зарегистрированных впервые в жизни случаев болезней системы кровообращения в 2021г. составило 25</w:t>
      </w:r>
      <w:r w:rsidRPr="00606EFD">
        <w:rPr>
          <w:rFonts w:ascii="Times New Roman" w:hAnsi="Times New Roman"/>
          <w:sz w:val="28"/>
          <w:szCs w:val="28"/>
        </w:rPr>
        <w:t> </w:t>
      </w:r>
      <w:r w:rsidRPr="00606EFD">
        <w:rPr>
          <w:rFonts w:ascii="Times New Roman" w:hAnsi="Times New Roman"/>
          <w:sz w:val="28"/>
          <w:szCs w:val="28"/>
          <w:lang w:val="ru-RU"/>
        </w:rPr>
        <w:t xml:space="preserve">000. </w:t>
      </w:r>
    </w:p>
    <w:p w14:paraId="736D6583" w14:textId="77777777" w:rsidR="00606EFD" w:rsidRPr="00606EFD" w:rsidRDefault="00606EFD" w:rsidP="00EA251C">
      <w:pPr>
        <w:pStyle w:val="af1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06EFD">
        <w:rPr>
          <w:rFonts w:ascii="Times New Roman" w:hAnsi="Times New Roman"/>
          <w:sz w:val="28"/>
          <w:szCs w:val="28"/>
          <w:lang w:val="ru-RU"/>
        </w:rPr>
        <w:t>За 2021 год среди детского населения зарегистрировано 410 случаев инфекционных заболеваний, в том числе: корь</w:t>
      </w:r>
      <w:r w:rsidRPr="00606EFD">
        <w:rPr>
          <w:rFonts w:ascii="Times New Roman" w:hAnsi="Times New Roman"/>
          <w:spacing w:val="1"/>
          <w:sz w:val="28"/>
          <w:szCs w:val="28"/>
          <w:lang w:val="ru-RU"/>
        </w:rPr>
        <w:t>–</w:t>
      </w:r>
      <w:r w:rsidRPr="00606EFD">
        <w:rPr>
          <w:rFonts w:ascii="Times New Roman" w:hAnsi="Times New Roman"/>
          <w:sz w:val="28"/>
          <w:szCs w:val="28"/>
          <w:lang w:val="ru-RU"/>
        </w:rPr>
        <w:t>45случаев, дифтерия</w:t>
      </w:r>
      <w:r w:rsidRPr="00606EFD">
        <w:rPr>
          <w:rFonts w:ascii="Times New Roman" w:hAnsi="Times New Roman"/>
          <w:spacing w:val="1"/>
          <w:sz w:val="28"/>
          <w:szCs w:val="28"/>
          <w:lang w:val="ru-RU"/>
        </w:rPr>
        <w:t>-</w:t>
      </w:r>
      <w:r w:rsidRPr="00606EFD">
        <w:rPr>
          <w:rFonts w:ascii="Times New Roman" w:hAnsi="Times New Roman"/>
          <w:sz w:val="28"/>
          <w:szCs w:val="28"/>
          <w:lang w:val="ru-RU"/>
        </w:rPr>
        <w:t xml:space="preserve">92 случая, эпидемический паротит </w:t>
      </w:r>
      <w:r w:rsidRPr="00606EFD">
        <w:rPr>
          <w:rFonts w:ascii="Times New Roman" w:hAnsi="Times New Roman"/>
          <w:spacing w:val="-3"/>
          <w:sz w:val="28"/>
          <w:szCs w:val="28"/>
          <w:lang w:val="ru-RU"/>
        </w:rPr>
        <w:t>–</w:t>
      </w:r>
      <w:r w:rsidRPr="00606EFD">
        <w:rPr>
          <w:rFonts w:ascii="Times New Roman" w:hAnsi="Times New Roman"/>
          <w:sz w:val="28"/>
          <w:szCs w:val="28"/>
          <w:lang w:val="ru-RU"/>
        </w:rPr>
        <w:t>36 случаев, коревая краснуха– 237 случаев.</w:t>
      </w:r>
    </w:p>
    <w:p w14:paraId="46DC3665" w14:textId="77777777" w:rsidR="00606EFD" w:rsidRPr="00606EFD" w:rsidRDefault="00606EFD" w:rsidP="00EA251C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06E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Задание:</w:t>
      </w:r>
    </w:p>
    <w:p w14:paraId="091F9870" w14:textId="77777777" w:rsidR="00606EFD" w:rsidRPr="00606EFD" w:rsidRDefault="00606EFD" w:rsidP="00EA251C">
      <w:pPr>
        <w:pStyle w:val="aff1"/>
        <w:widowControl w:val="0"/>
        <w:numPr>
          <w:ilvl w:val="1"/>
          <w:numId w:val="38"/>
        </w:numPr>
        <w:tabs>
          <w:tab w:val="left" w:pos="0"/>
          <w:tab w:val="left" w:pos="284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6EFD">
        <w:rPr>
          <w:rFonts w:ascii="Times New Roman" w:hAnsi="Times New Roman"/>
          <w:sz w:val="28"/>
          <w:szCs w:val="28"/>
        </w:rPr>
        <w:t>Рассчитайте среднегодовую численность населения данного субъекта РФ в 2021г.</w:t>
      </w:r>
    </w:p>
    <w:p w14:paraId="1C27A8B4" w14:textId="77777777" w:rsidR="00606EFD" w:rsidRPr="00606EFD" w:rsidRDefault="00606EFD" w:rsidP="00EA251C">
      <w:pPr>
        <w:pStyle w:val="aff1"/>
        <w:widowControl w:val="0"/>
        <w:numPr>
          <w:ilvl w:val="1"/>
          <w:numId w:val="38"/>
        </w:numPr>
        <w:tabs>
          <w:tab w:val="left" w:pos="0"/>
          <w:tab w:val="left" w:pos="284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6EFD">
        <w:rPr>
          <w:rFonts w:ascii="Times New Roman" w:hAnsi="Times New Roman"/>
          <w:sz w:val="28"/>
          <w:szCs w:val="28"/>
        </w:rPr>
        <w:t>Постройте динамический ряд первичной заболеваемости ишемической болезнью сердца, рассчитанной на 1000 населения. Внесите данные в простую таблицу и отобразите динамику графически.</w:t>
      </w:r>
    </w:p>
    <w:p w14:paraId="387FB4B8" w14:textId="77777777" w:rsidR="00606EFD" w:rsidRPr="00606EFD" w:rsidRDefault="00606EFD" w:rsidP="00EA251C">
      <w:pPr>
        <w:pStyle w:val="aff1"/>
        <w:widowControl w:val="0"/>
        <w:numPr>
          <w:ilvl w:val="1"/>
          <w:numId w:val="38"/>
        </w:numPr>
        <w:tabs>
          <w:tab w:val="left" w:pos="0"/>
          <w:tab w:val="left" w:pos="284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6EFD">
        <w:rPr>
          <w:rFonts w:ascii="Times New Roman" w:hAnsi="Times New Roman"/>
          <w:sz w:val="28"/>
          <w:szCs w:val="28"/>
        </w:rPr>
        <w:t>Проведите анализ динамики первичной заболеваемости ишемической болезни сердца, рассчитайте показатель наглядности.</w:t>
      </w:r>
    </w:p>
    <w:p w14:paraId="1644BA95" w14:textId="77777777" w:rsidR="00606EFD" w:rsidRPr="00606EFD" w:rsidRDefault="00606EFD" w:rsidP="00EA251C">
      <w:pPr>
        <w:pStyle w:val="aff1"/>
        <w:widowControl w:val="0"/>
        <w:numPr>
          <w:ilvl w:val="1"/>
          <w:numId w:val="38"/>
        </w:numPr>
        <w:tabs>
          <w:tab w:val="left" w:pos="0"/>
          <w:tab w:val="left" w:pos="284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6EFD">
        <w:rPr>
          <w:rFonts w:ascii="Times New Roman" w:hAnsi="Times New Roman"/>
          <w:sz w:val="28"/>
          <w:szCs w:val="28"/>
        </w:rPr>
        <w:t>Рассчитайте удельный вес ишемической болезни сердца в структуре всех болезней системы кровообращения в 2021 году и отобразите графически.</w:t>
      </w:r>
    </w:p>
    <w:p w14:paraId="65B6A165" w14:textId="77777777" w:rsidR="00606EFD" w:rsidRPr="00606EFD" w:rsidRDefault="00606EFD" w:rsidP="00EA251C">
      <w:pPr>
        <w:pStyle w:val="aff1"/>
        <w:widowControl w:val="0"/>
        <w:numPr>
          <w:ilvl w:val="1"/>
          <w:numId w:val="38"/>
        </w:numPr>
        <w:tabs>
          <w:tab w:val="left" w:pos="0"/>
          <w:tab w:val="left" w:pos="284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6EFD">
        <w:rPr>
          <w:rFonts w:ascii="Times New Roman" w:hAnsi="Times New Roman"/>
          <w:sz w:val="28"/>
          <w:szCs w:val="28"/>
        </w:rPr>
        <w:t>Составьте план статистического исследования.</w:t>
      </w:r>
    </w:p>
    <w:p w14:paraId="2A5A9388" w14:textId="77777777" w:rsidR="00606EFD" w:rsidRPr="00606EFD" w:rsidRDefault="00606EFD" w:rsidP="00EA251C">
      <w:pPr>
        <w:pStyle w:val="aff1"/>
        <w:widowControl w:val="0"/>
        <w:numPr>
          <w:ilvl w:val="1"/>
          <w:numId w:val="38"/>
        </w:numPr>
        <w:tabs>
          <w:tab w:val="left" w:pos="0"/>
          <w:tab w:val="left" w:pos="284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6EFD">
        <w:rPr>
          <w:rFonts w:ascii="Times New Roman" w:hAnsi="Times New Roman"/>
          <w:sz w:val="28"/>
          <w:szCs w:val="28"/>
        </w:rPr>
        <w:t>Рассчитайте показатели, характеризующие инфекционную заболеваемость в 2021г. на 1000детского населения.</w:t>
      </w:r>
    </w:p>
    <w:p w14:paraId="6FDA9B33" w14:textId="77777777" w:rsidR="00606EFD" w:rsidRPr="00606EFD" w:rsidRDefault="00606EFD" w:rsidP="00EA251C">
      <w:pPr>
        <w:pStyle w:val="aff1"/>
        <w:widowControl w:val="0"/>
        <w:numPr>
          <w:ilvl w:val="1"/>
          <w:numId w:val="38"/>
        </w:numPr>
        <w:tabs>
          <w:tab w:val="left" w:pos="0"/>
          <w:tab w:val="left" w:pos="284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606EFD">
        <w:rPr>
          <w:rFonts w:ascii="Times New Roman" w:hAnsi="Times New Roman"/>
          <w:sz w:val="28"/>
          <w:szCs w:val="28"/>
        </w:rPr>
        <w:t>Рассчитайте и отразите графически удельный вес отдельных инфекционных заболеваний.</w:t>
      </w:r>
    </w:p>
    <w:p w14:paraId="3080E8B7" w14:textId="77777777" w:rsidR="00606EFD" w:rsidRPr="00606EFD" w:rsidRDefault="00606EFD" w:rsidP="00EA251C">
      <w:pPr>
        <w:pStyle w:val="aff1"/>
        <w:widowControl w:val="0"/>
        <w:numPr>
          <w:ilvl w:val="1"/>
          <w:numId w:val="38"/>
        </w:numPr>
        <w:tabs>
          <w:tab w:val="left" w:pos="0"/>
          <w:tab w:val="left" w:pos="284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606EFD">
        <w:rPr>
          <w:rFonts w:ascii="Times New Roman" w:hAnsi="Times New Roman"/>
          <w:sz w:val="28"/>
          <w:szCs w:val="28"/>
        </w:rPr>
        <w:lastRenderedPageBreak/>
        <w:t xml:space="preserve">Проведите анализ показателей естественного движения в данном субъекте РФ </w:t>
      </w:r>
    </w:p>
    <w:p w14:paraId="5C6C919D" w14:textId="77777777" w:rsidR="00606EFD" w:rsidRPr="00606EFD" w:rsidRDefault="00606EFD" w:rsidP="00EA251C">
      <w:pPr>
        <w:pStyle w:val="aff1"/>
        <w:widowControl w:val="0"/>
        <w:tabs>
          <w:tab w:val="left" w:pos="0"/>
          <w:tab w:val="left" w:pos="284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6EFD">
        <w:rPr>
          <w:rFonts w:ascii="Times New Roman" w:hAnsi="Times New Roman"/>
          <w:sz w:val="28"/>
          <w:szCs w:val="28"/>
        </w:rPr>
        <w:t>в 2021 г. (смертность, рождаемость).</w:t>
      </w:r>
    </w:p>
    <w:p w14:paraId="4C1B2BC5" w14:textId="3BFDC00D" w:rsidR="00606EFD" w:rsidRPr="00606EFD" w:rsidRDefault="00606EFD" w:rsidP="00EA251C">
      <w:pPr>
        <w:pStyle w:val="aff1"/>
        <w:widowControl w:val="0"/>
        <w:numPr>
          <w:ilvl w:val="1"/>
          <w:numId w:val="38"/>
        </w:numPr>
        <w:tabs>
          <w:tab w:val="left" w:pos="0"/>
          <w:tab w:val="left" w:pos="284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606EFD">
        <w:rPr>
          <w:rFonts w:ascii="Times New Roman" w:hAnsi="Times New Roman"/>
          <w:sz w:val="28"/>
          <w:szCs w:val="28"/>
        </w:rPr>
        <w:t xml:space="preserve">Внесите результаты анализа в специальный бланк, </w:t>
      </w:r>
      <w:r w:rsidRPr="00606EFD">
        <w:rPr>
          <w:rFonts w:ascii="Times New Roman" w:eastAsia="Times New Roman" w:hAnsi="Times New Roman"/>
          <w:sz w:val="28"/>
          <w:szCs w:val="28"/>
        </w:rPr>
        <w:t xml:space="preserve">расположенный на рабочем столе ноутбука «Бланк задания. Модуль </w:t>
      </w:r>
      <w:r w:rsidR="001C0B28" w:rsidRPr="001C0B28">
        <w:rPr>
          <w:rFonts w:ascii="Times New Roman" w:eastAsia="Times New Roman" w:hAnsi="Times New Roman"/>
          <w:sz w:val="28"/>
          <w:szCs w:val="28"/>
        </w:rPr>
        <w:t>Д</w:t>
      </w:r>
      <w:r w:rsidRPr="00606EFD">
        <w:rPr>
          <w:rFonts w:ascii="Times New Roman" w:eastAsia="Times New Roman" w:hAnsi="Times New Roman"/>
          <w:sz w:val="28"/>
          <w:szCs w:val="28"/>
        </w:rPr>
        <w:t xml:space="preserve">». </w:t>
      </w:r>
    </w:p>
    <w:p w14:paraId="496B0872" w14:textId="77777777" w:rsidR="00606EFD" w:rsidRPr="00606EFD" w:rsidRDefault="00606EFD" w:rsidP="00EA251C">
      <w:pPr>
        <w:pStyle w:val="aff1"/>
        <w:widowControl w:val="0"/>
        <w:numPr>
          <w:ilvl w:val="1"/>
          <w:numId w:val="38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6EFD">
        <w:rPr>
          <w:rFonts w:ascii="Times New Roman" w:hAnsi="Times New Roman"/>
          <w:sz w:val="28"/>
          <w:szCs w:val="28"/>
        </w:rPr>
        <w:t>Сохраните документ с указанием Ф.И.О. и региона.</w:t>
      </w:r>
    </w:p>
    <w:p w14:paraId="2A2FDC20" w14:textId="77777777" w:rsidR="00606EFD" w:rsidRPr="00606EFD" w:rsidRDefault="00606EFD" w:rsidP="00EA251C">
      <w:pPr>
        <w:pStyle w:val="aff1"/>
        <w:widowControl w:val="0"/>
        <w:numPr>
          <w:ilvl w:val="1"/>
          <w:numId w:val="38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6EFD">
        <w:rPr>
          <w:rFonts w:ascii="Times New Roman" w:hAnsi="Times New Roman"/>
          <w:sz w:val="28"/>
          <w:szCs w:val="28"/>
        </w:rPr>
        <w:t>Отправьте документ на электронную почту, указанную в бланке ответов.</w:t>
      </w:r>
    </w:p>
    <w:p w14:paraId="091C81E2" w14:textId="77777777" w:rsidR="00606EFD" w:rsidRPr="00606EFD" w:rsidRDefault="00606EFD" w:rsidP="00EA251C">
      <w:pPr>
        <w:tabs>
          <w:tab w:val="left" w:pos="426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12" w:name="_2et92p0" w:colFirst="0" w:colLast="0"/>
      <w:bookmarkStart w:id="13" w:name="_Toc66870135"/>
      <w:bookmarkEnd w:id="12"/>
      <w:r w:rsidRPr="00606EFD">
        <w:rPr>
          <w:rFonts w:ascii="Times New Roman" w:eastAsia="Times New Roman" w:hAnsi="Times New Roman" w:cs="Times New Roman"/>
          <w:i/>
          <w:sz w:val="28"/>
          <w:szCs w:val="28"/>
        </w:rPr>
        <w:t>Результат выполнения работы:</w:t>
      </w:r>
    </w:p>
    <w:p w14:paraId="25AF6ECE" w14:textId="77777777" w:rsidR="00606EFD" w:rsidRPr="00606EFD" w:rsidRDefault="00606EFD" w:rsidP="00EA251C">
      <w:pPr>
        <w:tabs>
          <w:tab w:val="left" w:pos="426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EFD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модуля является проведенный анализ медико-статистических показателей естественного движения населения, заболеваемости для оценки здоровья прикрепленного населения.</w:t>
      </w:r>
    </w:p>
    <w:bookmarkEnd w:id="13"/>
    <w:p w14:paraId="3427CC14" w14:textId="77777777" w:rsidR="00730AE0" w:rsidRDefault="00730AE0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6C615F" w14:textId="179987E8" w:rsidR="00A54AE3" w:rsidRPr="00EA251C" w:rsidRDefault="00A54AE3" w:rsidP="00A54AE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Е.</w:t>
      </w:r>
      <w:r w:rsidR="00EA251C" w:rsidRPr="00EA2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A2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Оказание скорой медицинской помощи</w:t>
      </w:r>
    </w:p>
    <w:p w14:paraId="61E03C7F" w14:textId="770A6A59" w:rsidR="00A54AE3" w:rsidRPr="00C97E44" w:rsidRDefault="00A54AE3" w:rsidP="00EA251C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AD313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3 часа</w:t>
      </w:r>
    </w:p>
    <w:p w14:paraId="23521E2F" w14:textId="77777777" w:rsidR="000377D3" w:rsidRPr="000377D3" w:rsidRDefault="000377D3" w:rsidP="00EA251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задания модуля участнику следует обратить внимание на требования к работе фельдшера при оказании акушерской помощи на дому, в соответствии с клиническими рекомендациями МЗ РФ. </w:t>
      </w:r>
    </w:p>
    <w:p w14:paraId="205CBC74" w14:textId="77777777" w:rsidR="000377D3" w:rsidRPr="000377D3" w:rsidRDefault="000377D3" w:rsidP="00EA251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7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 ситуационной задачи</w:t>
      </w:r>
    </w:p>
    <w:p w14:paraId="20B67DA4" w14:textId="77777777" w:rsidR="000377D3" w:rsidRPr="000377D3" w:rsidRDefault="000377D3" w:rsidP="00EA251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 вызов к беременной А.С. 33 лет. Срок беременности 38-39 недель. Жалобы</w:t>
      </w:r>
      <w:r w:rsidRPr="00037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3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боли внизу живота. </w:t>
      </w:r>
    </w:p>
    <w:p w14:paraId="13FECBB5" w14:textId="77777777" w:rsidR="000377D3" w:rsidRPr="000377D3" w:rsidRDefault="000377D3" w:rsidP="00EA251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Анамнез: беременность четвертая, первая закончилась нормальными родами, вторая - самопроизвольным абортом, третья - срочными родами. Данная беременность протекала без осложнений. </w:t>
      </w:r>
    </w:p>
    <w:p w14:paraId="30D98B0A" w14:textId="77777777" w:rsidR="000377D3" w:rsidRPr="000377D3" w:rsidRDefault="000377D3" w:rsidP="00EA251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Объективно: общее состояние удовлетворительное. Вес 68 кг. АД 110/80, 110/70 мм рт.ст. Живот овоидной формы, окружность живота 100 см., высота стояния дна матки 33 см. </w:t>
      </w:r>
    </w:p>
    <w:p w14:paraId="24B7BF86" w14:textId="77777777" w:rsidR="000377D3" w:rsidRPr="000377D3" w:rsidRDefault="000377D3" w:rsidP="00EA251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7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Задание:</w:t>
      </w:r>
    </w:p>
    <w:p w14:paraId="383B36B2" w14:textId="77777777" w:rsidR="000377D3" w:rsidRPr="000377D3" w:rsidRDefault="000377D3" w:rsidP="00EA251C">
      <w:pPr>
        <w:numPr>
          <w:ilvl w:val="0"/>
          <w:numId w:val="4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план работы.</w:t>
      </w:r>
    </w:p>
    <w:p w14:paraId="52AE1B49" w14:textId="77777777" w:rsidR="000377D3" w:rsidRPr="000377D3" w:rsidRDefault="000377D3" w:rsidP="00EA251C">
      <w:pPr>
        <w:numPr>
          <w:ilvl w:val="0"/>
          <w:numId w:val="4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Выявите приоритетные и потенциальные проблемы пациентки.</w:t>
      </w:r>
    </w:p>
    <w:p w14:paraId="7C59AA70" w14:textId="77777777" w:rsidR="000377D3" w:rsidRPr="000377D3" w:rsidRDefault="000377D3" w:rsidP="00EA251C">
      <w:pPr>
        <w:numPr>
          <w:ilvl w:val="0"/>
          <w:numId w:val="4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Оцените состояние роженицы. </w:t>
      </w:r>
    </w:p>
    <w:p w14:paraId="16EC929C" w14:textId="77777777" w:rsidR="000377D3" w:rsidRPr="000377D3" w:rsidRDefault="000377D3" w:rsidP="00EA251C">
      <w:pPr>
        <w:numPr>
          <w:ilvl w:val="0"/>
          <w:numId w:val="4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тактику фельдшера. </w:t>
      </w:r>
    </w:p>
    <w:p w14:paraId="0CC13155" w14:textId="77777777" w:rsidR="000377D3" w:rsidRPr="000377D3" w:rsidRDefault="000377D3" w:rsidP="00EA251C">
      <w:pPr>
        <w:numPr>
          <w:ilvl w:val="0"/>
          <w:numId w:val="4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и обоснуйте предположительный диагноз в соответствии МКБ – 10.</w:t>
      </w:r>
    </w:p>
    <w:p w14:paraId="6A8E485E" w14:textId="77777777" w:rsidR="000377D3" w:rsidRPr="000377D3" w:rsidRDefault="000377D3" w:rsidP="00EA251C">
      <w:pPr>
        <w:numPr>
          <w:ilvl w:val="0"/>
          <w:numId w:val="4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объем помощи имеет право оказать фельдшер?</w:t>
      </w:r>
    </w:p>
    <w:p w14:paraId="6F7B2AB8" w14:textId="77777777" w:rsidR="000377D3" w:rsidRPr="000377D3" w:rsidRDefault="000377D3" w:rsidP="00EA251C">
      <w:pPr>
        <w:numPr>
          <w:ilvl w:val="0"/>
          <w:numId w:val="4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необходимую медицинскую документацию (запросить бланк у эксперта).</w:t>
      </w:r>
    </w:p>
    <w:p w14:paraId="6322B640" w14:textId="77777777" w:rsidR="000377D3" w:rsidRPr="000377D3" w:rsidRDefault="000377D3" w:rsidP="00EA251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7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 выполнения работы:</w:t>
      </w:r>
    </w:p>
    <w:p w14:paraId="45B6942F" w14:textId="77777777" w:rsidR="000377D3" w:rsidRPr="000377D3" w:rsidRDefault="000377D3" w:rsidP="00EA251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Результатом выполнения модуля являются составленный план ведения беременной, предполагаемый диагноз, тактика фельдшера при оказании акушерской помощи, заполненная медицинская документация.</w:t>
      </w:r>
    </w:p>
    <w:p w14:paraId="4742EB57" w14:textId="77777777" w:rsidR="00A54AE3" w:rsidRPr="008C41F7" w:rsidRDefault="00A54AE3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6497F" w14:textId="1B669E00" w:rsidR="00D17132" w:rsidRPr="00D17132" w:rsidRDefault="0060658F" w:rsidP="00DD77E3">
      <w:pPr>
        <w:pStyle w:val="-2"/>
        <w:spacing w:line="276" w:lineRule="auto"/>
      </w:pPr>
      <w:bookmarkStart w:id="14" w:name="_Toc78885643"/>
      <w:bookmarkStart w:id="15" w:name="_Toc126837419"/>
      <w:r>
        <w:t xml:space="preserve">2. </w:t>
      </w:r>
      <w:r w:rsidR="00D17132" w:rsidRPr="007604F9">
        <w:t>СПЕЦИАЛЬНЫЕ ПРАВИЛА КОМПЕТЕНЦИИ</w:t>
      </w:r>
      <w:r w:rsidR="00D17132" w:rsidRPr="003732A7">
        <w:rPr>
          <w:i/>
          <w:color w:val="000000"/>
          <w:vertAlign w:val="superscript"/>
        </w:rPr>
        <w:footnoteReference w:id="2"/>
      </w:r>
      <w:bookmarkEnd w:id="14"/>
      <w:bookmarkEnd w:id="15"/>
    </w:p>
    <w:p w14:paraId="7D264CA6" w14:textId="77777777" w:rsidR="00DD77E3" w:rsidRPr="00DD77E3" w:rsidRDefault="00DD77E3" w:rsidP="00DD77E3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6" w:name="_Toc109655516"/>
      <w:bookmarkStart w:id="17" w:name="_Toc126837420"/>
      <w:bookmarkStart w:id="18" w:name="_Toc78885659"/>
      <w:bookmarkStart w:id="19" w:name="_Toc124422972"/>
      <w:r w:rsidRPr="00DD7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 Особенности проведения чемпионат</w:t>
      </w:r>
      <w:bookmarkEnd w:id="16"/>
      <w:r w:rsidRPr="00DD7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bookmarkEnd w:id="17"/>
      <w:r w:rsidRPr="00DD7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4157673A" w14:textId="77777777" w:rsidR="00DD77E3" w:rsidRPr="00DD77E3" w:rsidRDefault="00DD77E3" w:rsidP="00DD77E3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Привлечение статистов</w:t>
      </w:r>
      <w:r w:rsidRPr="00DD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1FFDB3" w14:textId="77777777" w:rsidR="00DD77E3" w:rsidRPr="00DD77E3" w:rsidRDefault="00DD77E3" w:rsidP="00DD77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статистов для выполнения роли пациента является обязательным условием в рамках реализации конкурсного задания. </w:t>
      </w:r>
    </w:p>
    <w:p w14:paraId="5354AFDE" w14:textId="77777777" w:rsidR="00DD77E3" w:rsidRPr="00DD77E3" w:rsidRDefault="00DD77E3" w:rsidP="00DD77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Легенда статистов является закрытой (секретной) частью задания и используется только организаторами чемпионата для подготовки.</w:t>
      </w:r>
    </w:p>
    <w:p w14:paraId="72EBAA71" w14:textId="77777777" w:rsidR="00DD77E3" w:rsidRPr="0009627E" w:rsidRDefault="00DD77E3" w:rsidP="0009627E">
      <w:pPr>
        <w:ind w:left="709"/>
        <w:rPr>
          <w:rFonts w:ascii="Times New Roman" w:eastAsia="Arial" w:hAnsi="Times New Roman" w:cs="Times New Roman"/>
          <w:b/>
          <w:sz w:val="28"/>
          <w:lang w:eastAsia="ru-RU"/>
        </w:rPr>
      </w:pPr>
      <w:bookmarkStart w:id="20" w:name="_Toc109655517"/>
      <w:r w:rsidRPr="0009627E">
        <w:rPr>
          <w:rFonts w:ascii="Times New Roman" w:hAnsi="Times New Roman" w:cs="Times New Roman"/>
          <w:b/>
          <w:sz w:val="28"/>
          <w:lang w:eastAsia="ru-RU"/>
        </w:rPr>
        <w:t>Особые требования к конкурсантам</w:t>
      </w:r>
      <w:bookmarkEnd w:id="20"/>
    </w:p>
    <w:p w14:paraId="55F6A63D" w14:textId="77777777" w:rsidR="00DD77E3" w:rsidRPr="00DD77E3" w:rsidRDefault="00DD77E3" w:rsidP="00DD77E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допуска к участию в чемпионате конкурсант должен предоставить справку, подтверждающую обучение в образовательном учреждении на момент проведения чемпионата. </w:t>
      </w:r>
    </w:p>
    <w:p w14:paraId="72544F4B" w14:textId="77777777" w:rsidR="00DD77E3" w:rsidRPr="00DD77E3" w:rsidRDefault="00DD77E3" w:rsidP="00DD77E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E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внешнему виду: конкурсант должен быть одет в медицинский костюм (халат), шапочку, медицинскую обувь (с фиксирующим задником, нескользящей подошвой, из материала, устойчивого к обработке дезинфицирующими средствами).</w:t>
      </w:r>
    </w:p>
    <w:p w14:paraId="2772E7FC" w14:textId="77777777" w:rsidR="00DD77E3" w:rsidRPr="0009627E" w:rsidRDefault="00DD77E3" w:rsidP="0009627E">
      <w:pPr>
        <w:ind w:left="709"/>
        <w:rPr>
          <w:rFonts w:ascii="Times New Roman" w:hAnsi="Times New Roman" w:cs="Times New Roman"/>
          <w:b/>
          <w:sz w:val="28"/>
          <w:lang w:eastAsia="ru-RU"/>
        </w:rPr>
      </w:pPr>
      <w:bookmarkStart w:id="21" w:name="_Toc109655518"/>
      <w:r w:rsidRPr="0009627E">
        <w:rPr>
          <w:rFonts w:ascii="Times New Roman" w:hAnsi="Times New Roman" w:cs="Times New Roman"/>
          <w:b/>
          <w:sz w:val="28"/>
          <w:lang w:eastAsia="ru-RU"/>
        </w:rPr>
        <w:t>Особые требования к экспертам</w:t>
      </w:r>
      <w:bookmarkEnd w:id="21"/>
    </w:p>
    <w:p w14:paraId="7E3A6C36" w14:textId="77777777" w:rsidR="00DD77E3" w:rsidRPr="00DD77E3" w:rsidRDefault="00DD77E3" w:rsidP="00DD77E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 должен иметь высшее (квалификация – врач) или среднее профессиональное (квалификация – фельдшер) медицинское образование, подтвержденное дипломом об образовании.  </w:t>
      </w:r>
    </w:p>
    <w:p w14:paraId="22564044" w14:textId="77777777" w:rsidR="00DD77E3" w:rsidRPr="00DD77E3" w:rsidRDefault="00DD77E3" w:rsidP="00DD77E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E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внешнему виду: эксперт должен быть одет в медицинский халат белого цвета.</w:t>
      </w:r>
    </w:p>
    <w:p w14:paraId="61EC32DD" w14:textId="77777777" w:rsidR="00DD77E3" w:rsidRPr="00DD77E3" w:rsidRDefault="00DD77E3" w:rsidP="00DD77E3">
      <w:pPr>
        <w:keepNext/>
        <w:spacing w:after="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2" w:name="_Toc126837421"/>
      <w:r w:rsidRPr="00DD77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2.2. </w:t>
      </w:r>
      <w:r w:rsidRPr="00DD77E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Личный инструмент конкурсанта</w:t>
      </w:r>
      <w:bookmarkEnd w:id="22"/>
    </w:p>
    <w:p w14:paraId="3D683109" w14:textId="77777777" w:rsidR="00DD77E3" w:rsidRPr="00DD77E3" w:rsidRDefault="00DD77E3" w:rsidP="00DD77E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7E3">
        <w:rPr>
          <w:rFonts w:ascii="Times New Roman" w:eastAsia="Times New Roman" w:hAnsi="Times New Roman" w:cs="Times New Roman"/>
          <w:sz w:val="28"/>
          <w:szCs w:val="28"/>
        </w:rPr>
        <w:t>Нулевой - нельзя ничего привозить.</w:t>
      </w:r>
    </w:p>
    <w:p w14:paraId="612DFD8F" w14:textId="77777777" w:rsidR="00DD77E3" w:rsidRPr="00DD77E3" w:rsidRDefault="00DD77E3" w:rsidP="00DD77E3">
      <w:pPr>
        <w:keepNext/>
        <w:spacing w:before="120" w:after="0" w:line="276" w:lineRule="auto"/>
        <w:contextualSpacing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D77E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2.3.</w:t>
      </w:r>
      <w:r w:rsidRPr="00DD77E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D77E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Материалы, оборудование и инструменты, запрещенные на площадке</w:t>
      </w:r>
    </w:p>
    <w:p w14:paraId="3C65483E" w14:textId="77777777" w:rsidR="00DD77E3" w:rsidRPr="00DD77E3" w:rsidRDefault="00DD77E3" w:rsidP="00DD77E3">
      <w:pPr>
        <w:numPr>
          <w:ilvl w:val="0"/>
          <w:numId w:val="39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D77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Книги, содержащие справочную информацию по сфере компетенции; </w:t>
      </w:r>
    </w:p>
    <w:p w14:paraId="14913E94" w14:textId="77777777" w:rsidR="00DD77E3" w:rsidRPr="00DD77E3" w:rsidRDefault="00DD77E3" w:rsidP="00DD77E3">
      <w:pPr>
        <w:numPr>
          <w:ilvl w:val="0"/>
          <w:numId w:val="39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D77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Электронные устройства (мобильные телефоны, ipod, наушники, умные часы и т.д.); </w:t>
      </w:r>
    </w:p>
    <w:p w14:paraId="231A7541" w14:textId="77777777" w:rsidR="00DD77E3" w:rsidRPr="00DD77E3" w:rsidRDefault="00DD77E3" w:rsidP="00DD77E3">
      <w:pPr>
        <w:numPr>
          <w:ilvl w:val="0"/>
          <w:numId w:val="39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D77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Bluetooth-устройства; </w:t>
      </w:r>
    </w:p>
    <w:p w14:paraId="49110F03" w14:textId="77777777" w:rsidR="00DD77E3" w:rsidRPr="00DD77E3" w:rsidRDefault="00DD77E3" w:rsidP="00DD77E3">
      <w:pPr>
        <w:numPr>
          <w:ilvl w:val="0"/>
          <w:numId w:val="39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D77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Иные видео, фото и звуковые материалы, не предоставленные в качестве задания; </w:t>
      </w:r>
    </w:p>
    <w:p w14:paraId="2E79BC1C" w14:textId="77777777" w:rsidR="00DD77E3" w:rsidRPr="00DD77E3" w:rsidRDefault="00DD77E3" w:rsidP="00DD77E3">
      <w:pPr>
        <w:numPr>
          <w:ilvl w:val="0"/>
          <w:numId w:val="39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D77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Программное обеспечение, не указанное в инфраструктурном листе; </w:t>
      </w:r>
    </w:p>
    <w:p w14:paraId="0F3245BB" w14:textId="77777777" w:rsidR="00DD77E3" w:rsidRPr="00DD77E3" w:rsidRDefault="00DD77E3" w:rsidP="00DD77E3">
      <w:pPr>
        <w:numPr>
          <w:ilvl w:val="0"/>
          <w:numId w:val="39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D77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Иное оборудование, не указанное в инфраструктурном листе;</w:t>
      </w:r>
    </w:p>
    <w:p w14:paraId="16A9DC52" w14:textId="77777777" w:rsidR="00DD77E3" w:rsidRPr="00DD77E3" w:rsidRDefault="00DD77E3" w:rsidP="00DD77E3">
      <w:pPr>
        <w:numPr>
          <w:ilvl w:val="0"/>
          <w:numId w:val="39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D77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Украшения, в том числе: цепочки, браслеты.</w:t>
      </w:r>
    </w:p>
    <w:p w14:paraId="0D75F0E9" w14:textId="603EB21D" w:rsidR="00DD77E3" w:rsidRPr="00DD77E3" w:rsidRDefault="00DD77E3" w:rsidP="0009627E">
      <w:pPr>
        <w:tabs>
          <w:tab w:val="left" w:pos="284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D77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Эксперт имеет право запретить использование любых предметов, которые будут сочтены не относящимися к выполнению задания, потенциально опасными для </w:t>
      </w:r>
      <w:r w:rsidRPr="00DD77E3">
        <w:rPr>
          <w:rFonts w:ascii="Times New Roman" w:eastAsia="Calibri" w:hAnsi="Times New Roman" w:cs="Times New Roman"/>
          <w:sz w:val="28"/>
          <w:szCs w:val="28"/>
          <w:lang w:eastAsia="ru-RU"/>
        </w:rPr>
        <w:t>статистов</w:t>
      </w:r>
      <w:r w:rsidRPr="00DD77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участников или же могущими дать участнику несправедливое преимущество.</w:t>
      </w:r>
    </w:p>
    <w:p w14:paraId="00C44F82" w14:textId="77777777" w:rsidR="00DD77E3" w:rsidRDefault="00DD77E3" w:rsidP="006055E0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23" w:name="_GoBack"/>
      <w:bookmarkEnd w:id="18"/>
      <w:bookmarkEnd w:id="19"/>
      <w:bookmarkEnd w:id="23"/>
    </w:p>
    <w:sectPr w:rsidR="00DD77E3" w:rsidSect="00511044">
      <w:headerReference w:type="default" r:id="rId10"/>
      <w:footerReference w:type="default" r:id="rId11"/>
      <w:pgSz w:w="11906" w:h="16838"/>
      <w:pgMar w:top="1134" w:right="707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AEF11" w14:textId="77777777" w:rsidR="00F55927" w:rsidRDefault="00F55927" w:rsidP="00970F49">
      <w:pPr>
        <w:spacing w:after="0" w:line="240" w:lineRule="auto"/>
      </w:pPr>
      <w:r>
        <w:separator/>
      </w:r>
    </w:p>
  </w:endnote>
  <w:endnote w:type="continuationSeparator" w:id="0">
    <w:p w14:paraId="10CD2DA2" w14:textId="77777777" w:rsidR="00F55927" w:rsidRDefault="00F5592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84"/>
      <w:gridCol w:w="3827"/>
    </w:tblGrid>
    <w:tr w:rsidR="00BB3980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BB3980" w:rsidRPr="00A204BB" w:rsidRDefault="00BB3980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3DE0727E" w:rsidR="00BB3980" w:rsidRPr="00A204BB" w:rsidRDefault="00BB3980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8B25C1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26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BB3980" w:rsidRDefault="00BB39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29001" w14:textId="77777777" w:rsidR="00F55927" w:rsidRDefault="00F55927" w:rsidP="00970F49">
      <w:pPr>
        <w:spacing w:after="0" w:line="240" w:lineRule="auto"/>
      </w:pPr>
      <w:r>
        <w:separator/>
      </w:r>
    </w:p>
  </w:footnote>
  <w:footnote w:type="continuationSeparator" w:id="0">
    <w:p w14:paraId="467640CB" w14:textId="77777777" w:rsidR="00F55927" w:rsidRDefault="00F55927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BB3980" w:rsidRDefault="00BB3980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BB3980" w:rsidRDefault="00BB3980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6962C" w14:textId="06C01EEB" w:rsidR="00BB3980" w:rsidRPr="00B45AA4" w:rsidRDefault="00BB3980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005"/>
    <w:multiLevelType w:val="hybridMultilevel"/>
    <w:tmpl w:val="BD5E5386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67559"/>
    <w:multiLevelType w:val="hybridMultilevel"/>
    <w:tmpl w:val="45FAE054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958B2"/>
    <w:multiLevelType w:val="hybridMultilevel"/>
    <w:tmpl w:val="E636642C"/>
    <w:lvl w:ilvl="0" w:tplc="531A9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36E6F"/>
    <w:multiLevelType w:val="hybridMultilevel"/>
    <w:tmpl w:val="A9128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E4647"/>
    <w:multiLevelType w:val="hybridMultilevel"/>
    <w:tmpl w:val="84AE6A82"/>
    <w:lvl w:ilvl="0" w:tplc="59C67E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DC39F8"/>
    <w:multiLevelType w:val="hybridMultilevel"/>
    <w:tmpl w:val="5B706314"/>
    <w:lvl w:ilvl="0" w:tplc="59C67E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4F73B0"/>
    <w:multiLevelType w:val="hybridMultilevel"/>
    <w:tmpl w:val="06229798"/>
    <w:lvl w:ilvl="0" w:tplc="59C67E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B5AB5"/>
    <w:multiLevelType w:val="hybridMultilevel"/>
    <w:tmpl w:val="5B040148"/>
    <w:lvl w:ilvl="0" w:tplc="59C67E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C37E45"/>
    <w:multiLevelType w:val="hybridMultilevel"/>
    <w:tmpl w:val="02DAE0DC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B77137"/>
    <w:multiLevelType w:val="hybridMultilevel"/>
    <w:tmpl w:val="1C80A69C"/>
    <w:lvl w:ilvl="0" w:tplc="59C67E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CFB7FE4"/>
    <w:multiLevelType w:val="hybridMultilevel"/>
    <w:tmpl w:val="496E7084"/>
    <w:lvl w:ilvl="0" w:tplc="59C67E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F355D9"/>
    <w:multiLevelType w:val="hybridMultilevel"/>
    <w:tmpl w:val="411073EA"/>
    <w:lvl w:ilvl="0" w:tplc="59C67E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07E3EF0"/>
    <w:multiLevelType w:val="hybridMultilevel"/>
    <w:tmpl w:val="80CC7378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8E2DA2"/>
    <w:multiLevelType w:val="hybridMultilevel"/>
    <w:tmpl w:val="D6D6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9F53B4"/>
    <w:multiLevelType w:val="multilevel"/>
    <w:tmpl w:val="CD8060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28C53BE4"/>
    <w:multiLevelType w:val="hybridMultilevel"/>
    <w:tmpl w:val="BE100DBC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804A4C"/>
    <w:multiLevelType w:val="hybridMultilevel"/>
    <w:tmpl w:val="FF529D80"/>
    <w:lvl w:ilvl="0" w:tplc="59C67E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C323B69"/>
    <w:multiLevelType w:val="multilevel"/>
    <w:tmpl w:val="C3D6993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2C981058"/>
    <w:multiLevelType w:val="hybridMultilevel"/>
    <w:tmpl w:val="FA3EC9B2"/>
    <w:lvl w:ilvl="0" w:tplc="61AC8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4D7E44"/>
    <w:multiLevelType w:val="hybridMultilevel"/>
    <w:tmpl w:val="88407BAE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1D52AD"/>
    <w:multiLevelType w:val="hybridMultilevel"/>
    <w:tmpl w:val="24C2B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DC6766"/>
    <w:multiLevelType w:val="hybridMultilevel"/>
    <w:tmpl w:val="1B9CB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0D75E5"/>
    <w:multiLevelType w:val="hybridMultilevel"/>
    <w:tmpl w:val="525CF57C"/>
    <w:lvl w:ilvl="0" w:tplc="59C67E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9553C92"/>
    <w:multiLevelType w:val="hybridMultilevel"/>
    <w:tmpl w:val="C2389A90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9B08DC"/>
    <w:multiLevelType w:val="hybridMultilevel"/>
    <w:tmpl w:val="428AFAB8"/>
    <w:lvl w:ilvl="0" w:tplc="59C67E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2C25D78"/>
    <w:multiLevelType w:val="hybridMultilevel"/>
    <w:tmpl w:val="1D46913E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46096A"/>
    <w:multiLevelType w:val="hybridMultilevel"/>
    <w:tmpl w:val="BC883888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926E36"/>
    <w:multiLevelType w:val="hybridMultilevel"/>
    <w:tmpl w:val="37CAC41E"/>
    <w:lvl w:ilvl="0" w:tplc="34A877B0">
      <w:numFmt w:val="bullet"/>
      <w:lvlText w:val=""/>
      <w:lvlJc w:val="left"/>
      <w:pPr>
        <w:ind w:left="801" w:hanging="5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F7A9746">
      <w:start w:val="1"/>
      <w:numFmt w:val="decimal"/>
      <w:lvlText w:val="%2."/>
      <w:lvlJc w:val="left"/>
      <w:pPr>
        <w:ind w:left="1022" w:hanging="360"/>
      </w:pPr>
      <w:rPr>
        <w:rFonts w:ascii="Times New Roman" w:eastAsia="Calibri" w:hAnsi="Times New Roman" w:cs="Calibri"/>
        <w:w w:val="100"/>
        <w:sz w:val="28"/>
        <w:szCs w:val="28"/>
        <w:lang w:val="ru-RU" w:eastAsia="en-US" w:bidi="ar-SA"/>
      </w:rPr>
    </w:lvl>
    <w:lvl w:ilvl="2" w:tplc="EE388352">
      <w:numFmt w:val="bullet"/>
      <w:lvlText w:val="•"/>
      <w:lvlJc w:val="left"/>
      <w:pPr>
        <w:ind w:left="2074" w:hanging="360"/>
      </w:pPr>
      <w:rPr>
        <w:rFonts w:hint="default"/>
        <w:lang w:val="ru-RU" w:eastAsia="en-US" w:bidi="ar-SA"/>
      </w:rPr>
    </w:lvl>
    <w:lvl w:ilvl="3" w:tplc="80DC09A2">
      <w:numFmt w:val="bullet"/>
      <w:lvlText w:val="•"/>
      <w:lvlJc w:val="left"/>
      <w:pPr>
        <w:ind w:left="3128" w:hanging="360"/>
      </w:pPr>
      <w:rPr>
        <w:rFonts w:hint="default"/>
        <w:lang w:val="ru-RU" w:eastAsia="en-US" w:bidi="ar-SA"/>
      </w:rPr>
    </w:lvl>
    <w:lvl w:ilvl="4" w:tplc="F3EEA1BA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5" w:tplc="D972941E">
      <w:numFmt w:val="bullet"/>
      <w:lvlText w:val="•"/>
      <w:lvlJc w:val="left"/>
      <w:pPr>
        <w:ind w:left="5237" w:hanging="360"/>
      </w:pPr>
      <w:rPr>
        <w:rFonts w:hint="default"/>
        <w:lang w:val="ru-RU" w:eastAsia="en-US" w:bidi="ar-SA"/>
      </w:rPr>
    </w:lvl>
    <w:lvl w:ilvl="6" w:tplc="D6A400D4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29BC7B96">
      <w:numFmt w:val="bullet"/>
      <w:lvlText w:val="•"/>
      <w:lvlJc w:val="left"/>
      <w:pPr>
        <w:ind w:left="7345" w:hanging="360"/>
      </w:pPr>
      <w:rPr>
        <w:rFonts w:hint="default"/>
        <w:lang w:val="ru-RU" w:eastAsia="en-US" w:bidi="ar-SA"/>
      </w:rPr>
    </w:lvl>
    <w:lvl w:ilvl="8" w:tplc="CCE4D718">
      <w:numFmt w:val="bullet"/>
      <w:lvlText w:val="•"/>
      <w:lvlJc w:val="left"/>
      <w:pPr>
        <w:ind w:left="8400" w:hanging="360"/>
      </w:pPr>
      <w:rPr>
        <w:rFonts w:hint="default"/>
        <w:lang w:val="ru-RU" w:eastAsia="en-US" w:bidi="ar-SA"/>
      </w:rPr>
    </w:lvl>
  </w:abstractNum>
  <w:abstractNum w:abstractNumId="33">
    <w:nsid w:val="487A3C04"/>
    <w:multiLevelType w:val="hybridMultilevel"/>
    <w:tmpl w:val="3CA4AEBC"/>
    <w:lvl w:ilvl="0" w:tplc="59C67E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93068A2"/>
    <w:multiLevelType w:val="hybridMultilevel"/>
    <w:tmpl w:val="A942D8B2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304E44"/>
    <w:multiLevelType w:val="hybridMultilevel"/>
    <w:tmpl w:val="A08ED0B6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A20F35"/>
    <w:multiLevelType w:val="hybridMultilevel"/>
    <w:tmpl w:val="19A8A49E"/>
    <w:lvl w:ilvl="0" w:tplc="59C67E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60C593B"/>
    <w:multiLevelType w:val="hybridMultilevel"/>
    <w:tmpl w:val="F00CB8B8"/>
    <w:lvl w:ilvl="0" w:tplc="59C67E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589755E6"/>
    <w:multiLevelType w:val="hybridMultilevel"/>
    <w:tmpl w:val="5A701354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E72128"/>
    <w:multiLevelType w:val="hybridMultilevel"/>
    <w:tmpl w:val="6562CDA2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591D28"/>
    <w:multiLevelType w:val="hybridMultilevel"/>
    <w:tmpl w:val="F3A242B2"/>
    <w:lvl w:ilvl="0" w:tplc="25C0A844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>
    <w:nsid w:val="63976A52"/>
    <w:multiLevelType w:val="hybridMultilevel"/>
    <w:tmpl w:val="2354B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2E61A6"/>
    <w:multiLevelType w:val="hybridMultilevel"/>
    <w:tmpl w:val="CB8AF12C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987789"/>
    <w:multiLevelType w:val="hybridMultilevel"/>
    <w:tmpl w:val="24C2B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675552"/>
    <w:multiLevelType w:val="hybridMultilevel"/>
    <w:tmpl w:val="E2A2E590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A04BE"/>
    <w:multiLevelType w:val="hybridMultilevel"/>
    <w:tmpl w:val="137607E2"/>
    <w:lvl w:ilvl="0" w:tplc="59C67E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D2835B3"/>
    <w:multiLevelType w:val="hybridMultilevel"/>
    <w:tmpl w:val="873C86FA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A55583"/>
    <w:multiLevelType w:val="hybridMultilevel"/>
    <w:tmpl w:val="8674B286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11"/>
  </w:num>
  <w:num w:numId="4">
    <w:abstractNumId w:val="10"/>
  </w:num>
  <w:num w:numId="5">
    <w:abstractNumId w:val="47"/>
  </w:num>
  <w:num w:numId="6">
    <w:abstractNumId w:val="2"/>
  </w:num>
  <w:num w:numId="7">
    <w:abstractNumId w:val="23"/>
  </w:num>
  <w:num w:numId="8">
    <w:abstractNumId w:val="30"/>
  </w:num>
  <w:num w:numId="9">
    <w:abstractNumId w:val="28"/>
  </w:num>
  <w:num w:numId="10">
    <w:abstractNumId w:val="36"/>
  </w:num>
  <w:num w:numId="11">
    <w:abstractNumId w:val="12"/>
  </w:num>
  <w:num w:numId="12">
    <w:abstractNumId w:val="1"/>
  </w:num>
  <w:num w:numId="13">
    <w:abstractNumId w:val="39"/>
  </w:num>
  <w:num w:numId="14">
    <w:abstractNumId w:val="48"/>
  </w:num>
  <w:num w:numId="15">
    <w:abstractNumId w:val="31"/>
  </w:num>
  <w:num w:numId="16">
    <w:abstractNumId w:val="35"/>
  </w:num>
  <w:num w:numId="17">
    <w:abstractNumId w:val="24"/>
  </w:num>
  <w:num w:numId="18">
    <w:abstractNumId w:val="45"/>
  </w:num>
  <w:num w:numId="19">
    <w:abstractNumId w:val="0"/>
  </w:num>
  <w:num w:numId="20">
    <w:abstractNumId w:val="19"/>
  </w:num>
  <w:num w:numId="21">
    <w:abstractNumId w:val="43"/>
  </w:num>
  <w:num w:numId="22">
    <w:abstractNumId w:val="27"/>
  </w:num>
  <w:num w:numId="23">
    <w:abstractNumId w:val="13"/>
  </w:num>
  <w:num w:numId="24">
    <w:abstractNumId w:val="16"/>
  </w:num>
  <w:num w:numId="25">
    <w:abstractNumId w:val="38"/>
  </w:num>
  <w:num w:numId="26">
    <w:abstractNumId w:val="29"/>
  </w:num>
  <w:num w:numId="27">
    <w:abstractNumId w:val="5"/>
  </w:num>
  <w:num w:numId="28">
    <w:abstractNumId w:val="6"/>
  </w:num>
  <w:num w:numId="29">
    <w:abstractNumId w:val="21"/>
  </w:num>
  <w:num w:numId="30">
    <w:abstractNumId w:val="7"/>
  </w:num>
  <w:num w:numId="31">
    <w:abstractNumId w:val="37"/>
  </w:num>
  <w:num w:numId="32">
    <w:abstractNumId w:val="33"/>
  </w:num>
  <w:num w:numId="33">
    <w:abstractNumId w:val="46"/>
  </w:num>
  <w:num w:numId="34">
    <w:abstractNumId w:val="14"/>
  </w:num>
  <w:num w:numId="35">
    <w:abstractNumId w:val="41"/>
  </w:num>
  <w:num w:numId="36">
    <w:abstractNumId w:val="17"/>
  </w:num>
  <w:num w:numId="37">
    <w:abstractNumId w:val="44"/>
  </w:num>
  <w:num w:numId="38">
    <w:abstractNumId w:val="32"/>
  </w:num>
  <w:num w:numId="39">
    <w:abstractNumId w:val="4"/>
  </w:num>
  <w:num w:numId="40">
    <w:abstractNumId w:val="40"/>
  </w:num>
  <w:num w:numId="41">
    <w:abstractNumId w:val="8"/>
  </w:num>
  <w:num w:numId="42">
    <w:abstractNumId w:val="9"/>
  </w:num>
  <w:num w:numId="43">
    <w:abstractNumId w:val="20"/>
  </w:num>
  <w:num w:numId="44">
    <w:abstractNumId w:val="18"/>
  </w:num>
  <w:num w:numId="45">
    <w:abstractNumId w:val="22"/>
  </w:num>
  <w:num w:numId="46">
    <w:abstractNumId w:val="26"/>
  </w:num>
  <w:num w:numId="47">
    <w:abstractNumId w:val="3"/>
  </w:num>
  <w:num w:numId="48">
    <w:abstractNumId w:val="42"/>
  </w:num>
  <w:num w:numId="49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4D2B"/>
    <w:rsid w:val="00004DF3"/>
    <w:rsid w:val="000051E8"/>
    <w:rsid w:val="000071F9"/>
    <w:rsid w:val="00021CCE"/>
    <w:rsid w:val="00022ED2"/>
    <w:rsid w:val="000244DA"/>
    <w:rsid w:val="00024508"/>
    <w:rsid w:val="00024D14"/>
    <w:rsid w:val="00024F7D"/>
    <w:rsid w:val="00025605"/>
    <w:rsid w:val="00036E28"/>
    <w:rsid w:val="000377D3"/>
    <w:rsid w:val="00041A78"/>
    <w:rsid w:val="00041B7B"/>
    <w:rsid w:val="0004413F"/>
    <w:rsid w:val="00052101"/>
    <w:rsid w:val="00056CDE"/>
    <w:rsid w:val="000572B1"/>
    <w:rsid w:val="00064FFF"/>
    <w:rsid w:val="00067386"/>
    <w:rsid w:val="00067D5B"/>
    <w:rsid w:val="0007098C"/>
    <w:rsid w:val="00081D65"/>
    <w:rsid w:val="00085760"/>
    <w:rsid w:val="00094BF2"/>
    <w:rsid w:val="0009627E"/>
    <w:rsid w:val="00096765"/>
    <w:rsid w:val="000A1F96"/>
    <w:rsid w:val="000B3397"/>
    <w:rsid w:val="000B55A2"/>
    <w:rsid w:val="000B7A83"/>
    <w:rsid w:val="000D258B"/>
    <w:rsid w:val="000D3B06"/>
    <w:rsid w:val="000D43CC"/>
    <w:rsid w:val="000D4C46"/>
    <w:rsid w:val="000D74AA"/>
    <w:rsid w:val="000E33E8"/>
    <w:rsid w:val="000E425E"/>
    <w:rsid w:val="000E58B9"/>
    <w:rsid w:val="000F01D5"/>
    <w:rsid w:val="000F0FC3"/>
    <w:rsid w:val="000F18DF"/>
    <w:rsid w:val="001024BE"/>
    <w:rsid w:val="00103023"/>
    <w:rsid w:val="0011035D"/>
    <w:rsid w:val="00113BEB"/>
    <w:rsid w:val="00114D79"/>
    <w:rsid w:val="00127743"/>
    <w:rsid w:val="0014291C"/>
    <w:rsid w:val="00142B84"/>
    <w:rsid w:val="001448A5"/>
    <w:rsid w:val="00145B4A"/>
    <w:rsid w:val="0015561E"/>
    <w:rsid w:val="001627D5"/>
    <w:rsid w:val="00164F71"/>
    <w:rsid w:val="00170E41"/>
    <w:rsid w:val="00173769"/>
    <w:rsid w:val="0017612A"/>
    <w:rsid w:val="00176CDA"/>
    <w:rsid w:val="0017716E"/>
    <w:rsid w:val="001906A7"/>
    <w:rsid w:val="00194C72"/>
    <w:rsid w:val="00196501"/>
    <w:rsid w:val="001B1675"/>
    <w:rsid w:val="001B7A78"/>
    <w:rsid w:val="001C0B28"/>
    <w:rsid w:val="001C18F7"/>
    <w:rsid w:val="001C3040"/>
    <w:rsid w:val="001C63E7"/>
    <w:rsid w:val="001D153D"/>
    <w:rsid w:val="001D16FD"/>
    <w:rsid w:val="001E1DF9"/>
    <w:rsid w:val="001E1F9D"/>
    <w:rsid w:val="001F44EB"/>
    <w:rsid w:val="002032FE"/>
    <w:rsid w:val="00204821"/>
    <w:rsid w:val="00204B57"/>
    <w:rsid w:val="00206B86"/>
    <w:rsid w:val="00210179"/>
    <w:rsid w:val="00220E70"/>
    <w:rsid w:val="00225915"/>
    <w:rsid w:val="00226FCA"/>
    <w:rsid w:val="002355C2"/>
    <w:rsid w:val="00235EC6"/>
    <w:rsid w:val="002361DA"/>
    <w:rsid w:val="00237603"/>
    <w:rsid w:val="00241421"/>
    <w:rsid w:val="002514F1"/>
    <w:rsid w:val="00253647"/>
    <w:rsid w:val="00254387"/>
    <w:rsid w:val="00256A5B"/>
    <w:rsid w:val="00264208"/>
    <w:rsid w:val="00270E01"/>
    <w:rsid w:val="00271612"/>
    <w:rsid w:val="002717AE"/>
    <w:rsid w:val="00276FE9"/>
    <w:rsid w:val="002776A1"/>
    <w:rsid w:val="00295012"/>
    <w:rsid w:val="0029547E"/>
    <w:rsid w:val="002B1426"/>
    <w:rsid w:val="002B2CB9"/>
    <w:rsid w:val="002B6A08"/>
    <w:rsid w:val="002C02B5"/>
    <w:rsid w:val="002C5187"/>
    <w:rsid w:val="002D52DC"/>
    <w:rsid w:val="002F2906"/>
    <w:rsid w:val="002F6CA0"/>
    <w:rsid w:val="0030011F"/>
    <w:rsid w:val="00300ED3"/>
    <w:rsid w:val="003036DB"/>
    <w:rsid w:val="00303E72"/>
    <w:rsid w:val="003124AD"/>
    <w:rsid w:val="00313568"/>
    <w:rsid w:val="00316D52"/>
    <w:rsid w:val="00321FF4"/>
    <w:rsid w:val="003242E1"/>
    <w:rsid w:val="003257B9"/>
    <w:rsid w:val="00333911"/>
    <w:rsid w:val="00334165"/>
    <w:rsid w:val="00342759"/>
    <w:rsid w:val="00347BC2"/>
    <w:rsid w:val="00347E03"/>
    <w:rsid w:val="003531E7"/>
    <w:rsid w:val="00354717"/>
    <w:rsid w:val="00354DF6"/>
    <w:rsid w:val="003557F4"/>
    <w:rsid w:val="003601A4"/>
    <w:rsid w:val="003605B1"/>
    <w:rsid w:val="00361E32"/>
    <w:rsid w:val="003643C3"/>
    <w:rsid w:val="0037535C"/>
    <w:rsid w:val="003757BE"/>
    <w:rsid w:val="003934F8"/>
    <w:rsid w:val="003958F6"/>
    <w:rsid w:val="00396DD9"/>
    <w:rsid w:val="00397A1B"/>
    <w:rsid w:val="003A0548"/>
    <w:rsid w:val="003A21C8"/>
    <w:rsid w:val="003B3EEE"/>
    <w:rsid w:val="003B5FD3"/>
    <w:rsid w:val="003C1D7A"/>
    <w:rsid w:val="003C3CCF"/>
    <w:rsid w:val="003C5F97"/>
    <w:rsid w:val="003D1E51"/>
    <w:rsid w:val="003D4A12"/>
    <w:rsid w:val="003E4BEB"/>
    <w:rsid w:val="003E7E6D"/>
    <w:rsid w:val="004011BC"/>
    <w:rsid w:val="00405DFE"/>
    <w:rsid w:val="00406D62"/>
    <w:rsid w:val="00411770"/>
    <w:rsid w:val="004135DD"/>
    <w:rsid w:val="00415C5C"/>
    <w:rsid w:val="00415FA0"/>
    <w:rsid w:val="004254FE"/>
    <w:rsid w:val="004304F4"/>
    <w:rsid w:val="00434142"/>
    <w:rsid w:val="00434A04"/>
    <w:rsid w:val="00436FFC"/>
    <w:rsid w:val="00437AAD"/>
    <w:rsid w:val="00437D28"/>
    <w:rsid w:val="0044354A"/>
    <w:rsid w:val="004506E5"/>
    <w:rsid w:val="00453489"/>
    <w:rsid w:val="004541ED"/>
    <w:rsid w:val="00454353"/>
    <w:rsid w:val="00456000"/>
    <w:rsid w:val="00461AC6"/>
    <w:rsid w:val="004656B9"/>
    <w:rsid w:val="0046619A"/>
    <w:rsid w:val="0047429B"/>
    <w:rsid w:val="004904C5"/>
    <w:rsid w:val="004917C4"/>
    <w:rsid w:val="004950EC"/>
    <w:rsid w:val="004A07A5"/>
    <w:rsid w:val="004A5736"/>
    <w:rsid w:val="004B25F5"/>
    <w:rsid w:val="004B2FD6"/>
    <w:rsid w:val="004B68C6"/>
    <w:rsid w:val="004B692B"/>
    <w:rsid w:val="004C239E"/>
    <w:rsid w:val="004C3CAF"/>
    <w:rsid w:val="004C4D2A"/>
    <w:rsid w:val="004C703E"/>
    <w:rsid w:val="004D096E"/>
    <w:rsid w:val="004D27C1"/>
    <w:rsid w:val="004E785E"/>
    <w:rsid w:val="004E7905"/>
    <w:rsid w:val="004F1467"/>
    <w:rsid w:val="005006B4"/>
    <w:rsid w:val="005008EB"/>
    <w:rsid w:val="005055FF"/>
    <w:rsid w:val="00507595"/>
    <w:rsid w:val="00510059"/>
    <w:rsid w:val="00511044"/>
    <w:rsid w:val="00513C6A"/>
    <w:rsid w:val="00517792"/>
    <w:rsid w:val="005178E9"/>
    <w:rsid w:val="00526626"/>
    <w:rsid w:val="00526F77"/>
    <w:rsid w:val="00531789"/>
    <w:rsid w:val="00537C32"/>
    <w:rsid w:val="005401F0"/>
    <w:rsid w:val="00550145"/>
    <w:rsid w:val="00553530"/>
    <w:rsid w:val="00554CBB"/>
    <w:rsid w:val="0055588C"/>
    <w:rsid w:val="005560AC"/>
    <w:rsid w:val="0056194A"/>
    <w:rsid w:val="00564533"/>
    <w:rsid w:val="00565B7C"/>
    <w:rsid w:val="00577E98"/>
    <w:rsid w:val="00584950"/>
    <w:rsid w:val="00596B3F"/>
    <w:rsid w:val="005A1625"/>
    <w:rsid w:val="005B05D5"/>
    <w:rsid w:val="005B05E2"/>
    <w:rsid w:val="005B0DEC"/>
    <w:rsid w:val="005B1C40"/>
    <w:rsid w:val="005B3FD4"/>
    <w:rsid w:val="005B66FC"/>
    <w:rsid w:val="005C645C"/>
    <w:rsid w:val="005C6A23"/>
    <w:rsid w:val="005E03DF"/>
    <w:rsid w:val="005E24C2"/>
    <w:rsid w:val="005E30DC"/>
    <w:rsid w:val="005E408C"/>
    <w:rsid w:val="005F008C"/>
    <w:rsid w:val="005F1DC7"/>
    <w:rsid w:val="00601E7B"/>
    <w:rsid w:val="00602A85"/>
    <w:rsid w:val="006055E0"/>
    <w:rsid w:val="00605DD7"/>
    <w:rsid w:val="0060658F"/>
    <w:rsid w:val="00606EFD"/>
    <w:rsid w:val="0061223B"/>
    <w:rsid w:val="00613219"/>
    <w:rsid w:val="00625293"/>
    <w:rsid w:val="0062789A"/>
    <w:rsid w:val="006322EE"/>
    <w:rsid w:val="0063396F"/>
    <w:rsid w:val="00640E46"/>
    <w:rsid w:val="0064143B"/>
    <w:rsid w:val="0064179C"/>
    <w:rsid w:val="00643A8A"/>
    <w:rsid w:val="0064491A"/>
    <w:rsid w:val="00646BA6"/>
    <w:rsid w:val="00653B50"/>
    <w:rsid w:val="00664225"/>
    <w:rsid w:val="00666C29"/>
    <w:rsid w:val="00670AF2"/>
    <w:rsid w:val="006776B4"/>
    <w:rsid w:val="00677B6B"/>
    <w:rsid w:val="0068346D"/>
    <w:rsid w:val="00683522"/>
    <w:rsid w:val="006873B8"/>
    <w:rsid w:val="006B0FEA"/>
    <w:rsid w:val="006B3ACA"/>
    <w:rsid w:val="006B46DC"/>
    <w:rsid w:val="006B55BA"/>
    <w:rsid w:val="006C1FC3"/>
    <w:rsid w:val="006C6D6D"/>
    <w:rsid w:val="006C7A3B"/>
    <w:rsid w:val="006C7CE4"/>
    <w:rsid w:val="006D26EF"/>
    <w:rsid w:val="006D3847"/>
    <w:rsid w:val="006D514C"/>
    <w:rsid w:val="006E472D"/>
    <w:rsid w:val="006F022F"/>
    <w:rsid w:val="006F3977"/>
    <w:rsid w:val="006F3F1E"/>
    <w:rsid w:val="006F4464"/>
    <w:rsid w:val="006F47D6"/>
    <w:rsid w:val="006F5D83"/>
    <w:rsid w:val="00702BDF"/>
    <w:rsid w:val="00707FEB"/>
    <w:rsid w:val="00710476"/>
    <w:rsid w:val="00714CA4"/>
    <w:rsid w:val="00720580"/>
    <w:rsid w:val="007250D9"/>
    <w:rsid w:val="00725EE7"/>
    <w:rsid w:val="007274B8"/>
    <w:rsid w:val="00727F97"/>
    <w:rsid w:val="0073043E"/>
    <w:rsid w:val="00730AE0"/>
    <w:rsid w:val="00734BF0"/>
    <w:rsid w:val="00736E3F"/>
    <w:rsid w:val="0074372D"/>
    <w:rsid w:val="007550B3"/>
    <w:rsid w:val="007604F9"/>
    <w:rsid w:val="00764773"/>
    <w:rsid w:val="007735DC"/>
    <w:rsid w:val="00781E2E"/>
    <w:rsid w:val="0078311A"/>
    <w:rsid w:val="00786827"/>
    <w:rsid w:val="00791414"/>
    <w:rsid w:val="00791D70"/>
    <w:rsid w:val="007935B0"/>
    <w:rsid w:val="007A61C5"/>
    <w:rsid w:val="007A6888"/>
    <w:rsid w:val="007A776F"/>
    <w:rsid w:val="007B03A2"/>
    <w:rsid w:val="007B0DCC"/>
    <w:rsid w:val="007B2222"/>
    <w:rsid w:val="007B2634"/>
    <w:rsid w:val="007B2C52"/>
    <w:rsid w:val="007B3FD5"/>
    <w:rsid w:val="007D3601"/>
    <w:rsid w:val="007D3D0A"/>
    <w:rsid w:val="007D6C20"/>
    <w:rsid w:val="007E00D3"/>
    <w:rsid w:val="007E73B4"/>
    <w:rsid w:val="007F3EC0"/>
    <w:rsid w:val="007F59F5"/>
    <w:rsid w:val="007F6CBF"/>
    <w:rsid w:val="007F718C"/>
    <w:rsid w:val="007F760C"/>
    <w:rsid w:val="00812516"/>
    <w:rsid w:val="00832EBB"/>
    <w:rsid w:val="00834734"/>
    <w:rsid w:val="00834CCC"/>
    <w:rsid w:val="00835BF6"/>
    <w:rsid w:val="00840BED"/>
    <w:rsid w:val="008761F3"/>
    <w:rsid w:val="00876A83"/>
    <w:rsid w:val="00881DD2"/>
    <w:rsid w:val="00882B54"/>
    <w:rsid w:val="008912AE"/>
    <w:rsid w:val="00891FC9"/>
    <w:rsid w:val="008B0F23"/>
    <w:rsid w:val="008B1E37"/>
    <w:rsid w:val="008B25C1"/>
    <w:rsid w:val="008B55D1"/>
    <w:rsid w:val="008B560B"/>
    <w:rsid w:val="008B5A8D"/>
    <w:rsid w:val="008C0AFE"/>
    <w:rsid w:val="008C41F7"/>
    <w:rsid w:val="008C498A"/>
    <w:rsid w:val="008D0D6A"/>
    <w:rsid w:val="008D6266"/>
    <w:rsid w:val="008D6DCF"/>
    <w:rsid w:val="008D791D"/>
    <w:rsid w:val="008E4732"/>
    <w:rsid w:val="008E5424"/>
    <w:rsid w:val="008E7298"/>
    <w:rsid w:val="008F3A6F"/>
    <w:rsid w:val="008F77BB"/>
    <w:rsid w:val="0090123A"/>
    <w:rsid w:val="00901689"/>
    <w:rsid w:val="009018F0"/>
    <w:rsid w:val="009037E8"/>
    <w:rsid w:val="00903E90"/>
    <w:rsid w:val="00906BBA"/>
    <w:rsid w:val="00906E82"/>
    <w:rsid w:val="00911B09"/>
    <w:rsid w:val="00914B1C"/>
    <w:rsid w:val="00921610"/>
    <w:rsid w:val="00935E1E"/>
    <w:rsid w:val="009415F9"/>
    <w:rsid w:val="00943F22"/>
    <w:rsid w:val="00945E13"/>
    <w:rsid w:val="009518C8"/>
    <w:rsid w:val="00952AA1"/>
    <w:rsid w:val="00953113"/>
    <w:rsid w:val="00954B97"/>
    <w:rsid w:val="00954E8D"/>
    <w:rsid w:val="00955127"/>
    <w:rsid w:val="00956BC9"/>
    <w:rsid w:val="009704AF"/>
    <w:rsid w:val="00970F49"/>
    <w:rsid w:val="009715DA"/>
    <w:rsid w:val="00976338"/>
    <w:rsid w:val="00976930"/>
    <w:rsid w:val="00981C4E"/>
    <w:rsid w:val="009931F0"/>
    <w:rsid w:val="00994908"/>
    <w:rsid w:val="009955F8"/>
    <w:rsid w:val="009A36AD"/>
    <w:rsid w:val="009B18A2"/>
    <w:rsid w:val="009C0D9A"/>
    <w:rsid w:val="009D04EE"/>
    <w:rsid w:val="009D1B5C"/>
    <w:rsid w:val="009E10B6"/>
    <w:rsid w:val="009E37D3"/>
    <w:rsid w:val="009E4577"/>
    <w:rsid w:val="009E52E7"/>
    <w:rsid w:val="009F57C0"/>
    <w:rsid w:val="009F6213"/>
    <w:rsid w:val="00A001D5"/>
    <w:rsid w:val="00A0510D"/>
    <w:rsid w:val="00A06328"/>
    <w:rsid w:val="00A11276"/>
    <w:rsid w:val="00A11569"/>
    <w:rsid w:val="00A130C4"/>
    <w:rsid w:val="00A14774"/>
    <w:rsid w:val="00A204BB"/>
    <w:rsid w:val="00A20A67"/>
    <w:rsid w:val="00A26D37"/>
    <w:rsid w:val="00A27EE4"/>
    <w:rsid w:val="00A32FB0"/>
    <w:rsid w:val="00A33550"/>
    <w:rsid w:val="00A42DAB"/>
    <w:rsid w:val="00A54AE3"/>
    <w:rsid w:val="00A55A3D"/>
    <w:rsid w:val="00A57976"/>
    <w:rsid w:val="00A610B3"/>
    <w:rsid w:val="00A62D41"/>
    <w:rsid w:val="00A636B8"/>
    <w:rsid w:val="00A662EB"/>
    <w:rsid w:val="00A71A9D"/>
    <w:rsid w:val="00A81BF0"/>
    <w:rsid w:val="00A82D4E"/>
    <w:rsid w:val="00A8496D"/>
    <w:rsid w:val="00A85D42"/>
    <w:rsid w:val="00A87627"/>
    <w:rsid w:val="00A91D4B"/>
    <w:rsid w:val="00A962BA"/>
    <w:rsid w:val="00A962D4"/>
    <w:rsid w:val="00A967BD"/>
    <w:rsid w:val="00A9790B"/>
    <w:rsid w:val="00AA1417"/>
    <w:rsid w:val="00AA2709"/>
    <w:rsid w:val="00AA2B8A"/>
    <w:rsid w:val="00AC579D"/>
    <w:rsid w:val="00AD2200"/>
    <w:rsid w:val="00AD3138"/>
    <w:rsid w:val="00AE6AB7"/>
    <w:rsid w:val="00AE7A32"/>
    <w:rsid w:val="00AF5CF3"/>
    <w:rsid w:val="00B162B5"/>
    <w:rsid w:val="00B16F0D"/>
    <w:rsid w:val="00B236AD"/>
    <w:rsid w:val="00B245D9"/>
    <w:rsid w:val="00B260C5"/>
    <w:rsid w:val="00B30A26"/>
    <w:rsid w:val="00B350FB"/>
    <w:rsid w:val="00B37579"/>
    <w:rsid w:val="00B37D2B"/>
    <w:rsid w:val="00B403C1"/>
    <w:rsid w:val="00B40FFB"/>
    <w:rsid w:val="00B4196F"/>
    <w:rsid w:val="00B45392"/>
    <w:rsid w:val="00B45A8C"/>
    <w:rsid w:val="00B45AA4"/>
    <w:rsid w:val="00B47220"/>
    <w:rsid w:val="00B4776C"/>
    <w:rsid w:val="00B610A2"/>
    <w:rsid w:val="00B652E0"/>
    <w:rsid w:val="00B74794"/>
    <w:rsid w:val="00B8307E"/>
    <w:rsid w:val="00B91625"/>
    <w:rsid w:val="00BA2CF0"/>
    <w:rsid w:val="00BA77F8"/>
    <w:rsid w:val="00BB2AE0"/>
    <w:rsid w:val="00BB34C1"/>
    <w:rsid w:val="00BB3980"/>
    <w:rsid w:val="00BB6A73"/>
    <w:rsid w:val="00BB6F66"/>
    <w:rsid w:val="00BB75F4"/>
    <w:rsid w:val="00BC3813"/>
    <w:rsid w:val="00BC7808"/>
    <w:rsid w:val="00BD53FB"/>
    <w:rsid w:val="00BE099A"/>
    <w:rsid w:val="00BF3600"/>
    <w:rsid w:val="00C0227F"/>
    <w:rsid w:val="00C02B02"/>
    <w:rsid w:val="00C035A5"/>
    <w:rsid w:val="00C06EBC"/>
    <w:rsid w:val="00C0723F"/>
    <w:rsid w:val="00C169FE"/>
    <w:rsid w:val="00C17AA3"/>
    <w:rsid w:val="00C17B01"/>
    <w:rsid w:val="00C2043E"/>
    <w:rsid w:val="00C21E3A"/>
    <w:rsid w:val="00C2398C"/>
    <w:rsid w:val="00C2586B"/>
    <w:rsid w:val="00C26C83"/>
    <w:rsid w:val="00C34914"/>
    <w:rsid w:val="00C371A3"/>
    <w:rsid w:val="00C445E5"/>
    <w:rsid w:val="00C52383"/>
    <w:rsid w:val="00C52AAF"/>
    <w:rsid w:val="00C56A9B"/>
    <w:rsid w:val="00C60F7E"/>
    <w:rsid w:val="00C740CF"/>
    <w:rsid w:val="00C80806"/>
    <w:rsid w:val="00C8277D"/>
    <w:rsid w:val="00C95538"/>
    <w:rsid w:val="00C96567"/>
    <w:rsid w:val="00C97E44"/>
    <w:rsid w:val="00CA6CCD"/>
    <w:rsid w:val="00CB45EC"/>
    <w:rsid w:val="00CB748B"/>
    <w:rsid w:val="00CC3A83"/>
    <w:rsid w:val="00CC50B7"/>
    <w:rsid w:val="00CD0812"/>
    <w:rsid w:val="00CD67A5"/>
    <w:rsid w:val="00CE2498"/>
    <w:rsid w:val="00CE36B8"/>
    <w:rsid w:val="00CE4DE8"/>
    <w:rsid w:val="00CE7338"/>
    <w:rsid w:val="00CF0400"/>
    <w:rsid w:val="00CF0DA9"/>
    <w:rsid w:val="00D02C00"/>
    <w:rsid w:val="00D120D3"/>
    <w:rsid w:val="00D12ABD"/>
    <w:rsid w:val="00D16F4B"/>
    <w:rsid w:val="00D17132"/>
    <w:rsid w:val="00D2075B"/>
    <w:rsid w:val="00D229F1"/>
    <w:rsid w:val="00D232CD"/>
    <w:rsid w:val="00D26448"/>
    <w:rsid w:val="00D27D93"/>
    <w:rsid w:val="00D3058D"/>
    <w:rsid w:val="00D352B6"/>
    <w:rsid w:val="00D37CEC"/>
    <w:rsid w:val="00D37D23"/>
    <w:rsid w:val="00D37DEA"/>
    <w:rsid w:val="00D405D4"/>
    <w:rsid w:val="00D41269"/>
    <w:rsid w:val="00D441F9"/>
    <w:rsid w:val="00D45007"/>
    <w:rsid w:val="00D617CC"/>
    <w:rsid w:val="00D64EA6"/>
    <w:rsid w:val="00D769AE"/>
    <w:rsid w:val="00D774F6"/>
    <w:rsid w:val="00D80B5C"/>
    <w:rsid w:val="00D85397"/>
    <w:rsid w:val="00D87A1E"/>
    <w:rsid w:val="00D900AB"/>
    <w:rsid w:val="00D92363"/>
    <w:rsid w:val="00D96E68"/>
    <w:rsid w:val="00DA1B8C"/>
    <w:rsid w:val="00DA653D"/>
    <w:rsid w:val="00DB74F0"/>
    <w:rsid w:val="00DC1710"/>
    <w:rsid w:val="00DC3351"/>
    <w:rsid w:val="00DC710A"/>
    <w:rsid w:val="00DD6F3A"/>
    <w:rsid w:val="00DD77E3"/>
    <w:rsid w:val="00DE39D8"/>
    <w:rsid w:val="00DE5614"/>
    <w:rsid w:val="00DE6286"/>
    <w:rsid w:val="00DF2650"/>
    <w:rsid w:val="00DF2A8A"/>
    <w:rsid w:val="00DF343B"/>
    <w:rsid w:val="00DF6205"/>
    <w:rsid w:val="00E0407E"/>
    <w:rsid w:val="00E04FDF"/>
    <w:rsid w:val="00E15F2A"/>
    <w:rsid w:val="00E178B7"/>
    <w:rsid w:val="00E210EA"/>
    <w:rsid w:val="00E273AC"/>
    <w:rsid w:val="00E279E8"/>
    <w:rsid w:val="00E36E68"/>
    <w:rsid w:val="00E47995"/>
    <w:rsid w:val="00E54705"/>
    <w:rsid w:val="00E54A96"/>
    <w:rsid w:val="00E579D6"/>
    <w:rsid w:val="00E66608"/>
    <w:rsid w:val="00E744D2"/>
    <w:rsid w:val="00E74BC2"/>
    <w:rsid w:val="00E75567"/>
    <w:rsid w:val="00E857D6"/>
    <w:rsid w:val="00E94D96"/>
    <w:rsid w:val="00EA0163"/>
    <w:rsid w:val="00EA0C3A"/>
    <w:rsid w:val="00EA13C9"/>
    <w:rsid w:val="00EA251C"/>
    <w:rsid w:val="00EA30C6"/>
    <w:rsid w:val="00EB2779"/>
    <w:rsid w:val="00ED18F9"/>
    <w:rsid w:val="00ED1B44"/>
    <w:rsid w:val="00ED29A9"/>
    <w:rsid w:val="00ED53C9"/>
    <w:rsid w:val="00ED5ED1"/>
    <w:rsid w:val="00EE7DA3"/>
    <w:rsid w:val="00F004F7"/>
    <w:rsid w:val="00F018FF"/>
    <w:rsid w:val="00F029F9"/>
    <w:rsid w:val="00F07B8A"/>
    <w:rsid w:val="00F11C4A"/>
    <w:rsid w:val="00F1662D"/>
    <w:rsid w:val="00F252B8"/>
    <w:rsid w:val="00F27458"/>
    <w:rsid w:val="00F3099C"/>
    <w:rsid w:val="00F356F6"/>
    <w:rsid w:val="00F35A5B"/>
    <w:rsid w:val="00F35F4F"/>
    <w:rsid w:val="00F36DB8"/>
    <w:rsid w:val="00F50AC5"/>
    <w:rsid w:val="00F55927"/>
    <w:rsid w:val="00F6025D"/>
    <w:rsid w:val="00F60917"/>
    <w:rsid w:val="00F672B2"/>
    <w:rsid w:val="00F709FA"/>
    <w:rsid w:val="00F71A2E"/>
    <w:rsid w:val="00F725B4"/>
    <w:rsid w:val="00F76217"/>
    <w:rsid w:val="00F8340A"/>
    <w:rsid w:val="00F83D10"/>
    <w:rsid w:val="00F90A74"/>
    <w:rsid w:val="00F92B5F"/>
    <w:rsid w:val="00F96457"/>
    <w:rsid w:val="00FA52B9"/>
    <w:rsid w:val="00FB022D"/>
    <w:rsid w:val="00FB1F17"/>
    <w:rsid w:val="00FB3369"/>
    <w:rsid w:val="00FB3492"/>
    <w:rsid w:val="00FB3DFE"/>
    <w:rsid w:val="00FC7684"/>
    <w:rsid w:val="00FD20DE"/>
    <w:rsid w:val="00FD5B04"/>
    <w:rsid w:val="00FF149C"/>
    <w:rsid w:val="00FF1847"/>
    <w:rsid w:val="00FF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Web 3" w:semiHidden="0" w:unhideWhenUsed="0"/>
    <w:lsdException w:name="Balloon Text" w:uiPriority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54AE3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4304F4"/>
    <w:pPr>
      <w:tabs>
        <w:tab w:val="right" w:leader="dot" w:pos="9825"/>
      </w:tabs>
      <w:spacing w:after="0" w:line="276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EA251C"/>
    <w:rPr>
      <w:rFonts w:ascii="Times New Roman" w:hAnsi="Times New Roman"/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EA251C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link w:val="aff2"/>
    <w:uiPriority w:val="1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aff2">
    <w:name w:val="Абзац списка Знак"/>
    <w:basedOn w:val="a2"/>
    <w:link w:val="aff1"/>
    <w:uiPriority w:val="1"/>
    <w:rsid w:val="00B8307E"/>
    <w:rPr>
      <w:rFonts w:ascii="Calibri" w:eastAsia="Calibri" w:hAnsi="Calibri" w:cs="Times New Roman"/>
    </w:rPr>
  </w:style>
  <w:style w:type="paragraph" w:styleId="61">
    <w:name w:val="toc 6"/>
    <w:basedOn w:val="a1"/>
    <w:next w:val="a1"/>
    <w:autoRedefine/>
    <w:uiPriority w:val="39"/>
    <w:unhideWhenUsed/>
    <w:rsid w:val="00B8307E"/>
    <w:pPr>
      <w:spacing w:after="100"/>
      <w:ind w:left="1100"/>
    </w:pPr>
    <w:rPr>
      <w:rFonts w:eastAsiaTheme="minorEastAsia"/>
      <w:lang w:eastAsia="ru-RU"/>
    </w:rPr>
  </w:style>
  <w:style w:type="character" w:styleId="aff9">
    <w:name w:val="Strong"/>
    <w:basedOn w:val="a2"/>
    <w:uiPriority w:val="22"/>
    <w:qFormat/>
    <w:rsid w:val="00A662EB"/>
    <w:rPr>
      <w:b/>
      <w:bCs/>
    </w:rPr>
  </w:style>
  <w:style w:type="character" w:styleId="affa">
    <w:name w:val="Emphasis"/>
    <w:basedOn w:val="a2"/>
    <w:uiPriority w:val="20"/>
    <w:qFormat/>
    <w:rsid w:val="00A662EB"/>
    <w:rPr>
      <w:i/>
      <w:iCs/>
    </w:rPr>
  </w:style>
  <w:style w:type="character" w:customStyle="1" w:styleId="UnresolvedMention">
    <w:name w:val="Unresolved Mention"/>
    <w:basedOn w:val="a2"/>
    <w:uiPriority w:val="99"/>
    <w:semiHidden/>
    <w:unhideWhenUsed/>
    <w:rsid w:val="00316D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Web 3" w:semiHidden="0" w:unhideWhenUsed="0"/>
    <w:lsdException w:name="Balloon Text" w:uiPriority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54AE3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4304F4"/>
    <w:pPr>
      <w:tabs>
        <w:tab w:val="right" w:leader="dot" w:pos="9825"/>
      </w:tabs>
      <w:spacing w:after="0" w:line="276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EA251C"/>
    <w:rPr>
      <w:rFonts w:ascii="Times New Roman" w:hAnsi="Times New Roman"/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EA251C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link w:val="aff2"/>
    <w:uiPriority w:val="1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aff2">
    <w:name w:val="Абзац списка Знак"/>
    <w:basedOn w:val="a2"/>
    <w:link w:val="aff1"/>
    <w:uiPriority w:val="1"/>
    <w:rsid w:val="00B8307E"/>
    <w:rPr>
      <w:rFonts w:ascii="Calibri" w:eastAsia="Calibri" w:hAnsi="Calibri" w:cs="Times New Roman"/>
    </w:rPr>
  </w:style>
  <w:style w:type="paragraph" w:styleId="61">
    <w:name w:val="toc 6"/>
    <w:basedOn w:val="a1"/>
    <w:next w:val="a1"/>
    <w:autoRedefine/>
    <w:uiPriority w:val="39"/>
    <w:unhideWhenUsed/>
    <w:rsid w:val="00B8307E"/>
    <w:pPr>
      <w:spacing w:after="100"/>
      <w:ind w:left="1100"/>
    </w:pPr>
    <w:rPr>
      <w:rFonts w:eastAsiaTheme="minorEastAsia"/>
      <w:lang w:eastAsia="ru-RU"/>
    </w:rPr>
  </w:style>
  <w:style w:type="character" w:styleId="aff9">
    <w:name w:val="Strong"/>
    <w:basedOn w:val="a2"/>
    <w:uiPriority w:val="22"/>
    <w:qFormat/>
    <w:rsid w:val="00A662EB"/>
    <w:rPr>
      <w:b/>
      <w:bCs/>
    </w:rPr>
  </w:style>
  <w:style w:type="character" w:styleId="affa">
    <w:name w:val="Emphasis"/>
    <w:basedOn w:val="a2"/>
    <w:uiPriority w:val="20"/>
    <w:qFormat/>
    <w:rsid w:val="00A662EB"/>
    <w:rPr>
      <w:i/>
      <w:iCs/>
    </w:rPr>
  </w:style>
  <w:style w:type="character" w:customStyle="1" w:styleId="UnresolvedMention">
    <w:name w:val="Unresolved Mention"/>
    <w:basedOn w:val="a2"/>
    <w:uiPriority w:val="99"/>
    <w:semiHidden/>
    <w:unhideWhenUsed/>
    <w:rsid w:val="00316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isk.yandex.ru/i/hFlZuVEN7_ABn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B0AEC-B5E7-4E84-AF6E-5ABB09EC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8250</Words>
  <Characters>47031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ADMIN</cp:lastModifiedBy>
  <cp:revision>7</cp:revision>
  <dcterms:created xsi:type="dcterms:W3CDTF">2023-02-09T07:13:00Z</dcterms:created>
  <dcterms:modified xsi:type="dcterms:W3CDTF">2023-02-13T01:46:00Z</dcterms:modified>
</cp:coreProperties>
</file>