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4F46" w:rsidRDefault="00DB4F46" w:rsidP="00DB4F46">
      <w:pPr>
        <w:shd w:val="clear" w:color="auto" w:fill="FFFFFF"/>
        <w:ind w:left="-1418" w:right="1177" w:firstLine="1418"/>
        <w:jc w:val="center"/>
        <w:rPr>
          <w:b/>
          <w:color w:val="000000"/>
          <w:sz w:val="28"/>
          <w:szCs w:val="28"/>
        </w:rPr>
      </w:pPr>
      <w:bookmarkStart w:id="0" w:name="_GoBack"/>
      <w:bookmarkEnd w:id="0"/>
      <w:r>
        <w:rPr>
          <w:b/>
          <w:color w:val="000000"/>
          <w:sz w:val="28"/>
          <w:szCs w:val="28"/>
        </w:rPr>
        <w:t xml:space="preserve">                 Лекция №5</w:t>
      </w:r>
    </w:p>
    <w:p w:rsidR="00DB4F46" w:rsidRDefault="00DB4F46" w:rsidP="00DB4F46">
      <w:pPr>
        <w:shd w:val="clear" w:color="auto" w:fill="FFFFFF"/>
        <w:ind w:right="1177" w:firstLine="1418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Острая аэробная хирургическая инфекция</w:t>
      </w:r>
    </w:p>
    <w:p w:rsidR="00DB4F46" w:rsidRDefault="00DB4F46" w:rsidP="00DB4F46">
      <w:pPr>
        <w:shd w:val="clear" w:color="auto" w:fill="FFFFFF"/>
        <w:ind w:right="1177" w:firstLine="1418"/>
        <w:jc w:val="center"/>
        <w:rPr>
          <w:b/>
          <w:color w:val="000000"/>
          <w:sz w:val="28"/>
          <w:szCs w:val="28"/>
        </w:rPr>
      </w:pPr>
    </w:p>
    <w:p w:rsidR="00DB4F46" w:rsidRDefault="00DB4F46" w:rsidP="00DB4F46">
      <w:pPr>
        <w:shd w:val="clear" w:color="auto" w:fill="FFFFFF"/>
        <w:ind w:right="9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отличие от других инфекционных заболеваний хирургической  инфекцией называют такое взаимодействие мик</w:t>
      </w:r>
      <w:r>
        <w:rPr>
          <w:color w:val="000000"/>
          <w:sz w:val="28"/>
          <w:szCs w:val="28"/>
        </w:rPr>
        <w:softHyphen/>
        <w:t xml:space="preserve">ро- и  макроорганизма, в результате которого возникает заболевание, излечимое преимущественно хирургическим методом. Понятие </w:t>
      </w:r>
      <w:r>
        <w:rPr>
          <w:iCs/>
          <w:color w:val="000000"/>
          <w:sz w:val="28"/>
          <w:szCs w:val="28"/>
        </w:rPr>
        <w:t xml:space="preserve">хирургическая инфекция </w:t>
      </w:r>
      <w:r>
        <w:rPr>
          <w:color w:val="000000"/>
          <w:sz w:val="28"/>
          <w:szCs w:val="28"/>
        </w:rPr>
        <w:t>включает в себя и за</w:t>
      </w:r>
      <w:r>
        <w:rPr>
          <w:color w:val="000000"/>
          <w:sz w:val="28"/>
          <w:szCs w:val="28"/>
        </w:rPr>
        <w:softHyphen/>
        <w:t>болевания, по поводу которых принимается решение об операции, и осложнения, возникающие в послеоперацион</w:t>
      </w:r>
      <w:r>
        <w:rPr>
          <w:color w:val="000000"/>
          <w:sz w:val="28"/>
          <w:szCs w:val="28"/>
        </w:rPr>
        <w:softHyphen/>
        <w:t>ном периоде. Несмотря на меры профилактики хирургической инфек</w:t>
      </w:r>
      <w:r>
        <w:rPr>
          <w:color w:val="000000"/>
          <w:sz w:val="28"/>
          <w:szCs w:val="28"/>
        </w:rPr>
        <w:softHyphen/>
        <w:t>ции, она осложняет примерно 30 % всех Оперативных вме</w:t>
      </w:r>
      <w:r>
        <w:rPr>
          <w:color w:val="000000"/>
          <w:sz w:val="28"/>
          <w:szCs w:val="28"/>
        </w:rPr>
        <w:softHyphen/>
        <w:t>шательств, около 40 % летальных исходов вызваны раз</w:t>
      </w:r>
      <w:r>
        <w:rPr>
          <w:color w:val="000000"/>
          <w:sz w:val="28"/>
          <w:szCs w:val="28"/>
        </w:rPr>
        <w:softHyphen/>
        <w:t xml:space="preserve">личными инфекционными осложнениями. Отмечен и рост некоторых гнойно-септических заболеваний (флегмона, рожистое воспаление). </w:t>
      </w:r>
    </w:p>
    <w:p w:rsidR="00DB4F46" w:rsidRDefault="00DB4F46" w:rsidP="00DB4F46">
      <w:pPr>
        <w:shd w:val="clear" w:color="auto" w:fill="FFFFFF"/>
        <w:ind w:right="96" w:firstLine="539"/>
        <w:rPr>
          <w:sz w:val="28"/>
          <w:szCs w:val="28"/>
        </w:rPr>
      </w:pPr>
      <w:r>
        <w:rPr>
          <w:color w:val="000000"/>
          <w:sz w:val="28"/>
          <w:szCs w:val="28"/>
        </w:rPr>
        <w:t>Большая роль в борьбе с хирургической инфекцией, как и в ее профилактике, принадлежит медицинской сестре. По данным конгресса Международного общества хирур</w:t>
      </w:r>
      <w:r>
        <w:rPr>
          <w:color w:val="000000"/>
          <w:sz w:val="28"/>
          <w:szCs w:val="28"/>
        </w:rPr>
        <w:softHyphen/>
        <w:t>гов (1971) в настоящее время известно 29 аэробных и ана</w:t>
      </w:r>
      <w:r>
        <w:rPr>
          <w:color w:val="000000"/>
          <w:sz w:val="28"/>
          <w:szCs w:val="28"/>
        </w:rPr>
        <w:softHyphen/>
        <w:t>эробных бактерий, 9 грибков и 8 вирусов, которые являются возбудителями хирургической инфекции. На первом месте (80 %), как и прежде, стоит стафилококк, как возбудитель, который и встречается чаще других, и быстро приспосаб</w:t>
      </w:r>
      <w:r>
        <w:rPr>
          <w:color w:val="000000"/>
          <w:sz w:val="28"/>
          <w:szCs w:val="28"/>
        </w:rPr>
        <w:softHyphen/>
        <w:t>ливается к лекарственным препаратам (главное — к анти</w:t>
      </w:r>
      <w:r>
        <w:rPr>
          <w:color w:val="000000"/>
          <w:sz w:val="28"/>
          <w:szCs w:val="28"/>
        </w:rPr>
        <w:softHyphen/>
        <w:t>биотикам), что снижает лечебный эффект. Хирургическую инфекцию может вызвать один возбуди</w:t>
      </w:r>
      <w:r>
        <w:rPr>
          <w:color w:val="000000"/>
          <w:sz w:val="28"/>
          <w:szCs w:val="28"/>
        </w:rPr>
        <w:softHyphen/>
        <w:t>тель (</w:t>
      </w:r>
      <w:r>
        <w:rPr>
          <w:i/>
          <w:color w:val="000000"/>
          <w:sz w:val="28"/>
          <w:szCs w:val="28"/>
        </w:rPr>
        <w:t>моноинфекция</w:t>
      </w:r>
      <w:r>
        <w:rPr>
          <w:color w:val="000000"/>
          <w:sz w:val="28"/>
          <w:szCs w:val="28"/>
        </w:rPr>
        <w:t>), несколько возбудителей, образующих ассоциацию микробов (</w:t>
      </w:r>
      <w:r>
        <w:rPr>
          <w:i/>
          <w:color w:val="000000"/>
          <w:sz w:val="28"/>
          <w:szCs w:val="28"/>
        </w:rPr>
        <w:t>полиинфекцня</w:t>
      </w:r>
      <w:r>
        <w:rPr>
          <w:color w:val="000000"/>
          <w:sz w:val="28"/>
          <w:szCs w:val="28"/>
        </w:rPr>
        <w:t>). Эта смешанная ин</w:t>
      </w:r>
      <w:r>
        <w:rPr>
          <w:color w:val="000000"/>
          <w:sz w:val="28"/>
          <w:szCs w:val="28"/>
        </w:rPr>
        <w:softHyphen/>
        <w:t xml:space="preserve">фекция очень разнообразна, может быть даже сочетание    аэробов </w:t>
      </w:r>
      <w:r>
        <w:rPr>
          <w:iCs/>
          <w:color w:val="000000"/>
          <w:sz w:val="28"/>
          <w:szCs w:val="28"/>
        </w:rPr>
        <w:t>и а</w:t>
      </w:r>
      <w:r>
        <w:rPr>
          <w:color w:val="000000"/>
          <w:sz w:val="28"/>
          <w:szCs w:val="28"/>
        </w:rPr>
        <w:t>наэробов.</w:t>
      </w:r>
    </w:p>
    <w:p w:rsidR="00DB4F46" w:rsidRDefault="00DB4F46" w:rsidP="00DB4F46">
      <w:pPr>
        <w:widowControl w:val="0"/>
        <w:shd w:val="clear" w:color="auto" w:fill="FFFFFF"/>
        <w:ind w:right="97"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процессе возникновения острой гнойной инфекции присутствуют три важных фактора:</w:t>
      </w:r>
    </w:p>
    <w:p w:rsidR="00DB4F46" w:rsidRDefault="00DB4F46" w:rsidP="00DB4F46">
      <w:pPr>
        <w:widowControl w:val="0"/>
        <w:numPr>
          <w:ilvl w:val="0"/>
          <w:numId w:val="1"/>
        </w:numPr>
        <w:shd w:val="clear" w:color="auto" w:fill="FFFFFF"/>
        <w:ind w:right="97"/>
        <w:jc w:val="both"/>
        <w:rPr>
          <w:sz w:val="28"/>
          <w:szCs w:val="28"/>
        </w:rPr>
      </w:pPr>
      <w:r>
        <w:rPr>
          <w:sz w:val="28"/>
          <w:szCs w:val="28"/>
        </w:rPr>
        <w:t>возбудитель – гноеродный микроб и его «оружие» (вирулентность, количество);</w:t>
      </w:r>
    </w:p>
    <w:p w:rsidR="00DB4F46" w:rsidRDefault="00DB4F46" w:rsidP="00DB4F46">
      <w:pPr>
        <w:numPr>
          <w:ilvl w:val="0"/>
          <w:numId w:val="1"/>
        </w:numPr>
        <w:shd w:val="clear" w:color="auto" w:fill="FFFFFF"/>
        <w:ind w:right="97"/>
        <w:jc w:val="both"/>
        <w:rPr>
          <w:sz w:val="28"/>
          <w:szCs w:val="28"/>
        </w:rPr>
      </w:pPr>
      <w:r>
        <w:rPr>
          <w:sz w:val="28"/>
          <w:szCs w:val="28"/>
        </w:rPr>
        <w:t>входные ворота (куда и каким способом внедрился возбудитель);</w:t>
      </w:r>
    </w:p>
    <w:p w:rsidR="00DB4F46" w:rsidRDefault="00DB4F46" w:rsidP="00DB4F46">
      <w:pPr>
        <w:numPr>
          <w:ilvl w:val="0"/>
          <w:numId w:val="1"/>
        </w:numPr>
        <w:shd w:val="clear" w:color="auto" w:fill="FFFFFF"/>
        <w:ind w:right="9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организм человека с его защитными силами и реакцией (местной и общей).</w:t>
      </w:r>
    </w:p>
    <w:p w:rsidR="00DB4F46" w:rsidRDefault="00DB4F46" w:rsidP="00DB4F46">
      <w:pPr>
        <w:shd w:val="clear" w:color="auto" w:fill="FFFFFF"/>
        <w:spacing w:before="48"/>
        <w:ind w:right="97" w:firstLine="54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К </w:t>
      </w:r>
      <w:r>
        <w:rPr>
          <w:iCs/>
          <w:color w:val="000000"/>
          <w:sz w:val="28"/>
          <w:szCs w:val="28"/>
        </w:rPr>
        <w:t xml:space="preserve">возбудителям </w:t>
      </w:r>
      <w:r>
        <w:rPr>
          <w:color w:val="000000"/>
          <w:sz w:val="28"/>
          <w:szCs w:val="28"/>
        </w:rPr>
        <w:t>— аэробам и анаэробам — относят стафилококк, стрептококк, синегнойная палочка, кишечная палочка, столбнячная палочка, палочка газовой гангрены и др.</w:t>
      </w:r>
    </w:p>
    <w:p w:rsidR="00DB4F46" w:rsidRDefault="00DB4F46" w:rsidP="00DB4F46">
      <w:pPr>
        <w:shd w:val="clear" w:color="auto" w:fill="FFFFFF"/>
        <w:ind w:right="97" w:firstLine="540"/>
        <w:jc w:val="both"/>
        <w:rPr>
          <w:sz w:val="28"/>
          <w:szCs w:val="28"/>
        </w:rPr>
      </w:pPr>
      <w:r>
        <w:rPr>
          <w:bCs/>
          <w:i/>
          <w:iCs/>
          <w:color w:val="000000"/>
          <w:sz w:val="28"/>
          <w:szCs w:val="28"/>
        </w:rPr>
        <w:t>Вирулентность</w:t>
      </w:r>
      <w:r>
        <w:rPr>
          <w:bCs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— это способность возбудителя вырабатывать токсические, антифагоцитарные, ферментативные вещества, которые разрушают окружающие ткани и снижают тканевую защиту в месте внедрения возбудителя.</w:t>
      </w:r>
    </w:p>
    <w:p w:rsidR="00DB4F46" w:rsidRDefault="00DB4F46" w:rsidP="00DB4F46">
      <w:pPr>
        <w:shd w:val="clear" w:color="auto" w:fill="FFFFFF"/>
        <w:ind w:right="97" w:firstLine="54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Чем выше вирулентность возбудителя, тем меньшее количество его необходимо для возникновения инфекции. Вероятность возникновения инфекционного процесса сущестствует при наличии в ране бактерий в количестве 10</w:t>
      </w:r>
      <w:r>
        <w:rPr>
          <w:color w:val="000000"/>
          <w:sz w:val="28"/>
          <w:szCs w:val="28"/>
          <w:vertAlign w:val="superscript"/>
        </w:rPr>
        <w:t>5</w:t>
      </w:r>
      <w:r>
        <w:rPr>
          <w:color w:val="000000"/>
          <w:sz w:val="28"/>
          <w:szCs w:val="28"/>
        </w:rPr>
        <w:t xml:space="preserve"> на </w:t>
      </w:r>
      <w:smartTag w:uri="urn:schemas-microsoft-com:office:smarttags" w:element="metricconverter">
        <w:smartTagPr>
          <w:attr w:name="ProductID" w:val="1 г"/>
        </w:smartTagPr>
        <w:r>
          <w:rPr>
            <w:color w:val="000000"/>
            <w:sz w:val="28"/>
            <w:szCs w:val="28"/>
          </w:rPr>
          <w:t>1 г</w:t>
        </w:r>
      </w:smartTag>
      <w:r>
        <w:rPr>
          <w:color w:val="000000"/>
          <w:sz w:val="28"/>
          <w:szCs w:val="28"/>
        </w:rPr>
        <w:t xml:space="preserve"> ткани.</w:t>
      </w:r>
    </w:p>
    <w:p w:rsidR="00DB4F46" w:rsidRDefault="00DB4F46" w:rsidP="00DB4F46">
      <w:pPr>
        <w:shd w:val="clear" w:color="auto" w:fill="FFFFFF"/>
        <w:ind w:right="97" w:firstLine="540"/>
        <w:jc w:val="both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Входными воротами,</w:t>
      </w:r>
      <w:r>
        <w:rPr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чаще всего, являются, случайны раны (царапины, укусы, порезы, открытые переломы и др.) но могут быть и протоки желез. </w:t>
      </w:r>
      <w:r>
        <w:rPr>
          <w:color w:val="000000"/>
          <w:sz w:val="28"/>
          <w:szCs w:val="28"/>
        </w:rPr>
        <w:lastRenderedPageBreak/>
        <w:t>Необходимо помнить, что не только механическая, но и термическая, и химическая травма может открыть входные ворота для инфекции. Лю</w:t>
      </w:r>
      <w:r>
        <w:rPr>
          <w:color w:val="000000"/>
          <w:sz w:val="28"/>
          <w:szCs w:val="28"/>
        </w:rPr>
        <w:softHyphen/>
        <w:t xml:space="preserve">бая причина, нарушающая целостность кожи и слизистых, даже самое незначительное повреждение (инъекция) может открыть ворота для инфекции. И возбудитель экзогенным путем попадает в организм. Если же возбудитель попадает в рану из другого гнойного очага в организме (гематогенно и лимфогенно), такой путь называется эндогенным. </w:t>
      </w:r>
    </w:p>
    <w:p w:rsidR="00DB4F46" w:rsidRDefault="00DB4F46" w:rsidP="00DB4F46">
      <w:pPr>
        <w:shd w:val="clear" w:color="auto" w:fill="FFFFFF"/>
        <w:ind w:right="97" w:firstLine="540"/>
        <w:jc w:val="both"/>
        <w:rPr>
          <w:b/>
          <w:i/>
          <w:sz w:val="22"/>
          <w:szCs w:val="22"/>
        </w:rPr>
      </w:pPr>
      <w:r>
        <w:rPr>
          <w:b/>
          <w:bCs/>
          <w:i/>
          <w:color w:val="000000"/>
          <w:sz w:val="22"/>
          <w:szCs w:val="22"/>
        </w:rPr>
        <w:t>РЕАКЦИЯ ОРГАНИЗМА НА ВНЕДРЕНИЕ ВОЗБУДИТЕЛЯ</w:t>
      </w:r>
    </w:p>
    <w:p w:rsidR="00DB4F46" w:rsidRDefault="00DB4F46" w:rsidP="00DB4F46">
      <w:pPr>
        <w:shd w:val="clear" w:color="auto" w:fill="FFFFFF"/>
        <w:spacing w:before="134"/>
        <w:ind w:right="97"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Возбудители, попавшие в организм, начинают свою жиз</w:t>
      </w:r>
      <w:r>
        <w:rPr>
          <w:color w:val="000000"/>
          <w:sz w:val="28"/>
          <w:szCs w:val="28"/>
        </w:rPr>
        <w:softHyphen/>
        <w:t>недеятельность (и размножение) не сразу, а приспособив</w:t>
      </w:r>
      <w:r>
        <w:rPr>
          <w:color w:val="000000"/>
          <w:sz w:val="28"/>
          <w:szCs w:val="28"/>
        </w:rPr>
        <w:softHyphen/>
        <w:t>шись к новой для них среде, т. е. через 5-6 ч.</w:t>
      </w:r>
      <w:r>
        <w:rPr>
          <w:iCs/>
          <w:smallCap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Начинать </w:t>
      </w:r>
      <w:r>
        <w:rPr>
          <w:iCs/>
          <w:color w:val="000000"/>
          <w:sz w:val="28"/>
          <w:szCs w:val="28"/>
        </w:rPr>
        <w:t xml:space="preserve">лечебно-профилактические </w:t>
      </w:r>
      <w:r>
        <w:rPr>
          <w:color w:val="000000"/>
          <w:sz w:val="28"/>
          <w:szCs w:val="28"/>
        </w:rPr>
        <w:t>мероприятия следует как можно раньше.</w:t>
      </w:r>
    </w:p>
    <w:p w:rsidR="00DB4F46" w:rsidRDefault="00DB4F46" w:rsidP="00DB4F46">
      <w:pPr>
        <w:shd w:val="clear" w:color="auto" w:fill="FFFFFF"/>
        <w:spacing w:before="134"/>
        <w:ind w:right="97" w:firstLine="540"/>
        <w:jc w:val="both"/>
        <w:rPr>
          <w:b/>
          <w:i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Местная реакция:</w:t>
      </w:r>
    </w:p>
    <w:p w:rsidR="00DB4F46" w:rsidRDefault="00DB4F46" w:rsidP="00DB4F46">
      <w:pPr>
        <w:widowControl w:val="0"/>
        <w:numPr>
          <w:ilvl w:val="0"/>
          <w:numId w:val="2"/>
        </w:numPr>
        <w:shd w:val="clear" w:color="auto" w:fill="FFFFFF"/>
        <w:tabs>
          <w:tab w:val="left" w:pos="250"/>
        </w:tabs>
        <w:autoSpaceDE w:val="0"/>
        <w:autoSpaceDN w:val="0"/>
        <w:adjustRightInd w:val="0"/>
        <w:spacing w:before="38"/>
        <w:ind w:right="9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покраснение (гиперемия) кожи, которое происходит из-за расширения кровеносных сосудов;</w:t>
      </w:r>
    </w:p>
    <w:p w:rsidR="00DB4F46" w:rsidRDefault="00DB4F46" w:rsidP="00DB4F46">
      <w:pPr>
        <w:widowControl w:val="0"/>
        <w:numPr>
          <w:ilvl w:val="0"/>
          <w:numId w:val="2"/>
        </w:numPr>
        <w:shd w:val="clear" w:color="auto" w:fill="FFFFFF"/>
        <w:tabs>
          <w:tab w:val="left" w:pos="250"/>
        </w:tabs>
        <w:autoSpaceDE w:val="0"/>
        <w:autoSpaceDN w:val="0"/>
        <w:adjustRightInd w:val="0"/>
        <w:ind w:right="9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припухлость, причиной которой является повышенная проницаемость капилляров и мелких вен;</w:t>
      </w:r>
    </w:p>
    <w:p w:rsidR="00DB4F46" w:rsidRDefault="00DB4F46" w:rsidP="00DB4F46">
      <w:pPr>
        <w:widowControl w:val="0"/>
        <w:numPr>
          <w:ilvl w:val="0"/>
          <w:numId w:val="2"/>
        </w:numPr>
        <w:shd w:val="clear" w:color="auto" w:fill="FFFFFF"/>
        <w:tabs>
          <w:tab w:val="left" w:pos="250"/>
        </w:tabs>
        <w:autoSpaceDE w:val="0"/>
        <w:autoSpaceDN w:val="0"/>
        <w:adjustRightInd w:val="0"/>
        <w:ind w:right="9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боль и болезненность при пальпации;</w:t>
      </w:r>
    </w:p>
    <w:p w:rsidR="00DB4F46" w:rsidRDefault="00DB4F46" w:rsidP="00DB4F46">
      <w:pPr>
        <w:widowControl w:val="0"/>
        <w:numPr>
          <w:ilvl w:val="0"/>
          <w:numId w:val="2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ind w:right="9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местное повышение температуры определяется  прикосновением, жар ощущается из-за усиления обменных ре</w:t>
      </w:r>
      <w:r>
        <w:rPr>
          <w:color w:val="000000"/>
          <w:sz w:val="28"/>
          <w:szCs w:val="28"/>
        </w:rPr>
        <w:softHyphen/>
        <w:t>акций в очаге воспаления, большого потребления тка</w:t>
      </w:r>
      <w:r>
        <w:rPr>
          <w:color w:val="000000"/>
          <w:sz w:val="28"/>
          <w:szCs w:val="28"/>
        </w:rPr>
        <w:softHyphen/>
        <w:t>нями кислорода;</w:t>
      </w:r>
    </w:p>
    <w:p w:rsidR="00DB4F46" w:rsidRDefault="00DB4F46" w:rsidP="00DB4F46">
      <w:pPr>
        <w:widowControl w:val="0"/>
        <w:numPr>
          <w:ilvl w:val="0"/>
          <w:numId w:val="2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ind w:right="9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нарушение функции происходит из-за боли и отека.</w:t>
      </w:r>
    </w:p>
    <w:p w:rsidR="00DB4F46" w:rsidRDefault="00DB4F46" w:rsidP="00DB4F46">
      <w:pPr>
        <w:shd w:val="clear" w:color="auto" w:fill="FFFFFF"/>
        <w:spacing w:before="29"/>
        <w:ind w:right="97" w:firstLine="540"/>
        <w:rPr>
          <w:b/>
          <w:i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Общая реакция:</w:t>
      </w:r>
    </w:p>
    <w:p w:rsidR="00DB4F46" w:rsidRDefault="00DB4F46" w:rsidP="00DB4F46">
      <w:pPr>
        <w:widowControl w:val="0"/>
        <w:numPr>
          <w:ilvl w:val="0"/>
          <w:numId w:val="3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spacing w:before="10"/>
        <w:ind w:right="97" w:firstLine="54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чувство жара, озноб;</w:t>
      </w:r>
    </w:p>
    <w:p w:rsidR="00DB4F46" w:rsidRDefault="00DB4F46" w:rsidP="00DB4F46">
      <w:pPr>
        <w:widowControl w:val="0"/>
        <w:numPr>
          <w:ilvl w:val="0"/>
          <w:numId w:val="3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ind w:right="97" w:firstLine="54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повышение температуры тела;</w:t>
      </w:r>
    </w:p>
    <w:p w:rsidR="00DB4F46" w:rsidRDefault="00DB4F46" w:rsidP="00DB4F46">
      <w:pPr>
        <w:widowControl w:val="0"/>
        <w:numPr>
          <w:ilvl w:val="0"/>
          <w:numId w:val="3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ind w:right="97" w:firstLine="54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недомогание, слабость, разбитость;</w:t>
      </w:r>
    </w:p>
    <w:p w:rsidR="00DB4F46" w:rsidRDefault="00DB4F46" w:rsidP="00DB4F46">
      <w:pPr>
        <w:widowControl w:val="0"/>
        <w:numPr>
          <w:ilvl w:val="0"/>
          <w:numId w:val="3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ind w:right="97" w:firstLine="54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головная боль, головокружение;</w:t>
      </w:r>
    </w:p>
    <w:p w:rsidR="00DB4F46" w:rsidRDefault="00DB4F46" w:rsidP="00DB4F46">
      <w:pPr>
        <w:widowControl w:val="0"/>
        <w:numPr>
          <w:ilvl w:val="0"/>
          <w:numId w:val="3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ind w:right="97" w:firstLine="54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тошнота, потеря аппетита;</w:t>
      </w:r>
    </w:p>
    <w:p w:rsidR="00DB4F46" w:rsidRDefault="00DB4F46" w:rsidP="00DB4F46">
      <w:pPr>
        <w:widowControl w:val="0"/>
        <w:numPr>
          <w:ilvl w:val="0"/>
          <w:numId w:val="3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ind w:right="97" w:firstLine="54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тахикардия, одышка;</w:t>
      </w:r>
    </w:p>
    <w:p w:rsidR="00DB4F46" w:rsidRDefault="00DB4F46" w:rsidP="00DB4F46">
      <w:pPr>
        <w:widowControl w:val="0"/>
        <w:numPr>
          <w:ilvl w:val="0"/>
          <w:numId w:val="3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ind w:right="97" w:firstLine="54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спутанность сознания;</w:t>
      </w:r>
    </w:p>
    <w:p w:rsidR="00DB4F46" w:rsidRDefault="00DB4F46" w:rsidP="00DB4F46">
      <w:pPr>
        <w:widowControl w:val="0"/>
        <w:numPr>
          <w:ilvl w:val="0"/>
          <w:numId w:val="3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ind w:right="97" w:firstLine="54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увеличение печени и селезенки;</w:t>
      </w:r>
    </w:p>
    <w:p w:rsidR="00DB4F46" w:rsidRDefault="00DB4F46" w:rsidP="00DB4F46">
      <w:pPr>
        <w:widowControl w:val="0"/>
        <w:numPr>
          <w:ilvl w:val="0"/>
          <w:numId w:val="3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ind w:right="97" w:firstLine="54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изменения в анализе крови;</w:t>
      </w:r>
    </w:p>
    <w:p w:rsidR="00DB4F46" w:rsidRDefault="00DB4F46" w:rsidP="00DB4F46">
      <w:pPr>
        <w:widowControl w:val="0"/>
        <w:numPr>
          <w:ilvl w:val="0"/>
          <w:numId w:val="3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ind w:right="97" w:firstLine="540"/>
        <w:rPr>
          <w:b/>
          <w:i/>
          <w:sz w:val="22"/>
          <w:szCs w:val="22"/>
        </w:rPr>
      </w:pPr>
      <w:r>
        <w:rPr>
          <w:color w:val="000000"/>
          <w:sz w:val="28"/>
          <w:szCs w:val="28"/>
        </w:rPr>
        <w:t>изменения в анализе мочи (в очень тяжелых случаях).</w:t>
      </w:r>
    </w:p>
    <w:p w:rsidR="00DB4F46" w:rsidRDefault="00DB4F46" w:rsidP="00DB4F46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ind w:right="97" w:firstLine="540"/>
        <w:rPr>
          <w:b/>
          <w:i/>
          <w:sz w:val="22"/>
          <w:szCs w:val="22"/>
        </w:rPr>
      </w:pPr>
      <w:r>
        <w:rPr>
          <w:b/>
          <w:i/>
          <w:color w:val="000000"/>
          <w:sz w:val="22"/>
          <w:szCs w:val="22"/>
        </w:rPr>
        <w:t>ЗАЩИТНЫЕ МЕХАНИЗМЫ ОРГАНИЗМА</w:t>
      </w:r>
    </w:p>
    <w:p w:rsidR="00DB4F46" w:rsidRDefault="00DB4F46" w:rsidP="00DB4F46">
      <w:pPr>
        <w:shd w:val="clear" w:color="auto" w:fill="FFFFFF"/>
        <w:spacing w:before="125"/>
        <w:ind w:right="97" w:firstLine="54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Первым защитным фактором является анатомический барьер — это кожа и слизистые оболочки. Не только их целостность, но выделяемый потовыми, сальными и дру</w:t>
      </w:r>
      <w:r>
        <w:rPr>
          <w:color w:val="000000"/>
          <w:sz w:val="28"/>
          <w:szCs w:val="28"/>
        </w:rPr>
        <w:softHyphen/>
        <w:t>гими железами секрет защищает организм от внедрения микробов.</w:t>
      </w:r>
    </w:p>
    <w:p w:rsidR="00DB4F46" w:rsidRDefault="00DB4F46" w:rsidP="00DB4F46">
      <w:pPr>
        <w:shd w:val="clear" w:color="auto" w:fill="FFFFFF"/>
        <w:ind w:right="97" w:firstLine="54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 ответ на проникновение возбудителей активизируются местные защитные барьеры — это лимфатические сосуды и узлы, это образование инфильтрационного (лейкоцитар</w:t>
      </w:r>
      <w:r>
        <w:rPr>
          <w:color w:val="000000"/>
          <w:sz w:val="28"/>
          <w:szCs w:val="28"/>
        </w:rPr>
        <w:softHyphen/>
        <w:t>ного) вала, отделяющего очаг воспаления от нижележащих тканей, это разрастание соединительной ткани вокруг вос</w:t>
      </w:r>
      <w:r>
        <w:rPr>
          <w:color w:val="000000"/>
          <w:sz w:val="28"/>
          <w:szCs w:val="28"/>
        </w:rPr>
        <w:softHyphen/>
        <w:t>паления (грануляционный вал).</w:t>
      </w:r>
    </w:p>
    <w:p w:rsidR="00DB4F46" w:rsidRDefault="00DB4F46" w:rsidP="00DB4F46">
      <w:pPr>
        <w:shd w:val="clear" w:color="auto" w:fill="FFFFFF"/>
        <w:ind w:right="97" w:firstLine="54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Активизируется и нормальная флора человека по отно</w:t>
      </w:r>
      <w:r>
        <w:rPr>
          <w:color w:val="000000"/>
          <w:sz w:val="28"/>
          <w:szCs w:val="28"/>
        </w:rPr>
        <w:softHyphen/>
        <w:t>шению к новым микроорганизмам.</w:t>
      </w:r>
    </w:p>
    <w:p w:rsidR="00DB4F46" w:rsidRDefault="00DB4F46" w:rsidP="00DB4F46">
      <w:pPr>
        <w:shd w:val="clear" w:color="auto" w:fill="FFFFFF"/>
        <w:ind w:right="97" w:firstLine="54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 борьбе с возбудителем большое значение имеет состо</w:t>
      </w:r>
      <w:r>
        <w:rPr>
          <w:color w:val="000000"/>
          <w:sz w:val="28"/>
          <w:szCs w:val="28"/>
        </w:rPr>
        <w:softHyphen/>
        <w:t>яние организма. При полноценном витаминизированном пи</w:t>
      </w:r>
      <w:r>
        <w:rPr>
          <w:color w:val="000000"/>
          <w:sz w:val="28"/>
          <w:szCs w:val="28"/>
        </w:rPr>
        <w:softHyphen/>
        <w:t>тании организм более устойчив к инфекции. Происходит выработка иммунных тел.</w:t>
      </w:r>
    </w:p>
    <w:p w:rsidR="00DB4F46" w:rsidRDefault="00DB4F46" w:rsidP="00DB4F46">
      <w:pPr>
        <w:shd w:val="clear" w:color="auto" w:fill="FFFFFF"/>
        <w:ind w:right="97" w:firstLine="54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Хорошо известна и такая защита организма, как фаго</w:t>
      </w:r>
      <w:r>
        <w:rPr>
          <w:color w:val="000000"/>
          <w:sz w:val="28"/>
          <w:szCs w:val="28"/>
        </w:rPr>
        <w:softHyphen/>
        <w:t>цитоз. Он происходит в очаге воспаления. Сама же воспа</w:t>
      </w:r>
      <w:r>
        <w:rPr>
          <w:color w:val="000000"/>
          <w:sz w:val="28"/>
          <w:szCs w:val="28"/>
        </w:rPr>
        <w:softHyphen/>
        <w:t>лительная реакция тоже является защитой организма, гак как локализует возбудителя в месте его внедрения.</w:t>
      </w:r>
    </w:p>
    <w:p w:rsidR="00DB4F46" w:rsidRDefault="00DB4F46" w:rsidP="00DB4F46">
      <w:pPr>
        <w:shd w:val="clear" w:color="auto" w:fill="FFFFFF"/>
        <w:ind w:right="97" w:firstLine="540"/>
        <w:rPr>
          <w:sz w:val="28"/>
          <w:szCs w:val="28"/>
        </w:rPr>
      </w:pPr>
      <w:r>
        <w:rPr>
          <w:color w:val="000000"/>
          <w:sz w:val="28"/>
          <w:szCs w:val="28"/>
        </w:rPr>
        <w:t>Активно реагируют па воспаление лейкоциты: помимо скопления их около воспалительного очага, образования  лейкоцитарного вала, увеличивается и общее количество лейкоцитов в крови — лейкоцитоз.</w:t>
      </w:r>
    </w:p>
    <w:p w:rsidR="00DB4F46" w:rsidRDefault="00DB4F46" w:rsidP="00DB4F46">
      <w:pPr>
        <w:shd w:val="clear" w:color="auto" w:fill="FFFFFF"/>
        <w:ind w:right="97"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Хуже срабатывают защитные механизмы у стариков и детей. Помимо возраста, важны и такие неблагоприят</w:t>
      </w:r>
      <w:r>
        <w:rPr>
          <w:color w:val="000000"/>
          <w:sz w:val="28"/>
          <w:szCs w:val="28"/>
        </w:rPr>
        <w:softHyphen/>
        <w:t>ные факторы, как переутомление, истощение, авитаминоз, анемия, сахарный диабет, шок.</w:t>
      </w:r>
    </w:p>
    <w:p w:rsidR="00DB4F46" w:rsidRDefault="00DB10A1" w:rsidP="00DB4F46">
      <w:pPr>
        <w:shd w:val="clear" w:color="auto" w:fill="FFFFFF"/>
        <w:ind w:right="97" w:firstLine="540"/>
        <w:jc w:val="both"/>
        <w:rPr>
          <w:b/>
          <w:i/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>
                <wp:simplePos x="0" y="0"/>
                <wp:positionH relativeFrom="margin">
                  <wp:posOffset>-1097280</wp:posOffset>
                </wp:positionH>
                <wp:positionV relativeFrom="paragraph">
                  <wp:posOffset>1195070</wp:posOffset>
                </wp:positionV>
                <wp:extent cx="0" cy="201295"/>
                <wp:effectExtent l="7620" t="13970" r="11430" b="13335"/>
                <wp:wrapNone/>
                <wp:docPr id="4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129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86.4pt,94.1pt" to="-86.4pt,10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" o:allowincell="f" strokeweight=".5pt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>
                <wp:simplePos x="0" y="0"/>
                <wp:positionH relativeFrom="margin">
                  <wp:posOffset>-1103630</wp:posOffset>
                </wp:positionH>
                <wp:positionV relativeFrom="paragraph">
                  <wp:posOffset>2901950</wp:posOffset>
                </wp:positionV>
                <wp:extent cx="0" cy="956945"/>
                <wp:effectExtent l="10795" t="6350" r="8255" b="8255"/>
                <wp:wrapNone/>
                <wp:docPr id="3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694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86.9pt,228.5pt" to="-86.9pt,30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" o:allowincell="f" strokeweight=".5pt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margin">
                  <wp:posOffset>-1151890</wp:posOffset>
                </wp:positionH>
                <wp:positionV relativeFrom="paragraph">
                  <wp:posOffset>3072130</wp:posOffset>
                </wp:positionV>
                <wp:extent cx="0" cy="323215"/>
                <wp:effectExtent l="10160" t="5080" r="8890" b="508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321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90.7pt,241.9pt" to="-90.7pt,26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" o:allowincell="f" strokeweight=".5pt">
                <w10:wrap anchorx="margin"/>
              </v:line>
            </w:pict>
          </mc:Fallback>
        </mc:AlternateContent>
      </w:r>
      <w:r w:rsidR="00DB4F46">
        <w:rPr>
          <w:b/>
          <w:i/>
          <w:color w:val="000000"/>
          <w:sz w:val="22"/>
          <w:szCs w:val="22"/>
        </w:rPr>
        <w:t>ПРИНЦИПЫ МЕСТНОГО И ОБЩЕГО ЛЕЧЕНИЯ ХИРУРГИЧЕСКОЙ ИНФЕКЦИИ</w:t>
      </w:r>
    </w:p>
    <w:p w:rsidR="00DB4F46" w:rsidRDefault="00DB4F46" w:rsidP="00DB4F46">
      <w:pPr>
        <w:shd w:val="clear" w:color="auto" w:fill="FFFFFF"/>
        <w:ind w:right="97" w:firstLine="540"/>
        <w:jc w:val="both"/>
        <w:rPr>
          <w:sz w:val="28"/>
          <w:szCs w:val="28"/>
        </w:rPr>
      </w:pPr>
      <w:r>
        <w:rPr>
          <w:i/>
          <w:color w:val="000000"/>
          <w:sz w:val="28"/>
          <w:szCs w:val="28"/>
        </w:rPr>
        <w:t>Основные принципы местного лечения</w:t>
      </w:r>
      <w:r>
        <w:rPr>
          <w:color w:val="000000"/>
          <w:sz w:val="28"/>
          <w:szCs w:val="28"/>
        </w:rPr>
        <w:t>:</w:t>
      </w:r>
    </w:p>
    <w:p w:rsidR="00DB4F46" w:rsidRDefault="00DB4F46" w:rsidP="00DB4F46">
      <w:pPr>
        <w:widowControl w:val="0"/>
        <w:numPr>
          <w:ilvl w:val="0"/>
          <w:numId w:val="4"/>
        </w:numPr>
        <w:shd w:val="clear" w:color="auto" w:fill="FFFFFF"/>
        <w:tabs>
          <w:tab w:val="left" w:pos="269"/>
        </w:tabs>
        <w:autoSpaceDE w:val="0"/>
        <w:autoSpaceDN w:val="0"/>
        <w:adjustRightInd w:val="0"/>
        <w:spacing w:before="10"/>
        <w:ind w:right="9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вскрыть гнойный очаг;</w:t>
      </w:r>
    </w:p>
    <w:p w:rsidR="00DB4F46" w:rsidRDefault="00DB4F46" w:rsidP="00DB4F46">
      <w:pPr>
        <w:widowControl w:val="0"/>
        <w:numPr>
          <w:ilvl w:val="0"/>
          <w:numId w:val="4"/>
        </w:numPr>
        <w:shd w:val="clear" w:color="auto" w:fill="FFFFFF"/>
        <w:tabs>
          <w:tab w:val="left" w:pos="269"/>
        </w:tabs>
        <w:autoSpaceDE w:val="0"/>
        <w:autoSpaceDN w:val="0"/>
        <w:adjustRightInd w:val="0"/>
        <w:ind w:right="9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дренировать полость;</w:t>
      </w:r>
    </w:p>
    <w:p w:rsidR="00DB4F46" w:rsidRDefault="00DB4F46" w:rsidP="00DB4F46">
      <w:pPr>
        <w:widowControl w:val="0"/>
        <w:numPr>
          <w:ilvl w:val="0"/>
          <w:numId w:val="4"/>
        </w:numPr>
        <w:shd w:val="clear" w:color="auto" w:fill="FFFFFF"/>
        <w:tabs>
          <w:tab w:val="left" w:pos="269"/>
        </w:tabs>
        <w:autoSpaceDE w:val="0"/>
        <w:autoSpaceDN w:val="0"/>
        <w:adjustRightInd w:val="0"/>
        <w:ind w:right="9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антисептические средства; </w:t>
      </w:r>
    </w:p>
    <w:p w:rsidR="00DB4F46" w:rsidRDefault="00DB4F46" w:rsidP="00DB4F46">
      <w:pPr>
        <w:widowControl w:val="0"/>
        <w:numPr>
          <w:ilvl w:val="0"/>
          <w:numId w:val="4"/>
        </w:numPr>
        <w:shd w:val="clear" w:color="auto" w:fill="FFFFFF"/>
        <w:tabs>
          <w:tab w:val="left" w:pos="269"/>
        </w:tabs>
        <w:autoSpaceDE w:val="0"/>
        <w:autoSpaceDN w:val="0"/>
        <w:adjustRightInd w:val="0"/>
        <w:ind w:right="9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обеспечение покоя.</w:t>
      </w:r>
    </w:p>
    <w:p w:rsidR="00DB4F46" w:rsidRDefault="00DB4F46" w:rsidP="00DB4F46">
      <w:pPr>
        <w:shd w:val="clear" w:color="auto" w:fill="FFFFFF"/>
        <w:spacing w:before="58"/>
        <w:ind w:right="97" w:firstLine="54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Операция всегда требует обезболивания, разрез прово</w:t>
      </w:r>
      <w:r>
        <w:rPr>
          <w:color w:val="000000"/>
          <w:sz w:val="28"/>
          <w:szCs w:val="28"/>
        </w:rPr>
        <w:softHyphen/>
        <w:t>дят вдоль всего гнойника, вскрывают все «карманы», уда</w:t>
      </w:r>
      <w:r>
        <w:rPr>
          <w:color w:val="000000"/>
          <w:sz w:val="28"/>
          <w:szCs w:val="28"/>
        </w:rPr>
        <w:softHyphen/>
        <w:t>ляют гной и некротизированные ткани или иссекают весь гнойник, например небольшой абсцесс.</w:t>
      </w:r>
    </w:p>
    <w:p w:rsidR="00DB4F46" w:rsidRDefault="00DB4F46" w:rsidP="00DB4F46">
      <w:pPr>
        <w:shd w:val="clear" w:color="auto" w:fill="FFFFFF"/>
        <w:ind w:right="97" w:firstLine="54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Из антисептиков для промывания полости используют фурацилин, перекись водорода и др., необходимо дрениро</w:t>
      </w:r>
      <w:r>
        <w:rPr>
          <w:color w:val="000000"/>
          <w:sz w:val="28"/>
          <w:szCs w:val="28"/>
        </w:rPr>
        <w:softHyphen/>
        <w:t>вать рану.</w:t>
      </w:r>
    </w:p>
    <w:p w:rsidR="00DB4F46" w:rsidRDefault="00DB4F46" w:rsidP="00DB4F46">
      <w:pPr>
        <w:shd w:val="clear" w:color="auto" w:fill="FFFFFF"/>
        <w:ind w:right="97" w:firstLine="54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Гной берется на посев для определения чувствительно</w:t>
      </w:r>
      <w:r>
        <w:rPr>
          <w:color w:val="000000"/>
          <w:sz w:val="28"/>
          <w:szCs w:val="28"/>
        </w:rPr>
        <w:softHyphen/>
        <w:t>сти микрофлоры к антибиотику. Тот, к которому чувстви</w:t>
      </w:r>
      <w:r>
        <w:rPr>
          <w:color w:val="000000"/>
          <w:sz w:val="28"/>
          <w:szCs w:val="28"/>
        </w:rPr>
        <w:softHyphen/>
        <w:t>тельность выше, даст лучший эффект в лечении. Покой обеспечивается гипсовой лонгеткой.</w:t>
      </w:r>
    </w:p>
    <w:p w:rsidR="00DB4F46" w:rsidRDefault="00DB4F46" w:rsidP="00DB4F46">
      <w:pPr>
        <w:shd w:val="clear" w:color="auto" w:fill="FFFFFF"/>
        <w:ind w:right="97" w:firstLine="540"/>
        <w:rPr>
          <w:i/>
          <w:sz w:val="28"/>
          <w:szCs w:val="28"/>
        </w:rPr>
      </w:pPr>
      <w:r>
        <w:rPr>
          <w:i/>
          <w:color w:val="000000"/>
          <w:sz w:val="28"/>
          <w:szCs w:val="28"/>
        </w:rPr>
        <w:t>Основные принципы общего лечения:</w:t>
      </w:r>
    </w:p>
    <w:p w:rsidR="00DB4F46" w:rsidRDefault="00DB4F46" w:rsidP="00DB4F46">
      <w:pPr>
        <w:widowControl w:val="0"/>
        <w:numPr>
          <w:ilvl w:val="0"/>
          <w:numId w:val="5"/>
        </w:numPr>
        <w:shd w:val="clear" w:color="auto" w:fill="FFFFFF"/>
        <w:tabs>
          <w:tab w:val="left" w:pos="269"/>
        </w:tabs>
        <w:autoSpaceDE w:val="0"/>
        <w:autoSpaceDN w:val="0"/>
        <w:adjustRightInd w:val="0"/>
        <w:spacing w:before="19"/>
        <w:ind w:right="9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антибиотикотерапия (по чувствительности);</w:t>
      </w:r>
    </w:p>
    <w:p w:rsidR="00DB4F46" w:rsidRDefault="00DB4F46" w:rsidP="00DB4F46">
      <w:pPr>
        <w:widowControl w:val="0"/>
        <w:numPr>
          <w:ilvl w:val="0"/>
          <w:numId w:val="5"/>
        </w:numPr>
        <w:shd w:val="clear" w:color="auto" w:fill="FFFFFF"/>
        <w:tabs>
          <w:tab w:val="left" w:pos="269"/>
        </w:tabs>
        <w:autoSpaceDE w:val="0"/>
        <w:autoSpaceDN w:val="0"/>
        <w:adjustRightInd w:val="0"/>
        <w:ind w:right="9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борьба с интоксикацией;</w:t>
      </w:r>
    </w:p>
    <w:p w:rsidR="00DB4F46" w:rsidRDefault="00DB4F46" w:rsidP="00DB4F46">
      <w:pPr>
        <w:widowControl w:val="0"/>
        <w:numPr>
          <w:ilvl w:val="0"/>
          <w:numId w:val="5"/>
        </w:numPr>
        <w:shd w:val="clear" w:color="auto" w:fill="FFFFFF"/>
        <w:tabs>
          <w:tab w:val="left" w:pos="269"/>
        </w:tabs>
        <w:autoSpaceDE w:val="0"/>
        <w:autoSpaceDN w:val="0"/>
        <w:adjustRightInd w:val="0"/>
        <w:ind w:right="9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повышение иммунитета;</w:t>
      </w:r>
    </w:p>
    <w:p w:rsidR="00DB4F46" w:rsidRDefault="00DB4F46" w:rsidP="00DB4F46">
      <w:pPr>
        <w:widowControl w:val="0"/>
        <w:numPr>
          <w:ilvl w:val="0"/>
          <w:numId w:val="5"/>
        </w:numPr>
        <w:shd w:val="clear" w:color="auto" w:fill="FFFFFF"/>
        <w:tabs>
          <w:tab w:val="left" w:pos="269"/>
        </w:tabs>
        <w:autoSpaceDE w:val="0"/>
        <w:autoSpaceDN w:val="0"/>
        <w:adjustRightInd w:val="0"/>
        <w:ind w:right="9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восстановление функции внутренних органов.</w:t>
      </w:r>
    </w:p>
    <w:p w:rsidR="00DB4F46" w:rsidRDefault="00DB4F46" w:rsidP="00DB4F46">
      <w:pPr>
        <w:shd w:val="clear" w:color="auto" w:fill="FFFFFF"/>
        <w:spacing w:before="48"/>
        <w:ind w:right="97" w:firstLine="54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 зависимости от диагноза выбирается способ введения антибиотика — внутримышечное введение, внутривенное, внутриартериальное, внутриполостное, эндолимфатическое, через рот.</w:t>
      </w:r>
    </w:p>
    <w:p w:rsidR="00DB4F46" w:rsidRDefault="00DB4F46" w:rsidP="00DB4F46">
      <w:pPr>
        <w:shd w:val="clear" w:color="auto" w:fill="FFFFFF"/>
        <w:spacing w:before="10"/>
        <w:ind w:right="97"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Очень важно для медицинской сестры понимать, насколь</w:t>
      </w:r>
      <w:r>
        <w:rPr>
          <w:color w:val="000000"/>
          <w:sz w:val="28"/>
          <w:szCs w:val="28"/>
        </w:rPr>
        <w:softHyphen/>
        <w:t>ко четко необходимо выполнять введение антибиотиков по дозе и кратности для создания необходимой концентрации его в крови, Для борьбы с интоксикацией необходимо боль</w:t>
      </w:r>
      <w:r>
        <w:rPr>
          <w:color w:val="000000"/>
          <w:sz w:val="28"/>
          <w:szCs w:val="28"/>
        </w:rPr>
        <w:softHyphen/>
        <w:t xml:space="preserve">шое количество жидкости. Это и питье, и капельное внутривенное введение (физраствор, 5 % глюкоза и др.). Одновременно применяют детоксикационные кровезаменители. </w:t>
      </w:r>
    </w:p>
    <w:p w:rsidR="00DB4F46" w:rsidRDefault="00DB4F46" w:rsidP="00DB4F46">
      <w:pPr>
        <w:shd w:val="clear" w:color="auto" w:fill="FFFFFF"/>
        <w:spacing w:before="10"/>
        <w:ind w:right="97" w:firstLine="54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Из средств, повышающих иммунитет, применяют переливание крови и её компонентов, переливание иммунной плазмы, введение гамма-глобулина, облучение УФ всего тела больного. Для восстановления функции внутренних органов применяют симптоматическое лечение.</w:t>
      </w:r>
    </w:p>
    <w:p w:rsidR="00DB4F46" w:rsidRDefault="00602EF0" w:rsidP="00DB4F46">
      <w:pPr>
        <w:shd w:val="clear" w:color="auto" w:fill="FFFFFF"/>
        <w:ind w:right="1177" w:firstLine="1418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Виды</w:t>
      </w:r>
      <w:r w:rsidR="00DB4F46">
        <w:rPr>
          <w:b/>
          <w:color w:val="000000"/>
          <w:sz w:val="28"/>
          <w:szCs w:val="28"/>
        </w:rPr>
        <w:t xml:space="preserve"> острой гнойной хирургической инфекции</w:t>
      </w:r>
    </w:p>
    <w:p w:rsidR="00DB4F46" w:rsidRDefault="00DB4F46" w:rsidP="00DB4F46">
      <w:pPr>
        <w:shd w:val="clear" w:color="auto" w:fill="FFFFFF"/>
        <w:ind w:firstLine="540"/>
        <w:jc w:val="both"/>
        <w:rPr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Фурункул </w:t>
      </w:r>
      <w:r w:rsidR="00602EF0">
        <w:rPr>
          <w:color w:val="000000"/>
          <w:sz w:val="28"/>
          <w:szCs w:val="28"/>
        </w:rPr>
        <w:t>— острое гнойно-некротнческ</w:t>
      </w:r>
      <w:r>
        <w:rPr>
          <w:color w:val="000000"/>
          <w:sz w:val="28"/>
          <w:szCs w:val="28"/>
        </w:rPr>
        <w:t>ое воспаление волосяного фолликула. Этот процесс распространяется на здесь же расположенную сальную железу и соединительную ткань.</w:t>
      </w:r>
    </w:p>
    <w:p w:rsidR="00DB4F46" w:rsidRDefault="00DB4F46" w:rsidP="00DB4F46">
      <w:pPr>
        <w:shd w:val="clear" w:color="auto" w:fill="FFFFFF"/>
        <w:ind w:firstLine="54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Заболевание относится к аэробной неспецифической инфекции. Мужчины болеют чаще женщин. Заболевание может возникнуть у ослабленных людей (авитаминоз, диабет, др. инфекции), очень часто — у нарушающих личную гигиену.</w:t>
      </w:r>
    </w:p>
    <w:p w:rsidR="00DB4F46" w:rsidRDefault="00DB4F46" w:rsidP="00DB4F46">
      <w:pPr>
        <w:shd w:val="clear" w:color="auto" w:fill="FFFFFF"/>
        <w:ind w:firstLine="54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На коже сначала появляется болезненное уплотнение (стадия инфильтрата) и гиперемия. В центре инфильтрата находится волос. Здесь же возникает гнойное расплавле</w:t>
      </w:r>
      <w:r>
        <w:rPr>
          <w:color w:val="000000"/>
          <w:sz w:val="28"/>
          <w:szCs w:val="28"/>
        </w:rPr>
        <w:softHyphen/>
        <w:t>ние и формируется гнойный стержень (стадия формирова</w:t>
      </w:r>
      <w:r>
        <w:rPr>
          <w:color w:val="000000"/>
          <w:sz w:val="28"/>
          <w:szCs w:val="28"/>
        </w:rPr>
        <w:softHyphen/>
        <w:t xml:space="preserve">ния стержня). При этом усиливается боль, гиперемия и появляется общая реакция организма на инфекцию. После отторжения стержня остается воронкообразное углубление. </w:t>
      </w:r>
      <w:r>
        <w:rPr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Затем деффект рубцуется (стадия рубцевания).</w:t>
      </w:r>
    </w:p>
    <w:p w:rsidR="00DB4F46" w:rsidRDefault="00DB4F46" w:rsidP="00DB4F46">
      <w:pPr>
        <w:shd w:val="clear" w:color="auto" w:fill="FFFFFF"/>
        <w:ind w:firstLine="540"/>
        <w:jc w:val="both"/>
        <w:rPr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 xml:space="preserve">Лечение: </w:t>
      </w:r>
      <w:r>
        <w:rPr>
          <w:iCs/>
          <w:color w:val="000000"/>
          <w:sz w:val="28"/>
          <w:szCs w:val="28"/>
        </w:rPr>
        <w:t xml:space="preserve">в </w:t>
      </w:r>
      <w:r>
        <w:rPr>
          <w:color w:val="000000"/>
          <w:sz w:val="28"/>
          <w:szCs w:val="28"/>
        </w:rPr>
        <w:t xml:space="preserve">стадии инфильтрата применяют средства физической антисептики для обратного развития процесса (УВЧ, лазерный луч, тепло, химическую антисептику, спирт, йдонат и др.). Нельзя выдавливать экссудат, а впоследствии и стержень. Это способствует распространению </w:t>
      </w:r>
      <w:r>
        <w:rPr>
          <w:iCs/>
          <w:color w:val="000000"/>
          <w:sz w:val="28"/>
          <w:szCs w:val="28"/>
        </w:rPr>
        <w:t>инфекции</w:t>
      </w:r>
      <w:r>
        <w:rPr>
          <w:i/>
          <w:iCs/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 xml:space="preserve">Нельзя применять компрессы и влажное тепло. </w:t>
      </w:r>
    </w:p>
    <w:p w:rsidR="00DB4F46" w:rsidRDefault="00DB4F46" w:rsidP="00DB4F46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стадии гнойного стержня — его удаляют пинцетом. При  необходимости ставят дренаж из полоски резины и на</w:t>
      </w:r>
      <w:r>
        <w:rPr>
          <w:color w:val="000000"/>
          <w:sz w:val="28"/>
          <w:szCs w:val="28"/>
        </w:rPr>
        <w:softHyphen/>
        <w:t>кладывают антисептическую повязку. При ежедневных перевязках обрабатывают кожу антисептическими  растворами.</w:t>
      </w:r>
    </w:p>
    <w:p w:rsidR="00DB4F46" w:rsidRDefault="00DB4F46" w:rsidP="00DB4F46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 общего лечения – общеукрепляющие средства. Особенно это нужно при фурункулёзе, когда образуется несколько фурункулов на различных участках тела и разных стадиях развития.</w:t>
      </w:r>
    </w:p>
    <w:p w:rsidR="00DB4F46" w:rsidRDefault="00DB4F46" w:rsidP="00DB4F46">
      <w:pPr>
        <w:shd w:val="clear" w:color="auto" w:fill="FFFFFF"/>
        <w:ind w:firstLine="493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Лечатся больные с фурункулом амбулаторно, исключение  составляют фурункулы лица, которые могут осложниться переходом инфекции на оболочки мозга. Такие больные требуют госпитализации.</w:t>
      </w:r>
    </w:p>
    <w:p w:rsidR="00DB4F46" w:rsidRDefault="00DB4F46" w:rsidP="00DB4F46">
      <w:pPr>
        <w:shd w:val="clear" w:color="auto" w:fill="FFFFFF"/>
        <w:ind w:firstLine="493"/>
        <w:rPr>
          <w:sz w:val="28"/>
          <w:szCs w:val="28"/>
        </w:rPr>
      </w:pPr>
      <w:r>
        <w:rPr>
          <w:color w:val="000000"/>
          <w:sz w:val="28"/>
          <w:szCs w:val="28"/>
        </w:rPr>
        <w:t>Оперативное лечение фурункула применяют в случае образования гнойника в подкожной клетчатке (осложнение!). Тогда в общем лечении необходимо провести курс антибиотикотерапии, УФО, витаминотерапию, противовоспалительные средства.</w:t>
      </w:r>
    </w:p>
    <w:p w:rsidR="00DB4F46" w:rsidRDefault="00DB4F46" w:rsidP="00DB4F46">
      <w:pPr>
        <w:shd w:val="clear" w:color="auto" w:fill="FFFFFF"/>
        <w:ind w:firstLine="493"/>
        <w:rPr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Карбункул </w:t>
      </w:r>
      <w:r>
        <w:rPr>
          <w:color w:val="000000"/>
          <w:sz w:val="28"/>
          <w:szCs w:val="28"/>
        </w:rPr>
        <w:t xml:space="preserve">— острое гнойно-некротическое воспален нескольких волосяных фолликулов и сальных желез. Карбункул представляет собой единое образование с множеством стержней, между которыми нет здоровой кожи. Диаметр этого воспалительного инфильтрата около </w:t>
      </w:r>
      <w:smartTag w:uri="urn:schemas-microsoft-com:office:smarttags" w:element="metricconverter">
        <w:smartTagPr>
          <w:attr w:name="ProductID" w:val="10 см"/>
        </w:smartTagPr>
        <w:r>
          <w:rPr>
            <w:color w:val="000000"/>
            <w:sz w:val="28"/>
            <w:szCs w:val="28"/>
          </w:rPr>
          <w:t>10 см</w:t>
        </w:r>
      </w:smartTag>
      <w:r>
        <w:rPr>
          <w:color w:val="000000"/>
          <w:sz w:val="28"/>
          <w:szCs w:val="28"/>
        </w:rPr>
        <w:t xml:space="preserve">.  В глубину процесс распространяется, захватывая подкожную клетчатку. </w:t>
      </w:r>
      <w:r>
        <w:rPr>
          <w:i/>
          <w:color w:val="000000"/>
          <w:sz w:val="28"/>
          <w:szCs w:val="28"/>
        </w:rPr>
        <w:t>Общие симптомы</w:t>
      </w:r>
      <w:r>
        <w:rPr>
          <w:color w:val="000000"/>
          <w:sz w:val="28"/>
          <w:szCs w:val="28"/>
        </w:rPr>
        <w:t xml:space="preserve"> — высокая температура тела и признаки интоксикации. Кожа сначала гиперемирована, затем в центре появляется некроз, и кожа </w:t>
      </w:r>
      <w:r>
        <w:rPr>
          <w:color w:val="000000"/>
          <w:sz w:val="28"/>
          <w:szCs w:val="28"/>
        </w:rPr>
        <w:lastRenderedPageBreak/>
        <w:t>становится черной. Осложняется воспалением лимфатических сосудов и узлов.</w:t>
      </w:r>
    </w:p>
    <w:p w:rsidR="00DB4F46" w:rsidRDefault="00DB4F46" w:rsidP="00DB4F46">
      <w:pPr>
        <w:shd w:val="clear" w:color="auto" w:fill="FFFFFF"/>
        <w:ind w:firstLine="493"/>
        <w:rPr>
          <w:sz w:val="28"/>
          <w:szCs w:val="28"/>
        </w:rPr>
      </w:pPr>
      <w:r>
        <w:rPr>
          <w:color w:val="000000"/>
          <w:sz w:val="28"/>
          <w:szCs w:val="28"/>
        </w:rPr>
        <w:t>Чаще возникает у пожилых и ослабленных людей задней поверхности тела (затылок, шея, спина, ягодицы).</w:t>
      </w:r>
    </w:p>
    <w:p w:rsidR="00DB4F46" w:rsidRDefault="00DB4F46" w:rsidP="00DB4F46">
      <w:pPr>
        <w:shd w:val="clear" w:color="auto" w:fill="FFFFFF"/>
        <w:ind w:firstLine="493"/>
        <w:jc w:val="both"/>
        <w:rPr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Лечение:</w:t>
      </w:r>
      <w:r>
        <w:rPr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основной метод — это операция, во время торой необходимо иссечь некроз, вскрыть гнойники в клетчатке, промыть 3 % перекисью водорода, дренировать и лечить как гнойную рану. Обязательно применение общего лечения.</w:t>
      </w:r>
    </w:p>
    <w:p w:rsidR="00B2088A" w:rsidRDefault="00B2088A" w:rsidP="00DB4F46">
      <w:pPr>
        <w:shd w:val="clear" w:color="auto" w:fill="FFFFFF"/>
        <w:ind w:firstLine="493"/>
        <w:rPr>
          <w:b/>
          <w:i/>
          <w:color w:val="000000"/>
          <w:sz w:val="28"/>
          <w:szCs w:val="28"/>
        </w:rPr>
      </w:pPr>
      <w:r w:rsidRPr="00B2088A">
        <w:rPr>
          <w:b/>
          <w:i/>
          <w:color w:val="000000"/>
          <w:sz w:val="28"/>
          <w:szCs w:val="28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6" o:title=""/>
          </v:shape>
          <o:OLEObject Type="Embed" ProgID="PowerPoint.Slide.12" ShapeID="_x0000_i1025" DrawAspect="Content" ObjectID="_1672300241" r:id="rId7"/>
        </w:object>
      </w:r>
    </w:p>
    <w:p w:rsidR="00B2088A" w:rsidRDefault="00B2088A" w:rsidP="00DB4F46">
      <w:pPr>
        <w:shd w:val="clear" w:color="auto" w:fill="FFFFFF"/>
        <w:ind w:firstLine="493"/>
        <w:rPr>
          <w:b/>
          <w:i/>
          <w:color w:val="000000"/>
          <w:sz w:val="28"/>
          <w:szCs w:val="28"/>
        </w:rPr>
      </w:pPr>
    </w:p>
    <w:p w:rsidR="00DB4F46" w:rsidRDefault="00DB4F46" w:rsidP="00DB4F46">
      <w:pPr>
        <w:shd w:val="clear" w:color="auto" w:fill="FFFFFF"/>
        <w:ind w:firstLine="493"/>
        <w:rPr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Гидраденит</w:t>
      </w:r>
      <w:r>
        <w:rPr>
          <w:color w:val="000000"/>
          <w:sz w:val="28"/>
          <w:szCs w:val="28"/>
        </w:rPr>
        <w:t xml:space="preserve"> — гнойное воспаление потовых желез. Это тоже аэробная неспецифическая инфекция.</w:t>
      </w:r>
    </w:p>
    <w:p w:rsidR="00DB4F46" w:rsidRDefault="00DB4F46" w:rsidP="00DB4F46">
      <w:pPr>
        <w:shd w:val="clear" w:color="auto" w:fill="FFFFFF"/>
        <w:ind w:firstLine="493"/>
        <w:rPr>
          <w:sz w:val="28"/>
          <w:szCs w:val="28"/>
        </w:rPr>
      </w:pPr>
      <w:r>
        <w:rPr>
          <w:color w:val="000000"/>
          <w:sz w:val="28"/>
          <w:szCs w:val="28"/>
        </w:rPr>
        <w:t>Чаще всего воспаляются подмышечные и паховые железы. Инфекция попадает вглубь через протоки желез или мелкие повреждения кожи. При осмотре обнаруживается инфильтрат или несколько, с типичными местными признаками воспаления. Как правило, при воспалении подмышечных желез больной не может опустить руку, а держит ее в положении отведения.</w:t>
      </w:r>
    </w:p>
    <w:p w:rsidR="00DB4F46" w:rsidRDefault="00DB4F46" w:rsidP="00DB4F46">
      <w:pPr>
        <w:shd w:val="clear" w:color="auto" w:fill="FFFFFF"/>
        <w:ind w:firstLine="493"/>
        <w:rPr>
          <w:sz w:val="28"/>
          <w:szCs w:val="28"/>
        </w:rPr>
      </w:pPr>
      <w:r>
        <w:rPr>
          <w:color w:val="000000"/>
          <w:sz w:val="28"/>
          <w:szCs w:val="28"/>
        </w:rPr>
        <w:t>Воспаление переходит в нагноение, и заболевание длится долго, так как инфекция переходит на новые участки. При осмотре видны воспалительные очаги в разных стадиях развития. Увеличиваются и лимфоузлы.</w:t>
      </w:r>
    </w:p>
    <w:p w:rsidR="00DB4F46" w:rsidRDefault="00DB4F46" w:rsidP="00DB4F46">
      <w:pPr>
        <w:shd w:val="clear" w:color="auto" w:fill="FFFFFF"/>
        <w:ind w:firstLine="269"/>
        <w:jc w:val="both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Леченое:</w:t>
      </w:r>
      <w:r>
        <w:rPr>
          <w:iCs/>
          <w:color w:val="000000"/>
          <w:sz w:val="28"/>
          <w:szCs w:val="28"/>
        </w:rPr>
        <w:t xml:space="preserve"> в </w:t>
      </w:r>
      <w:r>
        <w:rPr>
          <w:color w:val="000000"/>
          <w:sz w:val="28"/>
          <w:szCs w:val="28"/>
        </w:rPr>
        <w:t>стадии инфильтрата — УВЧ и сухое тепло; в стадии нагноения — оперативное вскрытие гнойника и дренирование раны. Затем местно применяют антисептики для обработки кожи всей области и местного процесса. Воз</w:t>
      </w:r>
      <w:r>
        <w:rPr>
          <w:color w:val="000000"/>
          <w:sz w:val="28"/>
          <w:szCs w:val="28"/>
        </w:rPr>
        <w:softHyphen/>
        <w:t>можно применение, антибиотиков и общеукрепляющих средств,</w:t>
      </w:r>
    </w:p>
    <w:p w:rsidR="003553EF" w:rsidRDefault="003553EF" w:rsidP="00DB4F46">
      <w:pPr>
        <w:shd w:val="clear" w:color="auto" w:fill="FFFFFF"/>
        <w:ind w:firstLine="269"/>
        <w:jc w:val="both"/>
        <w:rPr>
          <w:color w:val="000000"/>
          <w:sz w:val="28"/>
          <w:szCs w:val="28"/>
        </w:rPr>
      </w:pPr>
      <w:r w:rsidRPr="003553EF">
        <w:rPr>
          <w:color w:val="000000"/>
          <w:sz w:val="28"/>
          <w:szCs w:val="28"/>
        </w:rPr>
        <w:object w:dxaOrig="7198" w:dyaOrig="5398">
          <v:shape id="_x0000_i1026" type="#_x0000_t75" style="width:5in;height:270pt" o:ole="">
            <v:imagedata r:id="rId8" o:title=""/>
          </v:shape>
          <o:OLEObject Type="Embed" ProgID="PowerPoint.Slide.12" ShapeID="_x0000_i1026" DrawAspect="Content" ObjectID="_1672300242" r:id="rId9"/>
        </w:object>
      </w:r>
    </w:p>
    <w:p w:rsidR="003553EF" w:rsidRDefault="003553EF" w:rsidP="00DB4F46">
      <w:pPr>
        <w:shd w:val="clear" w:color="auto" w:fill="FFFFFF"/>
        <w:ind w:firstLine="269"/>
        <w:jc w:val="both"/>
        <w:rPr>
          <w:sz w:val="28"/>
          <w:szCs w:val="28"/>
        </w:rPr>
      </w:pPr>
    </w:p>
    <w:p w:rsidR="00DB4F46" w:rsidRDefault="00DB4F46" w:rsidP="00DB4F46">
      <w:pPr>
        <w:shd w:val="clear" w:color="auto" w:fill="FFFFFF"/>
        <w:ind w:firstLine="269"/>
        <w:jc w:val="both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Абсцесс </w:t>
      </w:r>
      <w:r>
        <w:rPr>
          <w:color w:val="000000"/>
          <w:sz w:val="28"/>
          <w:szCs w:val="28"/>
        </w:rPr>
        <w:t>— гнойник, ограниченный оболочкой. Он мо</w:t>
      </w:r>
      <w:r>
        <w:rPr>
          <w:color w:val="000000"/>
          <w:sz w:val="28"/>
          <w:szCs w:val="28"/>
        </w:rPr>
        <w:softHyphen/>
        <w:t>жет развиться в мягких тканях, например, после внутри</w:t>
      </w:r>
      <w:r>
        <w:rPr>
          <w:color w:val="000000"/>
          <w:sz w:val="28"/>
          <w:szCs w:val="28"/>
        </w:rPr>
        <w:softHyphen/>
        <w:t>мышечной инъекции, произведенной с нарушением асеп</w:t>
      </w:r>
      <w:r>
        <w:rPr>
          <w:color w:val="000000"/>
          <w:sz w:val="28"/>
          <w:szCs w:val="28"/>
        </w:rPr>
        <w:softHyphen/>
        <w:t xml:space="preserve">тики. Абсцесс может появиться и во внутренних органах (легких, печени, головном мозге). </w:t>
      </w:r>
    </w:p>
    <w:p w:rsidR="00DB4F46" w:rsidRDefault="00DB4F46" w:rsidP="00DB4F46">
      <w:pPr>
        <w:shd w:val="clear" w:color="auto" w:fill="FFFFFF"/>
        <w:ind w:firstLine="26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Оболочка, окружающая абсцесс,— это защитная реак</w:t>
      </w:r>
      <w:r>
        <w:rPr>
          <w:color w:val="000000"/>
          <w:sz w:val="28"/>
          <w:szCs w:val="28"/>
        </w:rPr>
        <w:softHyphen/>
        <w:t>ция организма.</w:t>
      </w:r>
    </w:p>
    <w:p w:rsidR="00DB4F46" w:rsidRDefault="00DB4F46" w:rsidP="00DB4F46">
      <w:pPr>
        <w:shd w:val="clear" w:color="auto" w:fill="FFFFFF"/>
        <w:ind w:firstLine="28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Если абсцесс расположен в мягких тканях, будут при</w:t>
      </w:r>
      <w:r>
        <w:rPr>
          <w:color w:val="000000"/>
          <w:sz w:val="28"/>
          <w:szCs w:val="28"/>
        </w:rPr>
        <w:softHyphen/>
        <w:t>знаки местной и общей реакции организма на инфекцию. Если абсцесс во внутренних органах - клинически будет только общая реакция организма. Температурная кривая имеет размах в пределах 2-3°.</w:t>
      </w:r>
    </w:p>
    <w:p w:rsidR="00DB4F46" w:rsidRDefault="00DB4F46" w:rsidP="00DB4F46">
      <w:pPr>
        <w:shd w:val="clear" w:color="auto" w:fill="FFFFFF"/>
        <w:ind w:firstLine="27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Среди диагностических симптомов поверхностно распо</w:t>
      </w:r>
      <w:r>
        <w:rPr>
          <w:color w:val="000000"/>
          <w:sz w:val="28"/>
          <w:szCs w:val="28"/>
        </w:rPr>
        <w:softHyphen/>
        <w:t xml:space="preserve">ложенных абсцессов можно отметить симптом флюктуации, который говорит о скоплении гноя. Для его проверки с </w:t>
      </w:r>
      <w:r>
        <w:rPr>
          <w:smallCaps/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одной стороны предполагаемого гнойного очага располагают палец (несколько пальцев или ладонь — в зависимости от  размеров гнойника), а с другой стороны пальцем (или ладонью) другой руки делают толчок, который передается через гнойное скопление и ощущается первой рукой. Возможно пальпаторное определение флюктуации, когда палец на фоне инфильтрата проваливается в зону размягчения, как в пустоту.</w:t>
      </w:r>
    </w:p>
    <w:p w:rsidR="00DB4F46" w:rsidRDefault="00DB4F46" w:rsidP="00DB4F46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Диагноз подтверждается пункцией, УЗИ и рентгеногра</w:t>
      </w:r>
      <w:r>
        <w:rPr>
          <w:color w:val="000000"/>
          <w:sz w:val="28"/>
          <w:szCs w:val="28"/>
        </w:rPr>
        <w:softHyphen/>
        <w:t>фией.</w:t>
      </w:r>
    </w:p>
    <w:p w:rsidR="00DB4F46" w:rsidRDefault="00DB4F46" w:rsidP="00DB4F46">
      <w:pPr>
        <w:shd w:val="clear" w:color="auto" w:fill="FFFFFF"/>
        <w:ind w:firstLine="540"/>
        <w:jc w:val="both"/>
        <w:rPr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Лечение:</w:t>
      </w:r>
      <w:r>
        <w:rPr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оперативное вмешательство. Цель его - вскрыть и опорожнить гнойник, полость дренировать.</w:t>
      </w:r>
    </w:p>
    <w:p w:rsidR="00DB4F46" w:rsidRDefault="00DB4F46" w:rsidP="00DB4F46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Возможна пункция абсцесса и промывание полости антисептиком. Маленькие абсцессы иссекают полностью.</w:t>
      </w:r>
    </w:p>
    <w:p w:rsidR="00DB4F46" w:rsidRDefault="00DB4F46" w:rsidP="00DB4F46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Общее лечение проводится в полном объеме по основным</w:t>
      </w:r>
      <w:r>
        <w:rPr>
          <w:smallCap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принципам лечения гнойной инфекция.</w:t>
      </w:r>
    </w:p>
    <w:p w:rsidR="00034EB8" w:rsidRDefault="00034EB8" w:rsidP="00DB4F46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034EB8" w:rsidRDefault="00034EB8" w:rsidP="00DB4F46">
      <w:pPr>
        <w:shd w:val="clear" w:color="auto" w:fill="FFFFFF"/>
        <w:jc w:val="both"/>
        <w:rPr>
          <w:sz w:val="28"/>
          <w:szCs w:val="28"/>
        </w:rPr>
      </w:pPr>
      <w:r w:rsidRPr="00034EB8">
        <w:rPr>
          <w:sz w:val="28"/>
          <w:szCs w:val="28"/>
        </w:rPr>
        <w:object w:dxaOrig="7198" w:dyaOrig="5398">
          <v:shape id="_x0000_i1027" type="#_x0000_t75" style="width:5in;height:270pt" o:ole="">
            <v:imagedata r:id="rId10" o:title=""/>
          </v:shape>
          <o:OLEObject Type="Embed" ProgID="PowerPoint.Slide.12" ShapeID="_x0000_i1027" DrawAspect="Content" ObjectID="_1672300243" r:id="rId11"/>
        </w:object>
      </w:r>
    </w:p>
    <w:p w:rsidR="00034EB8" w:rsidRDefault="00034EB8" w:rsidP="00DB4F46">
      <w:pPr>
        <w:shd w:val="clear" w:color="auto" w:fill="FFFFFF"/>
        <w:jc w:val="both"/>
        <w:rPr>
          <w:sz w:val="28"/>
          <w:szCs w:val="28"/>
        </w:rPr>
      </w:pPr>
    </w:p>
    <w:p w:rsidR="00DB4F46" w:rsidRDefault="00DB4F46" w:rsidP="00DB4F46">
      <w:pPr>
        <w:shd w:val="clear" w:color="auto" w:fill="FFFFFF"/>
        <w:jc w:val="both"/>
        <w:rPr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Флегмона —</w:t>
      </w:r>
      <w:r>
        <w:rPr>
          <w:color w:val="000000"/>
          <w:sz w:val="28"/>
          <w:szCs w:val="28"/>
        </w:rPr>
        <w:t xml:space="preserve"> острое разлитое воспаление клетчатки (подкожной, межмышечной и др.), она не имеет границы и распространяется по клетчаточному пространству. Различают поверхностные флегмоны (воспаление подкожной клетчатки) и глубокие (паранефрит, парапроктит и др.).</w:t>
      </w:r>
    </w:p>
    <w:p w:rsidR="00DB4F46" w:rsidRDefault="00DB4F46" w:rsidP="00DB4F46">
      <w:pPr>
        <w:shd w:val="clear" w:color="auto" w:fill="FFFFFF"/>
        <w:jc w:val="both"/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</w:t>
      </w:r>
      <w:r>
        <w:rPr>
          <w:bCs/>
          <w:i/>
          <w:color w:val="000000"/>
          <w:sz w:val="28"/>
          <w:szCs w:val="28"/>
        </w:rPr>
        <w:t>Клиническая картина</w:t>
      </w:r>
      <w:r>
        <w:rPr>
          <w:bCs/>
          <w:color w:val="000000"/>
          <w:sz w:val="28"/>
          <w:szCs w:val="28"/>
        </w:rPr>
        <w:t xml:space="preserve"> протекает с высоко (до 40ºС) </w:t>
      </w:r>
      <w:r>
        <w:rPr>
          <w:color w:val="000000"/>
          <w:sz w:val="28"/>
          <w:szCs w:val="28"/>
        </w:rPr>
        <w:t>т</w:t>
      </w:r>
      <w:r w:rsidR="00DB10A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margin">
                  <wp:posOffset>-920750</wp:posOffset>
                </wp:positionH>
                <wp:positionV relativeFrom="paragraph">
                  <wp:posOffset>5480050</wp:posOffset>
                </wp:positionV>
                <wp:extent cx="0" cy="737870"/>
                <wp:effectExtent l="12700" t="12700" r="6350" b="11430"/>
                <wp:wrapNone/>
                <wp:docPr id="1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787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72.5pt,431.5pt" to="-72.5pt,48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" o:allowincell="f" strokeweight=".5pt">
                <w10:wrap anchorx="margin"/>
              </v:line>
            </w:pict>
          </mc:Fallback>
        </mc:AlternateContent>
      </w:r>
      <w:r>
        <w:rPr>
          <w:color w:val="000000"/>
          <w:sz w:val="28"/>
          <w:szCs w:val="28"/>
        </w:rPr>
        <w:t>емпературой тела и всеми местными симптомами  реакции организма на инфекцию. Характерно быстрое  распространение процесса и тяжелое  течение болезни.</w:t>
      </w:r>
    </w:p>
    <w:p w:rsidR="00DB4F46" w:rsidRDefault="00DB4F46" w:rsidP="00DB4F46">
      <w:pPr>
        <w:shd w:val="clear" w:color="auto" w:fill="FFFFFF"/>
        <w:ind w:firstLine="17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 xml:space="preserve">Лечение </w:t>
      </w:r>
      <w:r>
        <w:rPr>
          <w:color w:val="000000"/>
          <w:sz w:val="28"/>
          <w:szCs w:val="28"/>
        </w:rPr>
        <w:t>проводится в стационаре и состоит из консер</w:t>
      </w:r>
      <w:r>
        <w:rPr>
          <w:color w:val="000000"/>
          <w:sz w:val="28"/>
          <w:szCs w:val="28"/>
        </w:rPr>
        <w:softHyphen/>
        <w:t>вативного и оперативного вмешательства. Флегмону вскры</w:t>
      </w:r>
      <w:r>
        <w:rPr>
          <w:color w:val="000000"/>
          <w:sz w:val="28"/>
          <w:szCs w:val="28"/>
        </w:rPr>
        <w:softHyphen/>
        <w:t>вают, опорожняют от гноя или серозного экссудата (берут на посев для определения чувствительности к антибиотику), промывают 3 % перекисью водорода и дренируют рану. Иммобилизация больной конечности осуществляется гипсовой лангетой. Местное лечение проводится, как при гнойных ранах, а общее — в полном объеме, по принципам ле</w:t>
      </w:r>
      <w:r>
        <w:rPr>
          <w:color w:val="000000"/>
          <w:sz w:val="28"/>
          <w:szCs w:val="28"/>
        </w:rPr>
        <w:softHyphen/>
        <w:t>чения гнойной инфекции.</w:t>
      </w:r>
    </w:p>
    <w:p w:rsidR="008128AB" w:rsidRDefault="008128AB" w:rsidP="00DB4F46">
      <w:pPr>
        <w:shd w:val="clear" w:color="auto" w:fill="FFFFFF"/>
        <w:ind w:firstLine="173"/>
        <w:jc w:val="both"/>
        <w:rPr>
          <w:color w:val="000000"/>
          <w:sz w:val="28"/>
          <w:szCs w:val="28"/>
        </w:rPr>
      </w:pPr>
    </w:p>
    <w:p w:rsidR="008128AB" w:rsidRDefault="008128AB" w:rsidP="00DB4F46">
      <w:pPr>
        <w:shd w:val="clear" w:color="auto" w:fill="FFFFFF"/>
        <w:ind w:firstLine="173"/>
        <w:jc w:val="both"/>
        <w:rPr>
          <w:sz w:val="28"/>
          <w:szCs w:val="28"/>
        </w:rPr>
      </w:pPr>
      <w:r w:rsidRPr="008128AB">
        <w:rPr>
          <w:sz w:val="28"/>
          <w:szCs w:val="28"/>
        </w:rPr>
        <w:object w:dxaOrig="7198" w:dyaOrig="5398">
          <v:shape id="_x0000_i1028" type="#_x0000_t75" style="width:5in;height:270pt" o:ole="">
            <v:imagedata r:id="rId12" o:title=""/>
          </v:shape>
          <o:OLEObject Type="Embed" ProgID="PowerPoint.Slide.12" ShapeID="_x0000_i1028" DrawAspect="Content" ObjectID="_1672300244" r:id="rId13"/>
        </w:object>
      </w:r>
    </w:p>
    <w:p w:rsidR="008128AB" w:rsidRDefault="008128AB" w:rsidP="00DB4F46">
      <w:pPr>
        <w:shd w:val="clear" w:color="auto" w:fill="FFFFFF"/>
        <w:ind w:firstLine="173"/>
        <w:jc w:val="both"/>
        <w:rPr>
          <w:sz w:val="28"/>
          <w:szCs w:val="28"/>
        </w:rPr>
      </w:pPr>
    </w:p>
    <w:p w:rsidR="00DB4F46" w:rsidRDefault="00DB4F46" w:rsidP="00DB4F46">
      <w:pPr>
        <w:shd w:val="clear" w:color="auto" w:fill="FFFFFF"/>
        <w:rPr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Рожистое воспаление</w:t>
      </w:r>
      <w:r>
        <w:rPr>
          <w:color w:val="000000"/>
          <w:sz w:val="28"/>
          <w:szCs w:val="28"/>
        </w:rPr>
        <w:t xml:space="preserve"> — острое воспаление кожи иди слизистых оболочек. Возбудителем является гемолитиче</w:t>
      </w:r>
      <w:r>
        <w:rPr>
          <w:color w:val="000000"/>
          <w:sz w:val="28"/>
          <w:szCs w:val="28"/>
        </w:rPr>
        <w:softHyphen/>
        <w:t>ский стрептококк. Возбудитель входит через входные ворота (мелкие ранки) и через 2-7 дней появляются клинические признаки заболевания. Чаще всего поражаются нижние конечности, так как заболевание связано с нарушением венозного от</w:t>
      </w:r>
      <w:r>
        <w:rPr>
          <w:color w:val="000000"/>
          <w:sz w:val="28"/>
          <w:szCs w:val="28"/>
        </w:rPr>
        <w:softHyphen/>
        <w:t>тока и трофикой тканей. Но может быть и другая локализация рожи.</w:t>
      </w:r>
      <w:r>
        <w:rPr>
          <w:color w:val="000000"/>
          <w:sz w:val="28"/>
          <w:szCs w:val="28"/>
        </w:rPr>
        <w:tab/>
      </w:r>
    </w:p>
    <w:p w:rsidR="00DB4F46" w:rsidRDefault="00DB4F46" w:rsidP="00DB4F46">
      <w:pPr>
        <w:shd w:val="clear" w:color="auto" w:fill="FFFFFF"/>
        <w:ind w:firstLine="27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Клинически рожистое воспаление отличается от других воспалений яркой краснотой с четкими границами.</w:t>
      </w:r>
    </w:p>
    <w:p w:rsidR="00DB4F46" w:rsidRDefault="00DB4F46" w:rsidP="00DB4F46">
      <w:pPr>
        <w:shd w:val="clear" w:color="auto" w:fill="FFFFFF"/>
        <w:tabs>
          <w:tab w:val="left" w:pos="5482"/>
        </w:tabs>
        <w:rPr>
          <w:sz w:val="28"/>
          <w:szCs w:val="28"/>
        </w:rPr>
      </w:pPr>
      <w:r>
        <w:rPr>
          <w:color w:val="000000"/>
          <w:sz w:val="28"/>
          <w:szCs w:val="28"/>
        </w:rPr>
        <w:t>Формы рожистого воспаления:</w:t>
      </w:r>
      <w:r>
        <w:rPr>
          <w:color w:val="000000"/>
          <w:sz w:val="28"/>
          <w:szCs w:val="28"/>
        </w:rPr>
        <w:tab/>
      </w:r>
    </w:p>
    <w:p w:rsidR="00DB4F46" w:rsidRDefault="00DB4F46" w:rsidP="00DB4F46">
      <w:pPr>
        <w:widowControl w:val="0"/>
        <w:numPr>
          <w:ilvl w:val="0"/>
          <w:numId w:val="6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эритематозная;</w:t>
      </w:r>
    </w:p>
    <w:p w:rsidR="00DB4F46" w:rsidRDefault="00DB4F46" w:rsidP="00DB4F46">
      <w:pPr>
        <w:widowControl w:val="0"/>
        <w:numPr>
          <w:ilvl w:val="0"/>
          <w:numId w:val="6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буллезная (с пузырями);</w:t>
      </w:r>
    </w:p>
    <w:p w:rsidR="00DB4F46" w:rsidRDefault="00DB4F46" w:rsidP="00DB4F46">
      <w:pPr>
        <w:widowControl w:val="0"/>
        <w:numPr>
          <w:ilvl w:val="0"/>
          <w:numId w:val="6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пустулезная (с нагноившимися пузырями);</w:t>
      </w:r>
    </w:p>
    <w:p w:rsidR="00DB4F46" w:rsidRDefault="00DB4F46" w:rsidP="00DB4F46">
      <w:pPr>
        <w:widowControl w:val="0"/>
        <w:numPr>
          <w:ilvl w:val="0"/>
          <w:numId w:val="6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геморрагическая (с кровянистыми пузырями);</w:t>
      </w:r>
    </w:p>
    <w:p w:rsidR="00DB4F46" w:rsidRDefault="00DB4F46" w:rsidP="00DB4F46">
      <w:pPr>
        <w:widowControl w:val="0"/>
        <w:numPr>
          <w:ilvl w:val="0"/>
          <w:numId w:val="6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некротическая (с некрозом);</w:t>
      </w:r>
    </w:p>
    <w:p w:rsidR="00DB4F46" w:rsidRDefault="00DB4F46" w:rsidP="00DB4F46">
      <w:pPr>
        <w:widowControl w:val="0"/>
        <w:numPr>
          <w:ilvl w:val="0"/>
          <w:numId w:val="6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флегмонозная (с захватом подкожной клетчатки);</w:t>
      </w:r>
    </w:p>
    <w:p w:rsidR="00DB4F46" w:rsidRDefault="00DB4F46" w:rsidP="00DB4F46">
      <w:pPr>
        <w:widowControl w:val="0"/>
        <w:numPr>
          <w:ilvl w:val="0"/>
          <w:numId w:val="6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мигрирующая (переходящая с участка на участок).</w:t>
      </w:r>
    </w:p>
    <w:p w:rsidR="00DB4F46" w:rsidRDefault="00DB4F46" w:rsidP="00DB4F46">
      <w:pPr>
        <w:shd w:val="clear" w:color="auto" w:fill="FFFFFF"/>
        <w:ind w:firstLine="27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Характерна для рожистого воспаления тяжелая инток</w:t>
      </w:r>
      <w:r>
        <w:rPr>
          <w:color w:val="000000"/>
          <w:sz w:val="28"/>
          <w:szCs w:val="28"/>
        </w:rPr>
        <w:softHyphen/>
        <w:t>сикация с температурой тела до 39-40°С  с начального пе</w:t>
      </w:r>
      <w:r>
        <w:rPr>
          <w:color w:val="000000"/>
          <w:sz w:val="28"/>
          <w:szCs w:val="28"/>
        </w:rPr>
        <w:softHyphen/>
        <w:t>риода заболевания. К концу первых суток заболевания появляется реакция паховых лимфоузлов на инфекцию, а затем появляются местные симптомы воспаления. Они зависят от формы рожистого воспаления. Под действием проводимого лечения клинические симптомы стихают, как общие, так и местные, но еще долго сохраняется выраженное шелушение кожи, пигментация.</w:t>
      </w:r>
    </w:p>
    <w:p w:rsidR="00DB4F46" w:rsidRDefault="00DB4F46" w:rsidP="00DB4F46">
      <w:pPr>
        <w:shd w:val="clear" w:color="auto" w:fill="FFFFFF"/>
        <w:jc w:val="both"/>
        <w:rPr>
          <w:bCs/>
          <w:i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>Лечение.  Местное лечение:</w:t>
      </w:r>
    </w:p>
    <w:p w:rsidR="00DB4F46" w:rsidRDefault="00DB4F46" w:rsidP="00DB4F46">
      <w:pPr>
        <w:numPr>
          <w:ilvl w:val="0"/>
          <w:numId w:val="7"/>
        </w:numPr>
        <w:shd w:val="clear" w:color="auto" w:fill="FFFFFF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УФО;</w:t>
      </w:r>
    </w:p>
    <w:p w:rsidR="00DB4F46" w:rsidRDefault="00DB4F46" w:rsidP="00DB4F46">
      <w:pPr>
        <w:numPr>
          <w:ilvl w:val="0"/>
          <w:numId w:val="7"/>
        </w:numPr>
        <w:shd w:val="clear" w:color="auto" w:fill="FFFFFF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возвышенное положение конечности для лучшего венозного оттока;</w:t>
      </w:r>
    </w:p>
    <w:p w:rsidR="00DB4F46" w:rsidRDefault="00DB4F46" w:rsidP="00DB4F46">
      <w:pPr>
        <w:numPr>
          <w:ilvl w:val="0"/>
          <w:numId w:val="7"/>
        </w:numPr>
        <w:shd w:val="clear" w:color="auto" w:fill="FFFFFF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стрептоцидовая мазь;</w:t>
      </w:r>
    </w:p>
    <w:p w:rsidR="00DB4F46" w:rsidRDefault="00DB4F46" w:rsidP="00DB4F46">
      <w:pPr>
        <w:numPr>
          <w:ilvl w:val="0"/>
          <w:numId w:val="7"/>
        </w:numPr>
        <w:shd w:val="clear" w:color="auto" w:fill="FFFFFF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>повязок не накладывают;</w:t>
      </w:r>
    </w:p>
    <w:p w:rsidR="00DB4F46" w:rsidRDefault="00DB4F46" w:rsidP="00DB4F46">
      <w:pPr>
        <w:numPr>
          <w:ilvl w:val="0"/>
          <w:numId w:val="7"/>
        </w:numPr>
        <w:shd w:val="clear" w:color="auto" w:fill="FFFFFF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пузыри вскрывают и накладывают повязку с фурацилином;</w:t>
      </w:r>
    </w:p>
    <w:p w:rsidR="00DB4F46" w:rsidRDefault="00DB4F46" w:rsidP="00DB4F46">
      <w:pPr>
        <w:numPr>
          <w:ilvl w:val="0"/>
          <w:numId w:val="7"/>
        </w:numPr>
        <w:shd w:val="clear" w:color="auto" w:fill="FFFFFF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некротическая форма требует кожной пластики.</w:t>
      </w:r>
    </w:p>
    <w:p w:rsidR="00DB4F46" w:rsidRDefault="00DB4F46" w:rsidP="00DB4F46">
      <w:pPr>
        <w:shd w:val="clear" w:color="auto" w:fill="FFFFFF"/>
        <w:jc w:val="both"/>
        <w:rPr>
          <w:bCs/>
          <w:i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>Общее лечение:</w:t>
      </w:r>
    </w:p>
    <w:p w:rsidR="00DB4F46" w:rsidRDefault="00DB4F46" w:rsidP="00DB4F46">
      <w:pPr>
        <w:numPr>
          <w:ilvl w:val="0"/>
          <w:numId w:val="8"/>
        </w:numPr>
        <w:shd w:val="clear" w:color="auto" w:fill="FFFFFF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антибиотики и сульфаниламиды;</w:t>
      </w:r>
    </w:p>
    <w:p w:rsidR="00DB4F46" w:rsidRDefault="00DB4F46" w:rsidP="00DB4F46">
      <w:pPr>
        <w:numPr>
          <w:ilvl w:val="0"/>
          <w:numId w:val="8"/>
        </w:numPr>
        <w:shd w:val="clear" w:color="auto" w:fill="FFFFFF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капельное введение кровезаменителей (до </w:t>
      </w:r>
      <w:smartTag w:uri="urn:schemas-microsoft-com:office:smarttags" w:element="metricconverter">
        <w:smartTagPr>
          <w:attr w:name="ProductID" w:val="2 л"/>
        </w:smartTagPr>
        <w:r>
          <w:rPr>
            <w:bCs/>
            <w:color w:val="000000"/>
            <w:sz w:val="28"/>
            <w:szCs w:val="28"/>
          </w:rPr>
          <w:t>2 л</w:t>
        </w:r>
      </w:smartTag>
      <w:r>
        <w:rPr>
          <w:bCs/>
          <w:color w:val="000000"/>
          <w:sz w:val="28"/>
          <w:szCs w:val="28"/>
        </w:rPr>
        <w:t xml:space="preserve"> в сутки с целью детоксикации);</w:t>
      </w:r>
    </w:p>
    <w:p w:rsidR="00DB4F46" w:rsidRDefault="00DB4F46" w:rsidP="00DB4F46">
      <w:pPr>
        <w:numPr>
          <w:ilvl w:val="0"/>
          <w:numId w:val="8"/>
        </w:numPr>
        <w:shd w:val="clear" w:color="auto" w:fill="FFFFFF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урутин, аскорутин для укрепления сосудистой стенки;</w:t>
      </w:r>
    </w:p>
    <w:p w:rsidR="00DB4F46" w:rsidRDefault="00DB4F46" w:rsidP="00DB4F46">
      <w:pPr>
        <w:numPr>
          <w:ilvl w:val="0"/>
          <w:numId w:val="8"/>
        </w:numPr>
        <w:shd w:val="clear" w:color="auto" w:fill="FFFFFF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антигистаминные препараты.</w:t>
      </w:r>
    </w:p>
    <w:p w:rsidR="00B8692B" w:rsidRDefault="00B8692B" w:rsidP="00B8692B">
      <w:pPr>
        <w:shd w:val="clear" w:color="auto" w:fill="FFFFFF"/>
        <w:ind w:left="720"/>
        <w:jc w:val="both"/>
        <w:rPr>
          <w:bCs/>
          <w:color w:val="000000"/>
          <w:sz w:val="28"/>
          <w:szCs w:val="28"/>
        </w:rPr>
      </w:pPr>
    </w:p>
    <w:p w:rsidR="00B8692B" w:rsidRDefault="00B8692B" w:rsidP="00DB4F46">
      <w:pPr>
        <w:numPr>
          <w:ilvl w:val="0"/>
          <w:numId w:val="8"/>
        </w:numPr>
        <w:shd w:val="clear" w:color="auto" w:fill="FFFFFF"/>
        <w:jc w:val="both"/>
        <w:rPr>
          <w:bCs/>
          <w:color w:val="000000"/>
          <w:sz w:val="28"/>
          <w:szCs w:val="28"/>
        </w:rPr>
      </w:pPr>
      <w:r w:rsidRPr="00B8692B">
        <w:rPr>
          <w:bCs/>
          <w:color w:val="000000"/>
          <w:sz w:val="28"/>
          <w:szCs w:val="28"/>
        </w:rPr>
        <w:object w:dxaOrig="7198" w:dyaOrig="5398">
          <v:shape id="_x0000_i1029" type="#_x0000_t75" style="width:5in;height:270pt" o:ole="">
            <v:imagedata r:id="rId14" o:title=""/>
          </v:shape>
          <o:OLEObject Type="Embed" ProgID="PowerPoint.Slide.12" ShapeID="_x0000_i1029" DrawAspect="Content" ObjectID="_1672300245" r:id="rId15"/>
        </w:object>
      </w:r>
    </w:p>
    <w:p w:rsidR="00B8692B" w:rsidRDefault="00B8692B" w:rsidP="00B8692B">
      <w:pPr>
        <w:shd w:val="clear" w:color="auto" w:fill="FFFFFF"/>
        <w:ind w:left="720"/>
        <w:jc w:val="both"/>
        <w:rPr>
          <w:bCs/>
          <w:color w:val="000000"/>
          <w:sz w:val="28"/>
          <w:szCs w:val="28"/>
        </w:rPr>
      </w:pPr>
    </w:p>
    <w:p w:rsidR="00B8692B" w:rsidRDefault="00B8692B" w:rsidP="00B8692B">
      <w:pPr>
        <w:shd w:val="clear" w:color="auto" w:fill="FFFFFF"/>
        <w:ind w:left="720"/>
        <w:jc w:val="both"/>
        <w:rPr>
          <w:bCs/>
          <w:color w:val="000000"/>
          <w:sz w:val="28"/>
          <w:szCs w:val="28"/>
        </w:rPr>
      </w:pPr>
    </w:p>
    <w:p w:rsidR="00DB4F46" w:rsidRDefault="00DB4F46" w:rsidP="00DB4F46">
      <w:pPr>
        <w:shd w:val="clear" w:color="auto" w:fill="FFFFFF"/>
        <w:jc w:val="both"/>
        <w:rPr>
          <w:bCs/>
          <w:color w:val="000000"/>
          <w:sz w:val="28"/>
          <w:szCs w:val="28"/>
        </w:rPr>
      </w:pPr>
      <w:r>
        <w:rPr>
          <w:b/>
          <w:bCs/>
          <w:i/>
          <w:color w:val="000000"/>
          <w:sz w:val="28"/>
          <w:szCs w:val="28"/>
        </w:rPr>
        <w:t xml:space="preserve">Лактационный мастит. </w:t>
      </w:r>
      <w:r>
        <w:rPr>
          <w:bCs/>
          <w:color w:val="000000"/>
          <w:sz w:val="28"/>
          <w:szCs w:val="28"/>
        </w:rPr>
        <w:t>Мастит – это воспаление молочной железы. В 85% случаев встречается лактационный мастит у кормящих женщин. Инфекция попадает в ткань желёз через трещины на сосках. Способствуют возникновению мастита застой молока в груди и нарушение личной гигиены.</w:t>
      </w:r>
    </w:p>
    <w:p w:rsidR="00DB4F46" w:rsidRDefault="00DB4F46" w:rsidP="00DB4F46">
      <w:pPr>
        <w:shd w:val="clear" w:color="auto" w:fill="FFFFFF"/>
        <w:jc w:val="both"/>
        <w:rPr>
          <w:bCs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>Профилактика мастита:</w:t>
      </w:r>
    </w:p>
    <w:p w:rsidR="00DB4F46" w:rsidRDefault="00DB4F46" w:rsidP="00DB4F46">
      <w:pPr>
        <w:widowControl w:val="0"/>
        <w:numPr>
          <w:ilvl w:val="0"/>
          <w:numId w:val="9"/>
        </w:numPr>
        <w:shd w:val="clear" w:color="auto" w:fill="FFFFFF"/>
        <w:tabs>
          <w:tab w:val="left" w:pos="278"/>
          <w:tab w:val="left" w:pos="3562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хорошая подготовка сосков; эти советы (массаж, ноше</w:t>
      </w:r>
      <w:r>
        <w:rPr>
          <w:color w:val="000000"/>
          <w:sz w:val="28"/>
          <w:szCs w:val="28"/>
        </w:rPr>
        <w:softHyphen/>
        <w:t>ние бюстгальтера из льняной или хлопчатобумажной тка</w:t>
      </w:r>
      <w:r>
        <w:rPr>
          <w:color w:val="000000"/>
          <w:sz w:val="28"/>
          <w:szCs w:val="28"/>
        </w:rPr>
        <w:softHyphen/>
        <w:t>ни) будущей матери должна давать медсестра женской консультации;</w:t>
      </w:r>
    </w:p>
    <w:p w:rsidR="00DB4F46" w:rsidRDefault="00DB4F46" w:rsidP="00DB4F46">
      <w:pPr>
        <w:widowControl w:val="0"/>
        <w:numPr>
          <w:ilvl w:val="0"/>
          <w:numId w:val="9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сцеживание остатков молока после каждого кормле</w:t>
      </w:r>
      <w:r>
        <w:rPr>
          <w:color w:val="000000"/>
          <w:sz w:val="28"/>
          <w:szCs w:val="28"/>
        </w:rPr>
        <w:softHyphen/>
        <w:t>ния; сестра родильного дома или детской поликлиники пояснит, что если не сцеживать остатки молока, то выработка его будет снижаться и разовьется гипогалактия.</w:t>
      </w:r>
    </w:p>
    <w:p w:rsidR="00DB4F46" w:rsidRDefault="00DB4F46" w:rsidP="00DB4F46">
      <w:pPr>
        <w:widowControl w:val="0"/>
        <w:numPr>
          <w:ilvl w:val="0"/>
          <w:numId w:val="9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соблюдение гигиены одежды;</w:t>
      </w:r>
    </w:p>
    <w:p w:rsidR="00DB4F46" w:rsidRDefault="00DB4F46" w:rsidP="00DB4F46">
      <w:pPr>
        <w:widowControl w:val="0"/>
        <w:numPr>
          <w:ilvl w:val="0"/>
          <w:numId w:val="9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уход за кожей (мытье молочной железы, обработка трещин раствором антисептика, УФО).</w:t>
      </w:r>
    </w:p>
    <w:p w:rsidR="00DB4F46" w:rsidRDefault="00DB4F46" w:rsidP="00DB4F46">
      <w:pPr>
        <w:shd w:val="clear" w:color="auto" w:fill="FFFFFF"/>
        <w:ind w:firstLine="278"/>
        <w:rPr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lastRenderedPageBreak/>
        <w:t>Клиническая картина</w:t>
      </w:r>
      <w:r>
        <w:rPr>
          <w:iCs/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Заболевание начинается с лактостаза — застоя молока в железе. Затем обнаруживается уплотнение (инфильтрат) и над ним гиперемия. Инфильтрат болезненный, температура тела 39-40ºС, рас</w:t>
      </w:r>
      <w:r>
        <w:rPr>
          <w:color w:val="000000"/>
          <w:sz w:val="28"/>
          <w:szCs w:val="28"/>
        </w:rPr>
        <w:softHyphen/>
        <w:t>пирающие боли в железе и чувство тяжести, ухудшение общего состояния. На фоне яркой гиперемия и усиления боли в области инфильтрата появляется небольшой участок размягчения (флуктуация). Это образовался абсцесс. Затем воспаление</w:t>
      </w:r>
      <w:r>
        <w:rPr>
          <w:color w:val="000000"/>
          <w:sz w:val="28"/>
          <w:szCs w:val="28"/>
        </w:rPr>
        <w:br/>
        <w:t>переходит на всю железу. Ухудшается состояние больной, ярко выражены симптомы интоксикации. Железа увели</w:t>
      </w:r>
      <w:r>
        <w:rPr>
          <w:color w:val="000000"/>
          <w:sz w:val="28"/>
          <w:szCs w:val="28"/>
        </w:rPr>
        <w:softHyphen/>
        <w:t>чена в размере, кожа ее отечна и гиперемирована, возникает лимфаденит, температура постоянно очень высокая. Это развилась флегмона.</w:t>
      </w:r>
    </w:p>
    <w:p w:rsidR="00DB4F46" w:rsidRDefault="00DB4F46" w:rsidP="00DB4F46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Нарушается кровообращение в ткани железы, затем возникает некроз в виде гангрены. Железа становится дряблой. Общее состояние — септическое.</w:t>
      </w:r>
    </w:p>
    <w:p w:rsidR="00DB4F46" w:rsidRDefault="00DB4F46" w:rsidP="00DB4F46">
      <w:pPr>
        <w:shd w:val="clear" w:color="auto" w:fill="FFFFFF"/>
        <w:ind w:firstLine="278"/>
        <w:rPr>
          <w:sz w:val="28"/>
          <w:szCs w:val="28"/>
        </w:rPr>
      </w:pPr>
      <w:r>
        <w:rPr>
          <w:color w:val="000000"/>
          <w:sz w:val="28"/>
          <w:szCs w:val="28"/>
        </w:rPr>
        <w:t>Так развивается мастит, если его не лечить или лечить неправильно. Из диагностических методов применяют маммографию, УЗИ и др.</w:t>
      </w:r>
    </w:p>
    <w:p w:rsidR="00DB4F46" w:rsidRDefault="00DB4F46" w:rsidP="00DB4F46">
      <w:pPr>
        <w:shd w:val="clear" w:color="auto" w:fill="FFFFFF"/>
        <w:ind w:firstLine="269"/>
        <w:rPr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Лечение:</w:t>
      </w:r>
      <w:r>
        <w:rPr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 предупреждений перехода стадии  инфильтрационного мастита в абсцедирующий, применяют следую</w:t>
      </w:r>
      <w:r>
        <w:rPr>
          <w:color w:val="000000"/>
          <w:sz w:val="28"/>
          <w:szCs w:val="28"/>
        </w:rPr>
        <w:softHyphen/>
        <w:t>щую схему лечения:</w:t>
      </w:r>
    </w:p>
    <w:p w:rsidR="00DB4F46" w:rsidRDefault="00DB4F46" w:rsidP="00DB4F46">
      <w:pPr>
        <w:widowControl w:val="0"/>
        <w:numPr>
          <w:ilvl w:val="0"/>
          <w:numId w:val="10"/>
        </w:numPr>
        <w:shd w:val="clear" w:color="auto" w:fill="FFFFFF"/>
        <w:tabs>
          <w:tab w:val="left" w:pos="269"/>
        </w:tabs>
        <w:autoSpaceDE w:val="0"/>
        <w:autoSpaceDN w:val="0"/>
        <w:adjustRightInd w:val="0"/>
        <w:ind w:hanging="26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Антибиотики (канамицин, оксицилин  и др.) вводят в сосок, так как молочные протоки связаны с лимфосистемой и антибиотик проникает глубоко, хорошо всасыва</w:t>
      </w:r>
      <w:r>
        <w:rPr>
          <w:color w:val="000000"/>
          <w:sz w:val="28"/>
          <w:szCs w:val="28"/>
        </w:rPr>
        <w:softHyphen/>
        <w:t>ется. Разводить нужно на новокаине, который не только обезболивает, но и снимает спазм с молочных протоков, что способствует лучшему всасыванию препарата. Вводят антибиотик 2 раза в сутки, через 12 ч. Перед введе</w:t>
      </w:r>
      <w:r>
        <w:rPr>
          <w:color w:val="000000"/>
          <w:sz w:val="28"/>
          <w:szCs w:val="28"/>
        </w:rPr>
        <w:softHyphen/>
        <w:t>нием необходимо сцедить молоко.</w:t>
      </w:r>
    </w:p>
    <w:p w:rsidR="00DB4F46" w:rsidRDefault="00DB4F46" w:rsidP="00DB4F46">
      <w:pPr>
        <w:widowControl w:val="0"/>
        <w:numPr>
          <w:ilvl w:val="0"/>
          <w:numId w:val="10"/>
        </w:numPr>
        <w:shd w:val="clear" w:color="auto" w:fill="FFFFFF"/>
        <w:tabs>
          <w:tab w:val="left" w:pos="269"/>
        </w:tabs>
        <w:autoSpaceDE w:val="0"/>
        <w:autoSpaceDN w:val="0"/>
        <w:adjustRightInd w:val="0"/>
        <w:ind w:hanging="269"/>
        <w:rPr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 введения антибиотика сделать фонофорез, кото</w:t>
      </w:r>
      <w:r>
        <w:rPr>
          <w:color w:val="000000"/>
          <w:sz w:val="28"/>
          <w:szCs w:val="28"/>
        </w:rPr>
        <w:softHyphen/>
        <w:t>рый улучшает лимфоотток и проникновение антибиоти</w:t>
      </w:r>
      <w:r>
        <w:rPr>
          <w:color w:val="000000"/>
          <w:sz w:val="28"/>
          <w:szCs w:val="28"/>
        </w:rPr>
        <w:softHyphen/>
        <w:t>ка в ткани.</w:t>
      </w:r>
      <w:r>
        <w:rPr>
          <w:iCs/>
          <w:color w:val="000000"/>
          <w:sz w:val="28"/>
          <w:szCs w:val="28"/>
        </w:rPr>
        <w:t xml:space="preserve"> </w:t>
      </w:r>
    </w:p>
    <w:p w:rsidR="00DB4F46" w:rsidRDefault="00DB4F46" w:rsidP="00DB4F46">
      <w:pPr>
        <w:widowControl w:val="0"/>
        <w:numPr>
          <w:ilvl w:val="0"/>
          <w:numId w:val="10"/>
        </w:numPr>
        <w:shd w:val="clear" w:color="auto" w:fill="FFFFFF"/>
        <w:tabs>
          <w:tab w:val="left" w:pos="269"/>
        </w:tabs>
        <w:autoSpaceDE w:val="0"/>
        <w:autoSpaceDN w:val="0"/>
        <w:adjustRightInd w:val="0"/>
        <w:ind w:hanging="269"/>
        <w:rPr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 фонофореза сцедить молоко.</w:t>
      </w:r>
    </w:p>
    <w:p w:rsidR="00DB4F46" w:rsidRDefault="00DB4F46" w:rsidP="00DB4F46">
      <w:pPr>
        <w:widowControl w:val="0"/>
        <w:numPr>
          <w:ilvl w:val="0"/>
          <w:numId w:val="10"/>
        </w:numPr>
        <w:shd w:val="clear" w:color="auto" w:fill="FFFFFF"/>
        <w:tabs>
          <w:tab w:val="left" w:pos="269"/>
        </w:tabs>
        <w:autoSpaceDE w:val="0"/>
        <w:autoSpaceDN w:val="0"/>
        <w:adjustRightInd w:val="0"/>
        <w:ind w:hanging="26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снятия спазма с молочных протоков назначить лактин.</w:t>
      </w:r>
    </w:p>
    <w:p w:rsidR="00DB4F46" w:rsidRDefault="00DB4F46" w:rsidP="00DB4F46">
      <w:pPr>
        <w:widowControl w:val="0"/>
        <w:numPr>
          <w:ilvl w:val="0"/>
          <w:numId w:val="10"/>
        </w:numPr>
        <w:shd w:val="clear" w:color="auto" w:fill="FFFFFF"/>
        <w:tabs>
          <w:tab w:val="left" w:pos="269"/>
        </w:tabs>
        <w:autoSpaceDE w:val="0"/>
        <w:autoSpaceDN w:val="0"/>
        <w:adjustRightInd w:val="0"/>
        <w:ind w:hanging="26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Если эти меры не принесли желаемого результата, то назначают парлодел на 2-3 дня для прекращения лак</w:t>
      </w:r>
      <w:r>
        <w:rPr>
          <w:color w:val="000000"/>
          <w:sz w:val="28"/>
          <w:szCs w:val="28"/>
        </w:rPr>
        <w:softHyphen/>
        <w:t>тации. Что важно, после отмены препарата — лактация  восстановится.</w:t>
      </w:r>
    </w:p>
    <w:p w:rsidR="00DB4F46" w:rsidRDefault="00DB4F46" w:rsidP="00DB4F46">
      <w:pPr>
        <w:widowControl w:val="0"/>
        <w:numPr>
          <w:ilvl w:val="0"/>
          <w:numId w:val="10"/>
        </w:numPr>
        <w:shd w:val="clear" w:color="auto" w:fill="FFFFFF"/>
        <w:tabs>
          <w:tab w:val="left" w:pos="269"/>
        </w:tabs>
        <w:autoSpaceDE w:val="0"/>
        <w:autoSpaceDN w:val="0"/>
        <w:adjustRightInd w:val="0"/>
        <w:ind w:hanging="269"/>
        <w:rPr>
          <w:sz w:val="28"/>
          <w:szCs w:val="28"/>
        </w:rPr>
      </w:pPr>
      <w:r>
        <w:rPr>
          <w:color w:val="000000"/>
          <w:sz w:val="28"/>
          <w:szCs w:val="28"/>
        </w:rPr>
        <w:t>Всем больным назначают аспирин,  для нормализация микроциркуляции в очаге воспаления.</w:t>
      </w:r>
    </w:p>
    <w:p w:rsidR="00DB4F46" w:rsidRDefault="00DB4F46" w:rsidP="00DB4F46">
      <w:pPr>
        <w:widowControl w:val="0"/>
        <w:numPr>
          <w:ilvl w:val="0"/>
          <w:numId w:val="11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ind w:hanging="27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Антигистаминные препараты для предупреждения или снятия аллергической реакции. Лучше применять тавегил.</w:t>
      </w:r>
    </w:p>
    <w:p w:rsidR="00DB4F46" w:rsidRDefault="00DB4F46" w:rsidP="00DB4F46">
      <w:pPr>
        <w:widowControl w:val="0"/>
        <w:numPr>
          <w:ilvl w:val="0"/>
          <w:numId w:val="11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ind w:hanging="27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Местно — холод на железу (пузырь со льдом) на 10- 15 мин (повторить несколько раз по 10-15 мин из каж</w:t>
      </w:r>
      <w:r>
        <w:rPr>
          <w:color w:val="000000"/>
          <w:sz w:val="28"/>
          <w:szCs w:val="28"/>
        </w:rPr>
        <w:softHyphen/>
        <w:t>дого часа).</w:t>
      </w:r>
    </w:p>
    <w:p w:rsidR="00DB4F46" w:rsidRDefault="00DB4F46" w:rsidP="00DB4F46">
      <w:pPr>
        <w:shd w:val="clear" w:color="auto" w:fill="FFFFFF"/>
        <w:rPr>
          <w:sz w:val="28"/>
          <w:szCs w:val="28"/>
        </w:rPr>
      </w:pPr>
      <w:r>
        <w:rPr>
          <w:color w:val="000000"/>
          <w:sz w:val="28"/>
          <w:szCs w:val="28"/>
        </w:rPr>
        <w:t>Весь курс лечения за 3-4 дня даст хороший эффект.</w:t>
      </w:r>
    </w:p>
    <w:p w:rsidR="00296EBB" w:rsidRDefault="00DB4F46" w:rsidP="00296EBB">
      <w:pPr>
        <w:jc w:val="both"/>
        <w:rPr>
          <w:b/>
          <w:caps/>
        </w:rPr>
      </w:pPr>
      <w:r>
        <w:rPr>
          <w:color w:val="000000"/>
          <w:sz w:val="28"/>
          <w:szCs w:val="28"/>
        </w:rPr>
        <w:t>Если мастит в стадии абсцесса, то применяют оператив</w:t>
      </w:r>
      <w:r>
        <w:rPr>
          <w:color w:val="000000"/>
          <w:sz w:val="28"/>
          <w:szCs w:val="28"/>
        </w:rPr>
        <w:softHyphen/>
        <w:t xml:space="preserve">ное лечение (вскрытие и дренирование) — разрез длиной </w:t>
      </w:r>
      <w:smartTag w:uri="urn:schemas-microsoft-com:office:smarttags" w:element="metricconverter">
        <w:smartTagPr>
          <w:attr w:name="ProductID" w:val="5 см"/>
        </w:smartTagPr>
        <w:r>
          <w:rPr>
            <w:color w:val="000000"/>
            <w:sz w:val="28"/>
            <w:szCs w:val="28"/>
          </w:rPr>
          <w:t>5 см</w:t>
        </w:r>
      </w:smartTag>
      <w:r>
        <w:rPr>
          <w:color w:val="000000"/>
          <w:sz w:val="28"/>
          <w:szCs w:val="28"/>
        </w:rPr>
        <w:t xml:space="preserve"> должен проходить над местом флюктуации, то есть  скопления гноя. Направление разреза — от основания же</w:t>
      </w:r>
      <w:r>
        <w:rPr>
          <w:color w:val="000000"/>
          <w:sz w:val="28"/>
          <w:szCs w:val="28"/>
        </w:rPr>
        <w:softHyphen/>
        <w:t xml:space="preserve">лезы к соску, не доходя до ареолы. При необходимости делают </w:t>
      </w:r>
      <w:r>
        <w:rPr>
          <w:smallCap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2 разреза для лучшего опорожнения гноя. В стадии флегмоны во время операции, иссекают некроз и дренируют рану, в стадии гангрены проводят ампутацию  железы - мастэктомию.</w:t>
      </w:r>
      <w:r>
        <w:rPr>
          <w:color w:val="000000"/>
          <w:sz w:val="28"/>
          <w:szCs w:val="28"/>
        </w:rPr>
        <w:br/>
      </w:r>
    </w:p>
    <w:p w:rsidR="00296EBB" w:rsidRDefault="00296EBB" w:rsidP="00296EBB">
      <w:pPr>
        <w:jc w:val="both"/>
        <w:rPr>
          <w:b/>
          <w:caps/>
        </w:rPr>
      </w:pPr>
    </w:p>
    <w:p w:rsidR="00296EBB" w:rsidRDefault="00296EBB" w:rsidP="00296EBB">
      <w:pPr>
        <w:jc w:val="both"/>
        <w:rPr>
          <w:b/>
          <w:caps/>
        </w:rPr>
      </w:pPr>
      <w:r>
        <w:rPr>
          <w:b/>
          <w:caps/>
        </w:rPr>
        <w:t>Задача № 1</w:t>
      </w:r>
    </w:p>
    <w:p w:rsidR="00296EBB" w:rsidRDefault="00296EBB" w:rsidP="00296EBB">
      <w:pPr>
        <w:jc w:val="both"/>
        <w:rPr>
          <w:b/>
          <w:caps/>
        </w:rPr>
      </w:pPr>
    </w:p>
    <w:p w:rsidR="00296EBB" w:rsidRDefault="00296EBB" w:rsidP="00296EBB">
      <w:pPr>
        <w:ind w:firstLine="540"/>
        <w:jc w:val="both"/>
      </w:pPr>
      <w:r>
        <w:t xml:space="preserve">В отделение гнойной хирургии поступила пациентка с жалобами на уплотнение и боль в правой подмышечной впадине. Со слов пациентки, несколько дней назад выбрила волосы в подмышечных впадинах. </w:t>
      </w:r>
    </w:p>
    <w:p w:rsidR="00296EBB" w:rsidRDefault="00296EBB" w:rsidP="00296EBB">
      <w:pPr>
        <w:ind w:firstLine="540"/>
        <w:jc w:val="both"/>
      </w:pPr>
      <w:r>
        <w:t>При осмотре медицинская сестра обнаружила в правой подмышечной впадине уплотнение округлой формы, болезненное на ощупь, кожа над ним гиперемирована, отмечается местное повышение температуры.</w:t>
      </w:r>
    </w:p>
    <w:p w:rsidR="00296EBB" w:rsidRDefault="00296EBB" w:rsidP="00296EBB">
      <w:pPr>
        <w:ind w:firstLine="540"/>
        <w:jc w:val="both"/>
      </w:pPr>
    </w:p>
    <w:p w:rsidR="00296EBB" w:rsidRDefault="00296EBB" w:rsidP="00296EBB">
      <w:pPr>
        <w:jc w:val="both"/>
        <w:rPr>
          <w:b/>
          <w:caps/>
        </w:rPr>
      </w:pPr>
      <w:r>
        <w:rPr>
          <w:b/>
          <w:caps/>
        </w:rPr>
        <w:t>Задания</w:t>
      </w:r>
    </w:p>
    <w:p w:rsidR="00296EBB" w:rsidRDefault="00296EBB" w:rsidP="00296EBB">
      <w:pPr>
        <w:jc w:val="both"/>
        <w:rPr>
          <w:b/>
          <w:caps/>
        </w:rPr>
      </w:pPr>
    </w:p>
    <w:p w:rsidR="00296EBB" w:rsidRDefault="00296EBB" w:rsidP="00296EBB">
      <w:pPr>
        <w:ind w:firstLine="567"/>
        <w:jc w:val="both"/>
      </w:pPr>
      <w:r>
        <w:t>1. Определите проблемы пациента; сформулируйте цели и составьте план сестринского ухода по приоритетной проблеме с мотивацией каждого сестринского вмешательства.</w:t>
      </w:r>
    </w:p>
    <w:p w:rsidR="00296EBB" w:rsidRDefault="00296EBB" w:rsidP="00296EBB">
      <w:pPr>
        <w:ind w:firstLine="567"/>
        <w:jc w:val="both"/>
      </w:pPr>
      <w:r>
        <w:t>2. Проведите с пациенткой беседу о заболевании и возможных причинах его возникновения.</w:t>
      </w:r>
    </w:p>
    <w:p w:rsidR="00296EBB" w:rsidRDefault="00296EBB" w:rsidP="00296EBB">
      <w:pPr>
        <w:ind w:firstLine="540"/>
        <w:jc w:val="both"/>
      </w:pPr>
      <w:r>
        <w:t>3. Назовите вид бинтовой повязки, необходимой для пациентки, и выполните ее.</w:t>
      </w:r>
    </w:p>
    <w:p w:rsidR="00672806" w:rsidRDefault="00672806" w:rsidP="00DB4F46"/>
    <w:sectPr w:rsidR="00672806" w:rsidSect="006728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B4385176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30B55F9B"/>
    <w:multiLevelType w:val="hybridMultilevel"/>
    <w:tmpl w:val="EE64210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0E75AAE"/>
    <w:multiLevelType w:val="hybridMultilevel"/>
    <w:tmpl w:val="47DC20B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F130448"/>
    <w:multiLevelType w:val="hybridMultilevel"/>
    <w:tmpl w:val="E264BFB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21D193F"/>
    <w:multiLevelType w:val="hybridMultilevel"/>
    <w:tmpl w:val="AF5A7BF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84F4721"/>
    <w:multiLevelType w:val="hybridMultilevel"/>
    <w:tmpl w:val="C4E4FE7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EA93A62"/>
    <w:multiLevelType w:val="hybridMultilevel"/>
    <w:tmpl w:val="9A2C1A8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27E42DF"/>
    <w:multiLevelType w:val="hybridMultilevel"/>
    <w:tmpl w:val="557CC87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7B71432"/>
    <w:multiLevelType w:val="singleLevel"/>
    <w:tmpl w:val="EFF64354"/>
    <w:lvl w:ilvl="0">
      <w:start w:val="1"/>
      <w:numFmt w:val="decimal"/>
      <w:lvlText w:val="%1."/>
      <w:legacy w:legacy="1" w:legacySpace="0" w:legacyIndent="26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9">
    <w:nsid w:val="728B05AE"/>
    <w:multiLevelType w:val="singleLevel"/>
    <w:tmpl w:val="EFF64354"/>
    <w:lvl w:ilvl="0">
      <w:start w:val="8"/>
      <w:numFmt w:val="decimal"/>
      <w:lvlText w:val="%1."/>
      <w:legacy w:legacy="1" w:legacySpace="0" w:legacyIndent="27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0">
    <w:nsid w:val="7B622B17"/>
    <w:multiLevelType w:val="hybridMultilevel"/>
    <w:tmpl w:val="6EEA74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lvl w:ilvl="0">
        <w:numFmt w:val="bullet"/>
        <w:lvlText w:val="—"/>
        <w:legacy w:legacy="1" w:legacySpace="0" w:legacyIndent="2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</w:num>
  <w:num w:numId="11">
    <w:abstractNumId w:val="9"/>
    <w:lvlOverride w:ilvl="0">
      <w:startOverride w:val="8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3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F46"/>
    <w:rsid w:val="00034EB8"/>
    <w:rsid w:val="001D2084"/>
    <w:rsid w:val="00296EBB"/>
    <w:rsid w:val="003553EF"/>
    <w:rsid w:val="004E63DA"/>
    <w:rsid w:val="00602EF0"/>
    <w:rsid w:val="00672806"/>
    <w:rsid w:val="008128AB"/>
    <w:rsid w:val="009E2939"/>
    <w:rsid w:val="00B2088A"/>
    <w:rsid w:val="00B8692B"/>
    <w:rsid w:val="00CE0FEA"/>
    <w:rsid w:val="00DB10A1"/>
    <w:rsid w:val="00DB4F46"/>
    <w:rsid w:val="00F51A55"/>
    <w:rsid w:val="00F52520"/>
    <w:rsid w:val="00F64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F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F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315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PowerPoint_Slide4.sldx"/><Relationship Id="rId3" Type="http://schemas.microsoft.com/office/2007/relationships/stylesWithEffects" Target="stylesWithEffects.xml"/><Relationship Id="rId7" Type="http://schemas.openxmlformats.org/officeDocument/2006/relationships/package" Target="embeddings/Microsoft_PowerPoint_Slide1.sldx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package" Target="embeddings/Microsoft_PowerPoint_Slide3.sldx"/><Relationship Id="rId5" Type="http://schemas.openxmlformats.org/officeDocument/2006/relationships/webSettings" Target="webSettings.xml"/><Relationship Id="rId15" Type="http://schemas.openxmlformats.org/officeDocument/2006/relationships/package" Target="embeddings/Microsoft_PowerPoint_Slide5.sldx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Slide2.sldx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2858</Words>
  <Characters>16296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HEAD</cp:lastModifiedBy>
  <cp:revision>2</cp:revision>
  <dcterms:created xsi:type="dcterms:W3CDTF">2021-01-16T03:04:00Z</dcterms:created>
  <dcterms:modified xsi:type="dcterms:W3CDTF">2021-01-16T03:04:00Z</dcterms:modified>
</cp:coreProperties>
</file>