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01" w:rsidRDefault="00ED7A01" w:rsidP="00ED7A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</w:t>
      </w:r>
      <w:r w:rsidR="000B7D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</w:t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ED7A01" w:rsidRPr="00ED7A01" w:rsidRDefault="00ED7A01" w:rsidP="00ED7A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ED7A01" w:rsidRPr="00ED7A01" w:rsidRDefault="00DF793A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учебной практике</w:t>
      </w: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605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D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ПМ.0</w:t>
      </w:r>
      <w:r w:rsidR="006054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Реализация лекарственных средств и товаров аптечного ассортимента</w:t>
      </w:r>
    </w:p>
    <w:p w:rsidR="00ED7A01" w:rsidRPr="006E5176" w:rsidRDefault="006E5176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5176">
        <w:rPr>
          <w:rFonts w:ascii="Times New Roman" w:hAnsi="Times New Roman" w:cs="Times New Roman"/>
          <w:b/>
          <w:sz w:val="32"/>
          <w:szCs w:val="32"/>
        </w:rPr>
        <w:t>МДК 01.01. Лекарствоведение</w:t>
      </w:r>
    </w:p>
    <w:p w:rsidR="00ED7A01" w:rsidRPr="00ED7A01" w:rsidRDefault="00ED7A01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     </w:t>
      </w:r>
    </w:p>
    <w:p w:rsidR="00ED7A01" w:rsidRPr="00ED7A01" w:rsidRDefault="00ED7A01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D7A01" w:rsidRPr="00ED7A01" w:rsidRDefault="00564C68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33.02.01</w:t>
      </w:r>
      <w:r w:rsidR="00ED7A01" w:rsidRPr="00ED7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Фармация</w:t>
      </w:r>
    </w:p>
    <w:p w:rsidR="00ED7A01" w:rsidRPr="00ED7A01" w:rsidRDefault="0074377B" w:rsidP="00ED7A01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(Очно-заочное обучение)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7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ED7A01" w:rsidRPr="00ED7A01" w:rsidTr="00605458">
        <w:tc>
          <w:tcPr>
            <w:tcW w:w="4734" w:type="dxa"/>
          </w:tcPr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ED7A01" w:rsidRPr="00ED7A01" w:rsidRDefault="00097ADA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Фармация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E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E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E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6E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C11C7" w:rsidRPr="00ED7A01" w:rsidRDefault="00AC11C7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6E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Н.П. Фролова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7A01" w:rsidRPr="00ED7A01" w:rsidRDefault="00ED7A01" w:rsidP="00ED7A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</w:t>
            </w:r>
            <w:proofErr w:type="spellStart"/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Кардашевская</w:t>
            </w:r>
            <w:proofErr w:type="spellEnd"/>
          </w:p>
          <w:p w:rsidR="006E5176" w:rsidRPr="00ED7A01" w:rsidRDefault="006E5176" w:rsidP="006E51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D7A01" w:rsidRPr="00ED7A01" w:rsidRDefault="00ED7A01" w:rsidP="00ED7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D7A01" w:rsidRPr="00ED7A01" w:rsidTr="00605458">
        <w:tc>
          <w:tcPr>
            <w:tcW w:w="4734" w:type="dxa"/>
          </w:tcPr>
          <w:p w:rsidR="00ED7A01" w:rsidRPr="00ED7A01" w:rsidRDefault="00ED7A01" w:rsidP="00ED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ED7A01" w:rsidRPr="00ED7A01" w:rsidRDefault="00ED7A01" w:rsidP="00ED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D7A01" w:rsidRPr="00ED7A01" w:rsidRDefault="00ED7A01" w:rsidP="00ED7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профессионального модуля разработана на основе 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 образ</w:t>
      </w:r>
      <w:r w:rsidR="00564C68">
        <w:rPr>
          <w:rFonts w:ascii="Times New Roman" w:eastAsia="Times New Roman" w:hAnsi="Times New Roman" w:cs="Times New Roman"/>
          <w:sz w:val="24"/>
          <w:szCs w:val="28"/>
          <w:lang w:eastAsia="ru-RU"/>
        </w:rPr>
        <w:t>ования по специальности 33.02.01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D7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D7A01" w:rsidRPr="00ED7A01" w:rsidRDefault="00ED7A01" w:rsidP="00ED7A01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A01" w:rsidRPr="00ED7A01" w:rsidRDefault="00ED7A01" w:rsidP="00ED7A01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A01" w:rsidRPr="00ED7A01" w:rsidRDefault="00ED7A01" w:rsidP="00ED7A01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 Н.П. Фролова, преподаватель первой квалификационной категории ОГБПОУ ИБМК,</w:t>
      </w:r>
    </w:p>
    <w:p w:rsidR="00ED7A01" w:rsidRPr="00ED7A01" w:rsidRDefault="007517F9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Лавров,</w:t>
      </w:r>
      <w:r w:rsidR="00ED7A01"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ОГБПОУ ИБМК</w:t>
      </w: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ADA" w:rsidRDefault="00ED7A01" w:rsidP="00097ADA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Рецензенты: </w:t>
      </w:r>
    </w:p>
    <w:p w:rsidR="00ED7A01" w:rsidRPr="00ED7A01" w:rsidRDefault="00097ADA" w:rsidP="0002703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027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 Ф.И.О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F020B" w:rsidRPr="001F020B" w:rsidRDefault="00ED7A01" w:rsidP="00746462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20B" w:rsidRPr="001F020B" w:rsidRDefault="00ED7A01" w:rsidP="006054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</w:t>
      </w:r>
      <w:r w:rsidR="0060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5458" w:rsidRPr="00605458" w:rsidRDefault="001F020B" w:rsidP="006054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0B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  <w:r w:rsidR="00605458" w:rsidRPr="0060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605458" w:rsidRPr="00605458" w:rsidRDefault="00605458" w:rsidP="0060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10057"/>
        <w:gridCol w:w="222"/>
      </w:tblGrid>
      <w:tr w:rsidR="00605458" w:rsidRPr="00605458" w:rsidTr="00605458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58"/>
              <w:gridCol w:w="7622"/>
              <w:gridCol w:w="1843"/>
            </w:tblGrid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стр.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ПАСПОРТ рабочей  ПРОГРАММЫ ПРОФЕССИОНАЛЬНОГО  МОДУЛЯ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результаты освоения ПРОФЕССИОНАЛЬНОГО МОДУЛЯ</w:t>
                  </w:r>
                </w:p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СТРУКТУРА содержание профессионального модуля</w:t>
                  </w:r>
                </w:p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Рабочая программа производственной практики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605458" w:rsidRPr="00605458" w:rsidRDefault="00E827E2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80</w:t>
                  </w:r>
                </w:p>
                <w:p w:rsidR="00605458" w:rsidRPr="00605458" w:rsidRDefault="00605458" w:rsidP="00E827E2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условия реализации ПРОФЕССИОНАЛЬНОГО МОДУЛЯ</w:t>
                  </w:r>
                </w:p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D40B59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Контроль и оценка результатов освоения профессионального модуля (вида профессиональной деятельности</w:t>
                  </w:r>
                  <w:r w:rsidRPr="006054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  <w:r w:rsidRPr="006054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605458" w:rsidRPr="00605458" w:rsidRDefault="00605458" w:rsidP="00605458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05458" w:rsidRPr="00605458" w:rsidRDefault="00605458" w:rsidP="0060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ПАСПОРТ РАБОЧЕЙ ПРОГРАММЫ ПРОФЕССИОНАЛЬНОГО МОДУЛЯ</w:t>
      </w:r>
    </w:p>
    <w:p w:rsidR="001F020B" w:rsidRPr="00ED7A0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РЕАЛИЗАЦИЯ ЛЕКАРСТВЕННЫХ СРЕДСТВ И ТОВАРОВ АПТЕЧНОГО АССОРТИМЕНТА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1.1. Область применения программы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302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профессионального модуля является частью  основной профессиональной образовательной программы в соответствии с </w:t>
      </w:r>
      <w:r w:rsidR="00191CCE" w:rsidRPr="00ED7A01">
        <w:rPr>
          <w:rFonts w:ascii="Times New Roman" w:eastAsia="Calibri" w:hAnsi="Times New Roman" w:cs="Times New Roman"/>
          <w:sz w:val="24"/>
          <w:szCs w:val="24"/>
        </w:rPr>
        <w:t>ФГОС по специальности СПО 33.02.01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Фармация в части освоения основного вида профессиональной деятельности: р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еализация лекарственных средств и товаров аптечного ассортимента</w:t>
      </w: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соответствующих профессиональных компетенций (ПК):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1.2. Отпускать лекарственные средства населению, в том числе по льготным рецептам и требованиям учреждения здравоохранения.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1.3. Продавать изделия медицинского назначения и другие товары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1.4. Участвовать в оформлении торгового зала.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1.7. Оказывать первую медицинскую помощь.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ПК 1.8. Оформлять документы первичного учета. 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по программам повышения квалификации специалистов со средним медицинским обра</w:t>
      </w:r>
      <w:r w:rsidR="00191CCE" w:rsidRPr="00ED7A01">
        <w:rPr>
          <w:rFonts w:ascii="Times New Roman" w:eastAsia="Calibri" w:hAnsi="Times New Roman" w:cs="Times New Roman"/>
          <w:sz w:val="24"/>
          <w:szCs w:val="24"/>
        </w:rPr>
        <w:t>зованием по специальности 33.02.01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Фармация.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1.2. Цели и задачи профессионального модуля –    требования к результатам освоения профессионального модуля: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D7A0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 xml:space="preserve">иметь практический опыт: </w:t>
      </w:r>
    </w:p>
    <w:p w:rsidR="001F020B" w:rsidRPr="00ED7A01" w:rsidRDefault="001F020B" w:rsidP="001758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реализации лекарственных средств и товаров аптечного ассортимента;</w:t>
      </w:r>
    </w:p>
    <w:p w:rsidR="0030215A" w:rsidRPr="00ED7A01" w:rsidRDefault="0030215A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уметь: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оформлять торговый зал с использованием элементов </w:t>
      </w:r>
      <w:proofErr w:type="spellStart"/>
      <w:r w:rsidRPr="00ED7A01">
        <w:rPr>
          <w:rFonts w:ascii="Times New Roman" w:eastAsia="Calibri" w:hAnsi="Times New Roman" w:cs="Times New Roman"/>
          <w:sz w:val="24"/>
          <w:szCs w:val="24"/>
        </w:rPr>
        <w:t>мерчандайзинга</w:t>
      </w:r>
      <w:proofErr w:type="spellEnd"/>
      <w:r w:rsidRPr="00ED7A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соблюдать условия хранения лекарственных средств и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информировать потребителей о правилах сбора, сушки и хранения лекарственного растительного сырья;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оказывать консультативную помощь в целях обеспечения ответственного самолечения;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использовать вербальные и невербальные способы общения в профессиональной деятельности</w:t>
      </w:r>
      <w:proofErr w:type="gramStart"/>
      <w:r w:rsidRPr="00ED7A01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знать: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lastRenderedPageBreak/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фармакологические группы лекарственных средств;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характеристику препаратов, синонимы и аналоги, показания и способ  применения, противопоказания, побочные действия;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идентификацию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характеристику лекарственного растительного сырья, требования к качеству лекарственного растительного сырья;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нормативные документы, основы фармацевтической этики и деонтологии;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принципы эффективного общения, особенности различных типов личностей клиентов;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информационные технологии при отпуске лекарственных средств и других товаров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1F020B" w:rsidRPr="00ED7A01" w:rsidRDefault="00C73337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Максимальной нагрузки 1008 (288) часов: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обязательной аудиторно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>й учебной нагрузки обучающегося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D55D0A" w:rsidRPr="00ED7A01">
        <w:rPr>
          <w:rFonts w:ascii="Times New Roman" w:eastAsia="Calibri" w:hAnsi="Times New Roman" w:cs="Times New Roman"/>
          <w:b/>
          <w:sz w:val="24"/>
          <w:szCs w:val="24"/>
        </w:rPr>
        <w:t>672</w:t>
      </w:r>
      <w:r w:rsidR="00787AC9" w:rsidRPr="00ED7A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час</w:t>
      </w:r>
      <w:r w:rsidR="00076B88" w:rsidRPr="00ED7A01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D55D0A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самостоятельной работы обучающегося  - </w:t>
      </w:r>
      <w:r w:rsidR="00D55D0A" w:rsidRPr="00ED7A01">
        <w:rPr>
          <w:rFonts w:ascii="Times New Roman" w:eastAsia="Calibri" w:hAnsi="Times New Roman" w:cs="Times New Roman"/>
          <w:b/>
          <w:sz w:val="24"/>
          <w:szCs w:val="24"/>
        </w:rPr>
        <w:t>336</w:t>
      </w:r>
      <w:r w:rsidR="00D55D0A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часов.</w:t>
      </w:r>
    </w:p>
    <w:p w:rsidR="009A78B4" w:rsidRPr="00ED7A01" w:rsidRDefault="00773238" w:rsidP="009A7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чебной практики – </w:t>
      </w:r>
      <w:r w:rsidR="009A78B4"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108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часов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238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</w:p>
    <w:p w:rsidR="001F020B" w:rsidRP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  <w:r w:rsidR="001F020B"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2. РЕЗУЛЬТАТЫ ОСВОЕНИЯ ПРОФЕССИОНАЛЬНОГО МОДУЛЯ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ED7A01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="001F020B" w:rsidRPr="00ED7A01">
        <w:rPr>
          <w:rFonts w:ascii="Times New Roman" w:eastAsia="Calibri" w:hAnsi="Times New Roman" w:cs="Times New Roman"/>
          <w:bCs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деятельности: изготовление лекарственных форм и проведение обязательных видов внутриаптечного контроля</w:t>
      </w:r>
      <w:r w:rsidR="001F020B" w:rsidRPr="00ED7A0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="001F020B" w:rsidRPr="00ED7A01">
        <w:rPr>
          <w:rFonts w:ascii="Times New Roman" w:eastAsia="Calibri" w:hAnsi="Times New Roman" w:cs="Times New Roman"/>
          <w:bCs/>
          <w:sz w:val="24"/>
          <w:szCs w:val="24"/>
        </w:rPr>
        <w:t>в том числе профессиональными компетенциями и общими компетенциями:</w:t>
      </w:r>
      <w:r w:rsidR="001F020B"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551"/>
      </w:tblGrid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>Наименование</w:t>
            </w: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</w:tr>
      <w:tr w:rsidR="001F020B" w:rsidRPr="00ED7A01" w:rsidTr="001F020B">
        <w:trPr>
          <w:trHeight w:val="195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</w:tr>
      <w:tr w:rsidR="001F020B" w:rsidRPr="00ED7A01" w:rsidTr="001F020B">
        <w:trPr>
          <w:trHeight w:val="345"/>
        </w:trPr>
        <w:tc>
          <w:tcPr>
            <w:tcW w:w="1728" w:type="dxa"/>
          </w:tcPr>
          <w:p w:rsidR="001F020B" w:rsidRPr="00ED7A01" w:rsidRDefault="001F020B" w:rsidP="001F02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Отпускать лекарственные средства населению, в том числе по льготным рецептам и требованиям учреждения здравоохранения.</w:t>
            </w:r>
          </w:p>
        </w:tc>
      </w:tr>
      <w:tr w:rsidR="001F020B" w:rsidRPr="00ED7A01" w:rsidTr="001F020B">
        <w:trPr>
          <w:trHeight w:val="360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Участвовать в оформлении торгового зала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8B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1.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2.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3.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5.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proofErr w:type="gramStart"/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 6.</w:t>
            </w:r>
          </w:p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7.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8.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proofErr w:type="gramStart"/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 9.</w:t>
            </w:r>
          </w:p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10.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11.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F020B" w:rsidRPr="00ED7A01" w:rsidTr="001F020B">
        <w:trPr>
          <w:trHeight w:val="583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Вести здоровый образ жизни, заниматься физической </w:t>
            </w:r>
            <w:r w:rsidRPr="00ED7A0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культурой и спортом для укрепления здоровья, достижения жизненных и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целей.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13.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Исполнять воинскую обязанность, в том числе с применением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 профессиональных знаний (для юношей).</w:t>
            </w:r>
          </w:p>
        </w:tc>
      </w:tr>
    </w:tbl>
    <w:p w:rsidR="001F020B" w:rsidRPr="00ED7A01" w:rsidRDefault="001F020B" w:rsidP="001F020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  <w:sectPr w:rsidR="001F020B" w:rsidRPr="00ED7A01" w:rsidSect="001F020B">
          <w:footerReference w:type="default" r:id="rId9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1F020B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1F020B">
        <w:rPr>
          <w:rFonts w:ascii="Times New Roman" w:eastAsia="Calibri" w:hAnsi="Times New Roman" w:cs="Times New Roman"/>
          <w:b/>
          <w:sz w:val="28"/>
          <w:szCs w:val="28"/>
        </w:rPr>
        <w:t>СТРУКТУРА И СОДЕРЖАНИЕ ПРОФЕССИОНАЛЬНОГО МОДУЛЯ</w:t>
      </w: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0B" w:rsidRPr="001F020B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3.1. Тематический план профессионального модуля: </w:t>
      </w: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лекарственных средств и товаров аптечного ассортимента</w:t>
      </w:r>
    </w:p>
    <w:tbl>
      <w:tblPr>
        <w:tblW w:w="148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780"/>
        <w:gridCol w:w="1080"/>
        <w:gridCol w:w="1098"/>
        <w:gridCol w:w="162"/>
        <w:gridCol w:w="1440"/>
        <w:gridCol w:w="1260"/>
        <w:gridCol w:w="115"/>
        <w:gridCol w:w="785"/>
        <w:gridCol w:w="1080"/>
        <w:gridCol w:w="828"/>
        <w:gridCol w:w="1276"/>
      </w:tblGrid>
      <w:tr w:rsidR="001F020B" w:rsidRPr="001F020B" w:rsidTr="00F21B90">
        <w:trPr>
          <w:trHeight w:val="453"/>
        </w:trPr>
        <w:tc>
          <w:tcPr>
            <w:tcW w:w="19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Коды профессиональных компетенций </w:t>
            </w:r>
          </w:p>
        </w:tc>
        <w:tc>
          <w:tcPr>
            <w:tcW w:w="37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Наименование разделов </w:t>
            </w: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профессионального  модуля 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F21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Всего часов (макс. учебная нагрузка и практики)</w:t>
            </w:r>
          </w:p>
        </w:tc>
        <w:tc>
          <w:tcPr>
            <w:tcW w:w="5940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Объем времени, отведенный на освоение междисциплинарного курса (курсов) </w:t>
            </w:r>
          </w:p>
        </w:tc>
        <w:tc>
          <w:tcPr>
            <w:tcW w:w="210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Практика </w:t>
            </w:r>
          </w:p>
        </w:tc>
      </w:tr>
      <w:tr w:rsidR="001F020B" w:rsidRPr="001F020B" w:rsidTr="00497BBF">
        <w:trPr>
          <w:trHeight w:val="584"/>
        </w:trPr>
        <w:tc>
          <w:tcPr>
            <w:tcW w:w="1980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4075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обучающегося</w:t>
            </w:r>
            <w:proofErr w:type="gramEnd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86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обучающегося</w:t>
            </w:r>
            <w:proofErr w:type="gramEnd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8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Учебная</w:t>
            </w:r>
            <w:proofErr w:type="gram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</w:t>
            </w:r>
            <w:proofErr w:type="gram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(по профилю специальности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), часов </w:t>
            </w:r>
          </w:p>
        </w:tc>
      </w:tr>
      <w:tr w:rsidR="001F020B" w:rsidRPr="001F020B" w:rsidTr="00497BBF">
        <w:trPr>
          <w:trHeight w:val="971"/>
        </w:trPr>
        <w:tc>
          <w:tcPr>
            <w:tcW w:w="1980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</w:t>
            </w:r>
            <w:proofErr w:type="spell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т.ч</w:t>
            </w:r>
            <w:proofErr w:type="spell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. практические занятия,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</w:t>
            </w:r>
            <w:proofErr w:type="spell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т.ч</w:t>
            </w:r>
            <w:proofErr w:type="spell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proofErr w:type="spell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</w:t>
            </w: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</w:t>
            </w:r>
            <w:r w:rsidR="00497BBF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ч</w:t>
            </w:r>
            <w:proofErr w:type="gramEnd"/>
            <w:r w:rsidR="00497BBF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ас</w:t>
            </w:r>
            <w:proofErr w:type="spellEnd"/>
            <w:r w:rsidR="00497BBF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</w:t>
            </w:r>
            <w:proofErr w:type="spell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т.ч</w:t>
            </w:r>
            <w:proofErr w:type="spell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828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1F020B" w:rsidRPr="001F020B" w:rsidTr="00497BBF">
        <w:trPr>
          <w:trHeight w:val="372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1 </w:t>
            </w: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2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3 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4 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5 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6 </w:t>
            </w:r>
          </w:p>
        </w:tc>
        <w:tc>
          <w:tcPr>
            <w:tcW w:w="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7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8 </w:t>
            </w: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9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10 </w:t>
            </w:r>
          </w:p>
        </w:tc>
      </w:tr>
      <w:tr w:rsidR="008B6439" w:rsidRPr="001F020B" w:rsidTr="00497BBF">
        <w:trPr>
          <w:trHeight w:val="492"/>
        </w:trPr>
        <w:tc>
          <w:tcPr>
            <w:tcW w:w="19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ПК </w:t>
            </w:r>
          </w:p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1.1.- 1.</w:t>
            </w: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8 </w:t>
            </w: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МДК 01.01 </w:t>
            </w:r>
          </w:p>
          <w:p w:rsidR="008B6439" w:rsidRPr="00185ED0" w:rsidRDefault="008B6439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Лекарствоведение</w:t>
            </w: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750 (108)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500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228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250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01.01.1Применение лекарственных средств различных фармакологических групп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450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300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138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0D2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01.01.2 Организация обращения лекарственного растительного сырья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246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164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78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82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B46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01.01.3  Организация обращения лекарственного растительного сырья</w:t>
            </w:r>
            <w:r w:rsidR="00DF65B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 произрастающего на территории Иркутской  области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54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36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67"/>
        </w:trPr>
        <w:tc>
          <w:tcPr>
            <w:tcW w:w="1980" w:type="dxa"/>
            <w:vMerge w:val="restart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ПК</w:t>
            </w:r>
          </w:p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1.1- 1.</w:t>
            </w:r>
            <w:r w:rsidRPr="001F020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МДК 01.02</w:t>
            </w:r>
          </w:p>
          <w:p w:rsidR="008B6439" w:rsidRPr="001F020B" w:rsidRDefault="008B6439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Отпуск лекарственных препаратов и товаров аптечного ассортимента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258</w:t>
            </w:r>
          </w:p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(180)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172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96</w:t>
            </w:r>
          </w:p>
        </w:tc>
        <w:tc>
          <w:tcPr>
            <w:tcW w:w="1375" w:type="dxa"/>
            <w:gridSpan w:val="2"/>
            <w:tcBorders>
              <w:top w:val="single" w:sz="2" w:space="0" w:color="auto"/>
            </w:tcBorders>
            <w:vAlign w:val="center"/>
          </w:tcPr>
          <w:p w:rsidR="008B6439" w:rsidRPr="00306D33" w:rsidRDefault="008B6439" w:rsidP="001F02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B6439" w:rsidRPr="001F020B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67"/>
        </w:trPr>
        <w:tc>
          <w:tcPr>
            <w:tcW w:w="1980" w:type="dxa"/>
            <w:vMerge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01.02.1 Проведение товароведческого анализа медицинской и фармацевтической продукции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108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72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42</w:t>
            </w:r>
          </w:p>
        </w:tc>
        <w:tc>
          <w:tcPr>
            <w:tcW w:w="1375" w:type="dxa"/>
            <w:gridSpan w:val="2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67"/>
        </w:trPr>
        <w:tc>
          <w:tcPr>
            <w:tcW w:w="1980" w:type="dxa"/>
            <w:vMerge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01.02.2 Организация работы аптек по отпуску товаров аптечного ассортимента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54</w:t>
            </w:r>
          </w:p>
        </w:tc>
        <w:tc>
          <w:tcPr>
            <w:tcW w:w="1375" w:type="dxa"/>
            <w:gridSpan w:val="2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1F020B" w:rsidRPr="001F020B" w:rsidTr="00F21B90">
        <w:trPr>
          <w:trHeight w:val="584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08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F21B90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180</w:t>
            </w:r>
          </w:p>
        </w:tc>
        <w:tc>
          <w:tcPr>
            <w:tcW w:w="6768" w:type="dxa"/>
            <w:gridSpan w:val="8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F21B90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F21B90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180</w:t>
            </w:r>
          </w:p>
        </w:tc>
      </w:tr>
      <w:tr w:rsidR="001F020B" w:rsidRPr="001F020B" w:rsidTr="00F21B90">
        <w:trPr>
          <w:trHeight w:val="593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Всего: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Default="00F21B90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1008</w:t>
            </w:r>
          </w:p>
          <w:p w:rsidR="00F21B90" w:rsidRPr="001F020B" w:rsidRDefault="00F21B90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(288)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</w:tbl>
    <w:p w:rsidR="001F020B" w:rsidRPr="001F020B" w:rsidRDefault="001F020B" w:rsidP="001F020B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1F020B" w:rsidRPr="001F020B" w:rsidRDefault="001F020B" w:rsidP="001F020B">
      <w:pPr>
        <w:rPr>
          <w:rFonts w:ascii="Calibri" w:eastAsia="Calibri" w:hAnsi="Calibri" w:cs="Times New Roman"/>
          <w:sz w:val="28"/>
          <w:szCs w:val="28"/>
        </w:rPr>
        <w:sectPr w:rsidR="001F020B" w:rsidRPr="001F020B" w:rsidSect="001F020B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1F020B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C788F" w:rsidRPr="001F020B" w:rsidRDefault="009C788F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16"/>
        <w:gridCol w:w="9872"/>
        <w:gridCol w:w="992"/>
        <w:gridCol w:w="850"/>
      </w:tblGrid>
      <w:tr w:rsidR="00264BEF" w:rsidRPr="001F020B" w:rsidTr="00264BEF">
        <w:tc>
          <w:tcPr>
            <w:tcW w:w="2520" w:type="dxa"/>
            <w:shd w:val="clear" w:color="auto" w:fill="D6E3BC"/>
          </w:tcPr>
          <w:p w:rsidR="00264BEF" w:rsidRPr="00264BEF" w:rsidRDefault="00264BEF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4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 Лекарствоведение</w:t>
            </w:r>
          </w:p>
        </w:tc>
        <w:tc>
          <w:tcPr>
            <w:tcW w:w="10488" w:type="dxa"/>
            <w:gridSpan w:val="2"/>
            <w:shd w:val="clear" w:color="auto" w:fill="D6E3BC"/>
          </w:tcPr>
          <w:p w:rsidR="00264BEF" w:rsidRPr="001F020B" w:rsidRDefault="00264BEF" w:rsidP="00264B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D6E3BC"/>
          </w:tcPr>
          <w:p w:rsidR="00264BEF" w:rsidRPr="001F020B" w:rsidRDefault="00264BEF" w:rsidP="00DE56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D6E3BC"/>
          </w:tcPr>
          <w:p w:rsidR="00264BEF" w:rsidRPr="001F020B" w:rsidRDefault="00264BEF" w:rsidP="00264B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 w:val="restart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Отпуск лекарственных средств по рецепту врача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проведение конт</w:t>
            </w:r>
            <w:r w:rsidR="000576B5">
              <w:rPr>
                <w:rFonts w:eastAsiaTheme="minorHAnsi"/>
                <w:bCs/>
                <w:lang w:eastAsia="en-US"/>
              </w:rPr>
              <w:t>роля правил выписывания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872" w:type="dxa"/>
          </w:tcPr>
          <w:p w:rsidR="00DE5635" w:rsidRPr="00264BEF" w:rsidRDefault="000576B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оформление рецептурных бланков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пров</w:t>
            </w:r>
            <w:r w:rsidR="000576B5">
              <w:rPr>
                <w:rFonts w:eastAsiaTheme="minorHAnsi"/>
                <w:bCs/>
                <w:lang w:eastAsia="en-US"/>
              </w:rPr>
              <w:t>едение фарм. экспертизы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осуществление проверки до</w:t>
            </w:r>
            <w:r w:rsidR="000576B5">
              <w:rPr>
                <w:rFonts w:eastAsiaTheme="minorHAnsi"/>
                <w:bCs/>
                <w:lang w:eastAsia="en-US"/>
              </w:rPr>
              <w:t>з и концентрации  ЛВ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осуществление проверки взаимодействия ЛВ и схем</w:t>
            </w:r>
            <w:r w:rsidR="000576B5">
              <w:rPr>
                <w:rFonts w:eastAsiaTheme="minorHAnsi"/>
                <w:bCs/>
                <w:lang w:eastAsia="en-US"/>
              </w:rPr>
              <w:t xml:space="preserve"> дозирования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осуществление использования</w:t>
            </w:r>
            <w:r w:rsidR="000576B5">
              <w:rPr>
                <w:rFonts w:eastAsiaTheme="minorHAnsi"/>
                <w:bCs/>
                <w:lang w:eastAsia="en-US"/>
              </w:rPr>
              <w:t xml:space="preserve"> основных сокращений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таксировки выписанного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 w:val="restart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консультативной помощи в целях ответственного самолечения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ассортиментом рецептурных и безрецеп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>турных лекарственных препаратов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покупателя по приему препаратов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прописанной дозировки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 по приему лекарственных 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>препаратов с учетом приема пищи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покупателя по хранению лекарственных препаратов  в домашних условиях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 w:val="restart"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874F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фарм. экспертизы, лекарственных средств, влияющих на ЦНС</w:t>
            </w:r>
          </w:p>
        </w:tc>
        <w:tc>
          <w:tcPr>
            <w:tcW w:w="10488" w:type="dxa"/>
            <w:gridSpan w:val="2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проведение фармакотерапевтического анализа рецептов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 xml:space="preserve">осуществление оформления витрин с использованием </w:t>
            </w:r>
            <w:proofErr w:type="spellStart"/>
            <w:r w:rsidRPr="00874F53">
              <w:rPr>
                <w:rFonts w:eastAsiaTheme="minorHAnsi"/>
                <w:bCs/>
                <w:lang w:eastAsia="en-US"/>
              </w:rPr>
              <w:t>мерчандайзинга</w:t>
            </w:r>
            <w:proofErr w:type="spellEnd"/>
            <w:r w:rsidRPr="00874F53">
              <w:rPr>
                <w:rFonts w:eastAsiaTheme="minorHAnsi"/>
                <w:bCs/>
                <w:lang w:eastAsia="en-US"/>
              </w:rPr>
              <w:t>, ЛС, влияющих на ЦНС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F5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872" w:type="dxa"/>
          </w:tcPr>
          <w:p w:rsidR="00DE5635" w:rsidRPr="00874F53" w:rsidRDefault="00DE5635" w:rsidP="00002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F5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 w:val="restart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4. </w:t>
            </w:r>
            <w:r w:rsidRPr="00874F53">
              <w:rPr>
                <w:rFonts w:eastAsiaTheme="minorHAnsi"/>
                <w:bCs/>
                <w:lang w:eastAsia="en-US"/>
              </w:rPr>
              <w:t xml:space="preserve">Проведение фарм. </w:t>
            </w:r>
            <w:r w:rsidRPr="00874F53">
              <w:rPr>
                <w:rFonts w:eastAsiaTheme="minorHAnsi"/>
                <w:bCs/>
                <w:lang w:eastAsia="en-US"/>
              </w:rPr>
              <w:lastRenderedPageBreak/>
              <w:t>экспертизы лекарственных средств, влияющих на сердечно – сосудистую систему</w:t>
            </w:r>
          </w:p>
        </w:tc>
        <w:tc>
          <w:tcPr>
            <w:tcW w:w="10488" w:type="dxa"/>
            <w:gridSpan w:val="2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проведение фармакотерапевтического анализа рецептов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 xml:space="preserve">осуществление оформления витрин с использованием </w:t>
            </w:r>
            <w:proofErr w:type="spellStart"/>
            <w:r w:rsidRPr="00874F53">
              <w:rPr>
                <w:rFonts w:eastAsiaTheme="minorHAnsi"/>
                <w:bCs/>
                <w:lang w:eastAsia="en-US"/>
              </w:rPr>
              <w:t>мерчандайзинга</w:t>
            </w:r>
            <w:proofErr w:type="spellEnd"/>
            <w:r w:rsidRPr="00874F53">
              <w:rPr>
                <w:rFonts w:eastAsiaTheme="minorHAnsi"/>
                <w:bCs/>
                <w:lang w:eastAsia="en-US"/>
              </w:rPr>
              <w:t>, ЛС, влияющих на ССС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70"/>
        </w:trPr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8.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 w:val="restart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5. </w:t>
            </w:r>
            <w:r w:rsidRPr="00874F53">
              <w:rPr>
                <w:rFonts w:eastAsiaTheme="minorHAnsi"/>
                <w:bCs/>
                <w:lang w:eastAsia="en-US"/>
              </w:rPr>
              <w:t>Применение обоснованных рекомендаций при отпуске лекарственных средств, влияющих на сердечно – сосудистую систему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проведение фарм. экспертизы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проверки доз и концентрации  ЛВ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проверки взаимодействия ЛВ и схем дозирования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использования основных сокращений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таксировки выписанного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хранения ЛС в домашних условиях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соблюдение правил приема ЛС с учетом приема пищи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1F020B" w:rsidRDefault="00DE5635" w:rsidP="00874F53">
            <w:pPr>
              <w:pStyle w:val="western"/>
              <w:spacing w:after="0"/>
              <w:rPr>
                <w:rFonts w:eastAsia="Calibri"/>
                <w:szCs w:val="28"/>
              </w:rPr>
            </w:pPr>
            <w:r>
              <w:rPr>
                <w:rFonts w:eastAsiaTheme="minorHAnsi"/>
                <w:bCs/>
                <w:lang w:eastAsia="en-US"/>
              </w:rPr>
              <w:t xml:space="preserve">6. </w:t>
            </w:r>
            <w:r w:rsidRPr="00874F53">
              <w:rPr>
                <w:rFonts w:eastAsiaTheme="minorHAnsi"/>
                <w:bCs/>
                <w:lang w:eastAsia="en-US"/>
              </w:rPr>
              <w:t>Проведение фарм. экспертизы лекарственных средств, влияющих на органы дыхания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проведение фармакотерапевтического анализа рецептов</w:t>
            </w:r>
          </w:p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 xml:space="preserve">осуществление оформления витрин с использованием </w:t>
            </w:r>
            <w:proofErr w:type="spellStart"/>
            <w:r w:rsidRPr="00874F53">
              <w:rPr>
                <w:rFonts w:eastAsiaTheme="minorHAnsi"/>
                <w:bCs/>
                <w:lang w:eastAsia="en-US"/>
              </w:rPr>
              <w:t>мерчандайзинга</w:t>
            </w:r>
            <w:proofErr w:type="spellEnd"/>
            <w:r w:rsidRPr="00874F53">
              <w:rPr>
                <w:rFonts w:eastAsiaTheme="minorHAnsi"/>
                <w:bCs/>
                <w:lang w:eastAsia="en-US"/>
              </w:rPr>
              <w:t>, ЛС, влияющих на органы дыхания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8.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7. Заготовка лекарственных растений с учетом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рационального их</w:t>
            </w:r>
            <w:r w:rsidRPr="00025D54">
              <w:rPr>
                <w:rFonts w:eastAsiaTheme="minorHAnsi"/>
                <w:bCs/>
                <w:lang w:eastAsia="en-US"/>
              </w:rPr>
              <w:br/>
              <w:t>использования и воспроизводства</w:t>
            </w:r>
          </w:p>
        </w:tc>
        <w:tc>
          <w:tcPr>
            <w:tcW w:w="10488" w:type="dxa"/>
            <w:gridSpan w:val="2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составление алгоритма заготовки  дикорастущего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составление алгоритма заготовки культивируемого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соблюдений правил заготовки лекарственных растительных ресурсов с учетом охранных мероприятий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запасов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 допустимых и недопустимых примесей в лекарственном растительном сырье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8. Приемка растительного сырья от поставщика</w:t>
            </w:r>
          </w:p>
        </w:tc>
        <w:tc>
          <w:tcPr>
            <w:tcW w:w="10488" w:type="dxa"/>
            <w:gridSpan w:val="2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проверки подлинности сырья по внешним признакам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проверки подлинности сырья фитохимическим методом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проверки подлинности по чистоте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отбора  и документальное оформление средней пробы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отправки средней пробы в контрольно – аналитическую лабораторию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9. Товароведческий анализ лекарственного растительного сырья на</w:t>
            </w:r>
            <w:r w:rsidRPr="00025D54">
              <w:rPr>
                <w:rFonts w:eastAsiaTheme="minorHAnsi"/>
                <w:bCs/>
                <w:lang w:eastAsia="en-US"/>
              </w:rPr>
              <w:br/>
              <w:t>фармацевтическом предприятии</w:t>
            </w:r>
          </w:p>
        </w:tc>
        <w:tc>
          <w:tcPr>
            <w:tcW w:w="10488" w:type="dxa"/>
            <w:gridSpan w:val="2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анализа сопроводительных документов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проведение приемки и отбора проб   </w:t>
            </w:r>
            <w:proofErr w:type="spellStart"/>
            <w:r w:rsidRPr="00025D54">
              <w:rPr>
                <w:rFonts w:eastAsiaTheme="minorHAnsi"/>
                <w:bCs/>
                <w:lang w:eastAsia="en-US"/>
              </w:rPr>
              <w:t>ангропродукции</w:t>
            </w:r>
            <w:proofErr w:type="spellEnd"/>
            <w:r w:rsidRPr="00025D54">
              <w:rPr>
                <w:rFonts w:eastAsiaTheme="minorHAnsi"/>
                <w:bCs/>
                <w:lang w:eastAsia="en-US"/>
              </w:rPr>
              <w:t xml:space="preserve"> для проведения последующих испытаний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приемки и отбора проб фасованной продукции для проведения последующих испытаний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документального оформления отобранных проб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10. Определение подлинности цельного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плодов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семян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цветков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определение подлинности </w:t>
            </w:r>
            <w:proofErr w:type="gramStart"/>
            <w:r w:rsidRPr="00025D54">
              <w:rPr>
                <w:rFonts w:eastAsiaTheme="minorHAnsi"/>
                <w:bCs/>
                <w:lang w:eastAsia="en-US"/>
              </w:rPr>
              <w:t>цельных</w:t>
            </w:r>
            <w:proofErr w:type="gramEnd"/>
            <w:r w:rsidR="006E5176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025D54">
              <w:rPr>
                <w:rFonts w:eastAsiaTheme="minorHAnsi"/>
                <w:bCs/>
                <w:lang w:eastAsia="en-US"/>
              </w:rPr>
              <w:t>кор</w:t>
            </w:r>
            <w:proofErr w:type="spellEnd"/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листьев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трав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rPr>
          <w:trHeight w:val="257"/>
        </w:trPr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11. Определение подлинности резаного и дробленого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</w:t>
            </w:r>
            <w:r w:rsidR="000576B5">
              <w:rPr>
                <w:rFonts w:eastAsiaTheme="minorHAnsi"/>
                <w:bCs/>
                <w:lang w:eastAsia="en-US"/>
              </w:rPr>
              <w:t xml:space="preserve">деление подлинности  </w:t>
            </w:r>
            <w:proofErr w:type="gramStart"/>
            <w:r w:rsidR="000576B5">
              <w:rPr>
                <w:rFonts w:eastAsiaTheme="minorHAnsi"/>
                <w:bCs/>
                <w:lang w:eastAsia="en-US"/>
              </w:rPr>
              <w:t>резаных</w:t>
            </w:r>
            <w:proofErr w:type="gramEnd"/>
            <w:r w:rsidR="006E5176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0576B5">
              <w:rPr>
                <w:rFonts w:eastAsiaTheme="minorHAnsi"/>
                <w:bCs/>
                <w:lang w:eastAsia="en-US"/>
              </w:rPr>
              <w:t>кор</w:t>
            </w:r>
            <w:proofErr w:type="spellEnd"/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</w:t>
            </w:r>
            <w:r w:rsidR="000576B5">
              <w:rPr>
                <w:rFonts w:eastAsiaTheme="minorHAnsi"/>
                <w:bCs/>
                <w:lang w:eastAsia="en-US"/>
              </w:rPr>
              <w:t>ие подлинности  резаных листьев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</w:t>
            </w:r>
            <w:r w:rsidR="000576B5">
              <w:rPr>
                <w:rFonts w:eastAsiaTheme="minorHAnsi"/>
                <w:bCs/>
                <w:lang w:eastAsia="en-US"/>
              </w:rPr>
              <w:t>ление подлинности  резаных трав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</w:t>
            </w:r>
            <w:r w:rsidR="000576B5">
              <w:rPr>
                <w:rFonts w:eastAsiaTheme="minorHAnsi"/>
                <w:bCs/>
                <w:lang w:eastAsia="en-US"/>
              </w:rPr>
              <w:t>ости  резаных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 дробленых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12. Хранение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растительного сырья и лекарственных средств растительного</w:t>
            </w:r>
            <w:r w:rsidRPr="00025D54">
              <w:rPr>
                <w:rFonts w:eastAsiaTheme="minorHAnsi"/>
                <w:bCs/>
                <w:lang w:eastAsia="en-US"/>
              </w:rPr>
              <w:br/>
              <w:t>происхождения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размещение лекарственного растительного сырья по группам в зависимости от биологически активных веществ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создание условий для хранения и защиты лекарственного растительного сырья от вредителей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подготовка оборудования  для хранения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организации мест хранения лекарственного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13. Работа с нормативной документацией, регламентирующей качество и  правила отпуска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9C788F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ведение контроля качества лекарственных средств растительного происхождения в соответствии с требованиями  приказа № </w:t>
            </w:r>
            <w:r w:rsidR="009C788F">
              <w:rPr>
                <w:rFonts w:eastAsiaTheme="minorHAnsi"/>
                <w:bCs/>
                <w:lang w:eastAsia="en-US"/>
              </w:rPr>
              <w:t>751 н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оформление документации по контролю качества 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proofErr w:type="spellStart"/>
            <w:r w:rsidRPr="00025D54">
              <w:rPr>
                <w:rFonts w:eastAsiaTheme="minorHAnsi"/>
                <w:bCs/>
                <w:lang w:eastAsia="en-US"/>
              </w:rPr>
              <w:t>офпроведение</w:t>
            </w:r>
            <w:proofErr w:type="spellEnd"/>
            <w:r w:rsidRPr="00025D54">
              <w:rPr>
                <w:rFonts w:eastAsiaTheme="minorHAnsi"/>
                <w:bCs/>
                <w:lang w:eastAsia="en-US"/>
              </w:rPr>
              <w:t xml:space="preserve"> отпуска лекарственного растительного сырья в аптечных организациях;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 экспертизы рецептов на лекарственные растительные средства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proofErr w:type="spellStart"/>
            <w:r w:rsidRPr="00025D54">
              <w:rPr>
                <w:rFonts w:eastAsiaTheme="minorHAnsi"/>
                <w:bCs/>
                <w:lang w:eastAsia="en-US"/>
              </w:rPr>
              <w:t>проормление</w:t>
            </w:r>
            <w:proofErr w:type="spellEnd"/>
            <w:r w:rsidRPr="00025D54">
              <w:rPr>
                <w:rFonts w:eastAsiaTheme="minorHAnsi"/>
                <w:bCs/>
                <w:lang w:eastAsia="en-US"/>
              </w:rPr>
              <w:t xml:space="preserve"> документации по хранению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576B5">
        <w:trPr>
          <w:trHeight w:val="543"/>
        </w:trPr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стандартов качества лекарственных средств растительного происхождения в соответствии с требованиями  нормативной документации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14. Использование лекарственного растительного сырья, влияющего на</w:t>
            </w:r>
            <w:r w:rsidRPr="00025D54">
              <w:rPr>
                <w:rFonts w:eastAsiaTheme="minorHAnsi"/>
                <w:bCs/>
                <w:lang w:eastAsia="en-US"/>
              </w:rPr>
              <w:br/>
              <w:t>функции органов дыхания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</w:t>
            </w:r>
            <w:r w:rsidR="000576B5">
              <w:rPr>
                <w:rFonts w:eastAsiaTheme="minorHAnsi"/>
                <w:bCs/>
                <w:lang w:eastAsia="en-US"/>
              </w:rPr>
              <w:t>е подлинности грудного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</w:t>
            </w:r>
            <w:r w:rsidR="000576B5">
              <w:rPr>
                <w:rFonts w:eastAsiaTheme="minorHAnsi"/>
                <w:bCs/>
                <w:lang w:eastAsia="en-US"/>
              </w:rPr>
              <w:t>е подлинности грудного сбора №2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</w:t>
            </w:r>
            <w:r w:rsidR="000576B5">
              <w:rPr>
                <w:rFonts w:eastAsiaTheme="minorHAnsi"/>
                <w:bCs/>
                <w:lang w:eastAsia="en-US"/>
              </w:rPr>
              <w:t xml:space="preserve"> грудного 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</w:t>
            </w:r>
            <w:r w:rsidR="000576B5">
              <w:rPr>
                <w:rFonts w:eastAsiaTheme="minorHAnsi"/>
                <w:bCs/>
                <w:lang w:eastAsia="en-US"/>
              </w:rPr>
              <w:t>е подлинности грудного сбора №4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по применению и хранению лекарственного растительного сырья, влияющего на функции органов дыхания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15. Использование лекарственного растительного сырья, обладающего</w:t>
            </w:r>
            <w:r w:rsidRPr="00025D54">
              <w:rPr>
                <w:rFonts w:eastAsiaTheme="minorHAnsi"/>
                <w:bCs/>
                <w:lang w:eastAsia="en-US"/>
              </w:rPr>
              <w:br/>
              <w:t>желчегонным действием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желчегонного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желчегонного сбора №2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желчегонного 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по применению и хранению лекарственного растительного сырья, обладающего желчегонным действием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16. Использование лекарственного растительного сырья, влияющего на   пищеварительные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железы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</w:t>
            </w:r>
            <w:r w:rsidR="000576B5">
              <w:rPr>
                <w:rFonts w:eastAsiaTheme="minorHAnsi"/>
                <w:bCs/>
                <w:lang w:eastAsia="en-US"/>
              </w:rPr>
              <w:t xml:space="preserve"> сбора для возбуждения аппетита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</w:t>
            </w:r>
            <w:r w:rsidR="000576B5">
              <w:rPr>
                <w:rFonts w:eastAsiaTheme="minorHAnsi"/>
                <w:bCs/>
                <w:lang w:eastAsia="en-US"/>
              </w:rPr>
              <w:t xml:space="preserve">ти  </w:t>
            </w:r>
            <w:proofErr w:type="gramStart"/>
            <w:r w:rsidR="000576B5">
              <w:rPr>
                <w:rFonts w:eastAsiaTheme="minorHAnsi"/>
                <w:bCs/>
                <w:lang w:eastAsia="en-US"/>
              </w:rPr>
              <w:t>желудочно – кишечного</w:t>
            </w:r>
            <w:proofErr w:type="gramEnd"/>
            <w:r w:rsidR="000576B5">
              <w:rPr>
                <w:rFonts w:eastAsiaTheme="minorHAnsi"/>
                <w:bCs/>
                <w:lang w:eastAsia="en-US"/>
              </w:rPr>
              <w:t xml:space="preserve"> сбора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</w:t>
            </w:r>
            <w:r w:rsidR="000576B5">
              <w:rPr>
                <w:rFonts w:eastAsiaTheme="minorHAnsi"/>
                <w:bCs/>
                <w:lang w:eastAsia="en-US"/>
              </w:rPr>
              <w:t>длинности желудочного сбора № 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проведение консультации по применению и хранению лекарственного растительного сырья,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влияющего на пищеварительные железы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lastRenderedPageBreak/>
              <w:t>17. Использование лекарственного растительного сырья, влияющего на мочевыделительную систему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мочегонного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мочегонного сбора № 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урологического сбора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сбора «</w:t>
            </w:r>
            <w:proofErr w:type="spellStart"/>
            <w:r w:rsidRPr="00025D54">
              <w:rPr>
                <w:rFonts w:eastAsiaTheme="minorHAnsi"/>
                <w:bCs/>
                <w:lang w:eastAsia="en-US"/>
              </w:rPr>
              <w:t>Бруснивер</w:t>
            </w:r>
            <w:proofErr w:type="spellEnd"/>
            <w:r w:rsidRPr="00025D54"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 по применению и хранению лекарственного растительного сырья, влияющего на мочевыделительную систему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18. Использование лекарственного растительного сырья, влияющего на нервную систему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успокоительного сбора № 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успокоительного  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сырья валерианы лекарственной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сырья пустырника обыкновенного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по применению и хранению лекарственного растительного сырья, влияющего на нервную систему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13008" w:type="dxa"/>
            <w:gridSpan w:val="3"/>
          </w:tcPr>
          <w:p w:rsidR="00DE5635" w:rsidRPr="00DE5635" w:rsidRDefault="00DE5635" w:rsidP="00025D54">
            <w:pPr>
              <w:pStyle w:val="western"/>
              <w:rPr>
                <w:rFonts w:eastAsiaTheme="minorHAnsi"/>
                <w:b/>
                <w:bCs/>
                <w:lang w:eastAsia="en-US"/>
              </w:rPr>
            </w:pPr>
            <w:r w:rsidRPr="00DE5635">
              <w:rPr>
                <w:rFonts w:eastAsiaTheme="minorHAnsi"/>
                <w:b/>
                <w:bCs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DE5635" w:rsidRPr="00DE5635" w:rsidRDefault="00DE5635" w:rsidP="00DE5635">
            <w:pPr>
              <w:pStyle w:val="western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E5635">
              <w:rPr>
                <w:rFonts w:eastAsiaTheme="minorHAnsi"/>
                <w:b/>
                <w:bCs/>
                <w:lang w:eastAsia="en-US"/>
              </w:rPr>
              <w:t>108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</w:tbl>
    <w:p w:rsidR="001F020B" w:rsidRPr="001F020B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0699" w:rsidRPr="00ED7A01" w:rsidRDefault="00FD26CF" w:rsidP="00FD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9F0699" w:rsidRPr="00ED7A01">
        <w:rPr>
          <w:rFonts w:ascii="Times New Roman" w:hAnsi="Times New Roman" w:cs="Times New Roman"/>
          <w:b/>
          <w:sz w:val="24"/>
          <w:szCs w:val="24"/>
        </w:rPr>
        <w:t>Учебная практика МДК 01.01. Лекарствоведение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Отпуск лекарственных средств по рецепту врача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Оказание консультативной помощи в целях ответственного самолечения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Проведение фарм. экспертизы, лекарственных средств, влияющих на ЦНС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Проведение фарм. экспертизы лекарственных средств, влияющих на сердечно – сосудистую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Применение обоснованных рекомендаций при отпуске лекарственных средств, влияющих на сердечно – сосудистую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Проведение фарм. экспертизы лекарственных средств, влияющих на органы дыхания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Заготовка лекарственных растений с учетом рационального их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использования и воспроизводства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Приемка растительного сырья от поставщика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Товароведческий анализ лекарственного растительного сырья на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фармацевтическом предприятии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Определение подлинности цельного лекарственного растительного сырья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Определение подлинности резаного и дробленого лекарственного растительного сырья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Хранение растительного сырья и лекарственных средств растительного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происхождения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документацией, регламентирующей качество и  правила отпуска лекарственного растительного сырья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функции органов дыхания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обладающего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желчегонным действием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   пищеварительные железы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 мочевыделительную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 нервную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7763" w:type="dxa"/>
            <w:gridSpan w:val="2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</w:p>
        </w:tc>
      </w:tr>
    </w:tbl>
    <w:p w:rsidR="009F0699" w:rsidRPr="00ED7A01" w:rsidRDefault="009F0699" w:rsidP="009F0699">
      <w:pPr>
        <w:rPr>
          <w:rFonts w:ascii="Times New Roman" w:hAnsi="Times New Roman" w:cs="Times New Roman"/>
          <w:sz w:val="24"/>
          <w:szCs w:val="24"/>
        </w:rPr>
      </w:pPr>
    </w:p>
    <w:p w:rsidR="00FD26CF" w:rsidRDefault="00FD26CF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26CF" w:rsidRDefault="00FD26CF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20B" w:rsidRPr="004858FE" w:rsidRDefault="00FD26CF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="009F0699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="001F020B"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УСЛОВИЯ РЕАЛИЗАЦИИ ПРОФЕССИОНАЛЬНОГО МОДУЛЯ</w:t>
      </w:r>
    </w:p>
    <w:p w:rsidR="001F020B" w:rsidRPr="004858FE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4.1. Требования к минимальному материально - техническому обеспечению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Реализация профессионального модуля требует наличия  учебного кабинета, лаборатории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- аудио- и 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видеосредства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- компьютер  с лицензионным программным обеспечением; 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мультимедиапроектор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>, экран;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телевизор;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iCs/>
          <w:sz w:val="24"/>
          <w:szCs w:val="24"/>
        </w:rPr>
        <w:t>Оборудование кабинета</w:t>
      </w:r>
      <w:r w:rsidRPr="004858FE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4858FE">
        <w:rPr>
          <w:rFonts w:ascii="Times New Roman" w:eastAsia="Calibri" w:hAnsi="Times New Roman" w:cs="Times New Roman"/>
          <w:sz w:val="24"/>
          <w:szCs w:val="24"/>
        </w:rPr>
        <w:t>приказы;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нормативные акты;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справочная литература;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рецептурные бланки;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журналы;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требования ЛПУ;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документы первичного учета;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гербарии, лекарственное растительное сырье;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таблицы, схемы, рисунки, опорные плакаты;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химическая посуда, реактивы, штативы, микроскопы, лупы;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лекарственные препараты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4.2. Информационное обеспечение обучения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рекомендуемых учебных изданий, </w:t>
      </w:r>
      <w:proofErr w:type="spellStart"/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интернет-ресурсов</w:t>
      </w:r>
      <w:proofErr w:type="spellEnd"/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, дополнительной литературы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источники: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И.В. Косова  «Организация и экономика фармации», 2-е изд.,</w:t>
      </w:r>
      <w:r w:rsidR="009C788F">
        <w:rPr>
          <w:rFonts w:ascii="Times New Roman" w:eastAsia="Calibri" w:hAnsi="Times New Roman" w:cs="Times New Roman"/>
          <w:sz w:val="24"/>
          <w:szCs w:val="24"/>
        </w:rPr>
        <w:t xml:space="preserve"> изд-во «Академия», Москва, 2019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В.И. 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Евлопов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«Практическая книга фармацевта и провизора», и</w:t>
      </w:r>
      <w:r w:rsidR="009C788F">
        <w:rPr>
          <w:rFonts w:ascii="Times New Roman" w:eastAsia="Calibri" w:hAnsi="Times New Roman" w:cs="Times New Roman"/>
          <w:sz w:val="24"/>
          <w:szCs w:val="24"/>
        </w:rPr>
        <w:t>зд-во «Феникс», Ростов-н/Д, 2018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фармакопея </w:t>
      </w:r>
      <w:r w:rsidR="009C788F">
        <w:rPr>
          <w:rFonts w:ascii="Times New Roman" w:eastAsia="Calibri" w:hAnsi="Times New Roman" w:cs="Times New Roman"/>
          <w:sz w:val="24"/>
          <w:szCs w:val="24"/>
        </w:rPr>
        <w:t xml:space="preserve"> РФ  14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ФЗ  № 61 от 01.09.10 г. «Об обращении лекарственных средств»;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Г.П. Яковлева «Лекарственное сырье растительного и животного происхождения. Фармакогнозия», учебн</w:t>
      </w:r>
      <w:r w:rsidR="009C788F">
        <w:rPr>
          <w:rFonts w:ascii="Times New Roman" w:eastAsia="Calibri" w:hAnsi="Times New Roman" w:cs="Times New Roman"/>
          <w:sz w:val="24"/>
          <w:szCs w:val="24"/>
        </w:rPr>
        <w:t xml:space="preserve">ое пособие, С.П., </w:t>
      </w:r>
      <w:proofErr w:type="spellStart"/>
      <w:r w:rsidR="009C788F">
        <w:rPr>
          <w:rFonts w:ascii="Times New Roman" w:eastAsia="Calibri" w:hAnsi="Times New Roman" w:cs="Times New Roman"/>
          <w:sz w:val="24"/>
          <w:szCs w:val="24"/>
        </w:rPr>
        <w:t>Спец</w:t>
      </w:r>
      <w:proofErr w:type="gramStart"/>
      <w:r w:rsidR="009C788F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="009C788F">
        <w:rPr>
          <w:rFonts w:ascii="Times New Roman" w:eastAsia="Calibri" w:hAnsi="Times New Roman" w:cs="Times New Roman"/>
          <w:sz w:val="24"/>
          <w:szCs w:val="24"/>
        </w:rPr>
        <w:t>ит</w:t>
      </w:r>
      <w:proofErr w:type="spellEnd"/>
      <w:r w:rsidR="009C788F">
        <w:rPr>
          <w:rFonts w:ascii="Times New Roman" w:eastAsia="Calibri" w:hAnsi="Times New Roman" w:cs="Times New Roman"/>
          <w:sz w:val="24"/>
          <w:szCs w:val="24"/>
        </w:rPr>
        <w:t>, 2017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lastRenderedPageBreak/>
        <w:t>И.А. Самылина, А.А. Сорокин «Руководство к практическим занятиям по фармакогнозии», М., Ме</w:t>
      </w:r>
      <w:r w:rsidR="009C788F">
        <w:rPr>
          <w:rFonts w:ascii="Times New Roman" w:eastAsia="Calibri" w:hAnsi="Times New Roman" w:cs="Times New Roman"/>
          <w:sz w:val="24"/>
          <w:szCs w:val="24"/>
        </w:rPr>
        <w:t xml:space="preserve">дицинское </w:t>
      </w:r>
      <w:proofErr w:type="spellStart"/>
      <w:r w:rsidR="009C788F"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 w:rsidR="009C788F">
        <w:rPr>
          <w:rFonts w:ascii="Times New Roman" w:eastAsia="Calibri" w:hAnsi="Times New Roman" w:cs="Times New Roman"/>
          <w:sz w:val="24"/>
          <w:szCs w:val="24"/>
        </w:rPr>
        <w:t>. Агентство, 201</w:t>
      </w:r>
      <w:r w:rsidRPr="004858FE">
        <w:rPr>
          <w:rFonts w:ascii="Times New Roman" w:eastAsia="Calibri" w:hAnsi="Times New Roman" w:cs="Times New Roman"/>
          <w:sz w:val="24"/>
          <w:szCs w:val="24"/>
        </w:rPr>
        <w:t>7;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В.М. Виноградов «Фармакология с рецептурой», </w:t>
      </w:r>
      <w:r w:rsidR="009C788F">
        <w:rPr>
          <w:rFonts w:ascii="Times New Roman" w:eastAsia="Calibri" w:hAnsi="Times New Roman" w:cs="Times New Roman"/>
          <w:sz w:val="24"/>
          <w:szCs w:val="24"/>
        </w:rPr>
        <w:t>Санкт-Петербург, «</w:t>
      </w:r>
      <w:proofErr w:type="spellStart"/>
      <w:r w:rsidR="009C788F">
        <w:rPr>
          <w:rFonts w:ascii="Times New Roman" w:eastAsia="Calibri" w:hAnsi="Times New Roman" w:cs="Times New Roman"/>
          <w:sz w:val="24"/>
          <w:szCs w:val="24"/>
        </w:rPr>
        <w:t>СпецЛит</w:t>
      </w:r>
      <w:proofErr w:type="spellEnd"/>
      <w:r w:rsidR="009C788F">
        <w:rPr>
          <w:rFonts w:ascii="Times New Roman" w:eastAsia="Calibri" w:hAnsi="Times New Roman" w:cs="Times New Roman"/>
          <w:sz w:val="24"/>
          <w:szCs w:val="24"/>
        </w:rPr>
        <w:t>», 2015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Д.А. 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Харкевич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«Фармакология с рецептурой», Москва, «</w:t>
      </w:r>
      <w:proofErr w:type="spellStart"/>
      <w:r w:rsidR="009C788F">
        <w:rPr>
          <w:rFonts w:ascii="Times New Roman" w:eastAsia="Calibri" w:hAnsi="Times New Roman" w:cs="Times New Roman"/>
          <w:sz w:val="24"/>
          <w:szCs w:val="24"/>
        </w:rPr>
        <w:t>Гэотар</w:t>
      </w:r>
      <w:proofErr w:type="spellEnd"/>
      <w:r w:rsidR="009C788F">
        <w:rPr>
          <w:rFonts w:ascii="Times New Roman" w:eastAsia="Calibri" w:hAnsi="Times New Roman" w:cs="Times New Roman"/>
          <w:sz w:val="24"/>
          <w:szCs w:val="24"/>
        </w:rPr>
        <w:t>-Мед», 2018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Д.А. 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Харкевич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«Руководство к лабораторным занятиям по фармакологии», 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Н.Н. Глущенко, В.А. Попков «</w:t>
      </w:r>
      <w:r w:rsidR="009C788F">
        <w:rPr>
          <w:rFonts w:ascii="Times New Roman" w:eastAsia="Calibri" w:hAnsi="Times New Roman" w:cs="Times New Roman"/>
          <w:sz w:val="24"/>
          <w:szCs w:val="24"/>
        </w:rPr>
        <w:t>Фармацевтическая химия», М.-2017</w:t>
      </w:r>
    </w:p>
    <w:p w:rsidR="001F020B" w:rsidRPr="004858FE" w:rsidRDefault="001F020B" w:rsidP="001F020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В.Л. 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Багирова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«Управление и экономика фармации», изд-во «Медицина», Москва, 20</w:t>
      </w:r>
      <w:r w:rsidR="009C788F">
        <w:rPr>
          <w:rFonts w:ascii="Times New Roman" w:eastAsia="Calibri" w:hAnsi="Times New Roman" w:cs="Times New Roman"/>
          <w:sz w:val="24"/>
          <w:szCs w:val="24"/>
        </w:rPr>
        <w:t>1</w:t>
      </w:r>
      <w:r w:rsidRPr="004858FE">
        <w:rPr>
          <w:rFonts w:ascii="Times New Roman" w:eastAsia="Calibri" w:hAnsi="Times New Roman" w:cs="Times New Roman"/>
          <w:sz w:val="24"/>
          <w:szCs w:val="24"/>
        </w:rPr>
        <w:t>8;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Сборник нормативных актов по контролю качества и технологии изготовления ЛС в апте</w:t>
      </w:r>
      <w:r w:rsidR="009C788F">
        <w:rPr>
          <w:rFonts w:ascii="Times New Roman" w:eastAsia="Calibri" w:hAnsi="Times New Roman" w:cs="Times New Roman"/>
          <w:sz w:val="24"/>
          <w:szCs w:val="24"/>
        </w:rPr>
        <w:t>чных организациях, Иркутск, 2017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Журналы: «Фармация», «Экономический вестник фармации», «Новая аптека», «Аптечный бизнес»;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Газета «Фармацевтический вестник»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Приказ МЗ и </w:t>
      </w:r>
      <w:proofErr w:type="gramStart"/>
      <w:r w:rsidRPr="004858FE">
        <w:rPr>
          <w:rFonts w:ascii="Times New Roman" w:eastAsia="Calibri" w:hAnsi="Times New Roman" w:cs="Times New Roman"/>
          <w:sz w:val="24"/>
          <w:szCs w:val="24"/>
        </w:rPr>
        <w:t>СР</w:t>
      </w:r>
      <w:proofErr w:type="gramEnd"/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 РФ № 110 от 12.02.07 г. «О порядке назначения и выписывания  ЛС и ИМН, специализированных продуктов лечебного питания»;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Приказ МЗ РФ № 309 от 21.10.97 г. «Об утверждении инструкции по санитарному режиму аптечных организаций»;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Приказ МЗ РФ № 377 от 13.11.96 г. «Об утверждении инструкции по организации хранения в аптечных учреждениях различных групп лекарственных средств и ИМН»;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Приказ МЗ и </w:t>
      </w:r>
      <w:proofErr w:type="gramStart"/>
      <w:r w:rsidRPr="004858FE">
        <w:rPr>
          <w:rFonts w:ascii="Times New Roman" w:eastAsia="Calibri" w:hAnsi="Times New Roman" w:cs="Times New Roman"/>
          <w:sz w:val="24"/>
          <w:szCs w:val="24"/>
        </w:rPr>
        <w:t>СР</w:t>
      </w:r>
      <w:proofErr w:type="gramEnd"/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РФ № 706н от 23.08.10 г. «Об утверждении правил хранения лекарственных средств»;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Н.А. Борисова, Г.Б. 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Готинский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«Ботаника», М., Высшая школа, 1994;</w:t>
      </w: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F020B" w:rsidRPr="004858FE" w:rsidRDefault="009C788F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М.А. Кузнецова, И.З. Р</w:t>
      </w:r>
      <w:r w:rsidR="001F020B" w:rsidRPr="004858FE">
        <w:rPr>
          <w:rFonts w:ascii="Times New Roman" w:eastAsia="Calibri" w:hAnsi="Times New Roman" w:cs="Times New Roman"/>
          <w:bCs/>
          <w:sz w:val="24"/>
          <w:szCs w:val="24"/>
        </w:rPr>
        <w:t>ыбачук «Фармакогнозия», М., Медицина, 1993;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Cs/>
          <w:sz w:val="24"/>
          <w:szCs w:val="24"/>
        </w:rPr>
        <w:t>М.А. Кузнецова «Лекарственное растительное сырье и препараты», М., Высшая школа, 1987;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Cs/>
          <w:sz w:val="24"/>
          <w:szCs w:val="24"/>
        </w:rPr>
        <w:t xml:space="preserve">К.Ф. </w:t>
      </w:r>
      <w:proofErr w:type="spellStart"/>
      <w:r w:rsidRPr="004858FE">
        <w:rPr>
          <w:rFonts w:ascii="Times New Roman" w:eastAsia="Calibri" w:hAnsi="Times New Roman" w:cs="Times New Roman"/>
          <w:bCs/>
          <w:sz w:val="24"/>
          <w:szCs w:val="24"/>
        </w:rPr>
        <w:t>Блинова</w:t>
      </w:r>
      <w:proofErr w:type="spellEnd"/>
      <w:r w:rsidRPr="004858FE">
        <w:rPr>
          <w:rFonts w:ascii="Times New Roman" w:eastAsia="Calibri" w:hAnsi="Times New Roman" w:cs="Times New Roman"/>
          <w:bCs/>
          <w:sz w:val="24"/>
          <w:szCs w:val="24"/>
        </w:rPr>
        <w:t xml:space="preserve"> «Ботанико-</w:t>
      </w:r>
      <w:proofErr w:type="spellStart"/>
      <w:r w:rsidRPr="004858FE">
        <w:rPr>
          <w:rFonts w:ascii="Times New Roman" w:eastAsia="Calibri" w:hAnsi="Times New Roman" w:cs="Times New Roman"/>
          <w:bCs/>
          <w:sz w:val="24"/>
          <w:szCs w:val="24"/>
        </w:rPr>
        <w:t>фармакогностический</w:t>
      </w:r>
      <w:proofErr w:type="spellEnd"/>
      <w:r w:rsidRPr="004858FE">
        <w:rPr>
          <w:rFonts w:ascii="Times New Roman" w:eastAsia="Calibri" w:hAnsi="Times New Roman" w:cs="Times New Roman"/>
          <w:bCs/>
          <w:sz w:val="24"/>
          <w:szCs w:val="24"/>
        </w:rPr>
        <w:t xml:space="preserve"> словарь», М., Высшая школа, 1990;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И.В. Созонова «Практикум по фармакологии», Москва – Ростов – на – Дону, Издательский центр «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МарТ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>», 2005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Л.Д. 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Курлович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«Основы фармакологии. Практикум», Минск ООО «Новое знамя», 2007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М.Д. 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Машковский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«Лекарственные средства», том I, II;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А.И. Венгеровский «Лекции </w:t>
      </w:r>
      <w:proofErr w:type="spellStart"/>
      <w:proofErr w:type="gramStart"/>
      <w:r w:rsidRPr="004858FE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фармакологии для врачей и провизоров», 2-е изд., 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. и доп., Томск, </w:t>
      </w:r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STT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, 2001. </w:t>
      </w:r>
    </w:p>
    <w:p w:rsidR="001F020B" w:rsidRPr="004858FE" w:rsidRDefault="001F020B" w:rsidP="001F020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Интернет-ресурсы: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75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Каталог информационной системы «Единое окно доступа к образовательным ресурсам» </w:t>
      </w:r>
      <w:hyperlink r:id="rId10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</w:hyperlink>
      <w:hyperlink r:id="rId11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</w:hyperlink>
      <w:hyperlink r:id="rId12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</w:hyperlink>
      <w:hyperlink r:id="rId13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</w:hyperlink>
      <w:hyperlink r:id="rId14" w:history="1">
        <w:proofErr w:type="spellStart"/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onlain</w:t>
        </w:r>
        <w:proofErr w:type="spellEnd"/>
      </w:hyperlink>
      <w:hyperlink r:id="rId15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hyperlink r:id="rId16" w:history="1">
        <w:proofErr w:type="spellStart"/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multipl</w:t>
        </w:r>
        <w:proofErr w:type="spellEnd"/>
      </w:hyperlink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75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библиотека медицинского колледжа </w:t>
      </w:r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4858F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medcollegelib</w:t>
      </w:r>
      <w:proofErr w:type="spellEnd"/>
      <w:r w:rsidRPr="004858F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lastRenderedPageBreak/>
        <w:t>Освоению данного модуля должно предшествовать изучение дисциплин: основы латинского языка с медицинской терминологией, неорганическая, органическая  и аналитическая, химия, ботаника, биология, генетика с основами медицинской генетики, анатомия и физиология человека, основы патологии, гигиена и экология человека, основы микробиологии иммунологии.</w:t>
      </w:r>
    </w:p>
    <w:p w:rsidR="001F020B" w:rsidRPr="004858FE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Обязательным у</w:t>
      </w:r>
      <w:r w:rsidR="00FD26CF">
        <w:rPr>
          <w:rFonts w:ascii="Times New Roman" w:eastAsia="Calibri" w:hAnsi="Times New Roman" w:cs="Times New Roman"/>
          <w:sz w:val="24"/>
          <w:szCs w:val="24"/>
        </w:rPr>
        <w:t>словием допуска к учебной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практике в рамках ПМ 01 является освоение междисциплинарного курса: «Лекарствоведение» и «Отпуск лекарственных препаратов и товаров аптечного ассортимента»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>4.4. Кадровое обеспечение образовательного процесса</w:t>
      </w: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1. Требования к квалификации педагогических кадров, обеспечивающих </w:t>
      </w:r>
      <w:proofErr w:type="gramStart"/>
      <w:r w:rsidRPr="004858FE">
        <w:rPr>
          <w:rFonts w:ascii="Times New Roman" w:eastAsia="Calibri" w:hAnsi="Times New Roman" w:cs="Times New Roman"/>
          <w:sz w:val="24"/>
          <w:szCs w:val="24"/>
        </w:rPr>
        <w:t>обучение по модулю</w:t>
      </w:r>
      <w:proofErr w:type="gramEnd"/>
      <w:r w:rsidRPr="004858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Для проведения междисциплинарного курса  «Лекарствоведение» необходимо наличие специалиста с высшим фармацевтическим образованием.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Для проведения междисциплинарного курса «Отпуск лекарственных препаратов и товаров аптечного ассортимента» необходимо наличие специалиста с высшим фармацевтическим образованием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2. Требования к квалификации педагогических кадров, осуществляющих руководство практикой</w:t>
      </w:r>
    </w:p>
    <w:p w:rsidR="001F020B" w:rsidRPr="004858FE" w:rsidRDefault="00FD26CF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проведения  учебной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>практики по  междисциплинарному курсу  «Лекарствоведение» - преподаватели МДК 01.01.</w:t>
      </w:r>
    </w:p>
    <w:p w:rsidR="001F020B" w:rsidRPr="004858FE" w:rsidRDefault="00FD26CF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проведения учебной 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 xml:space="preserve"> практики по  междисциплинарному курсу «Отпуск лекарственных препаратов и товаров аптечного ассортимента»:</w:t>
      </w:r>
    </w:p>
    <w:p w:rsidR="001F020B" w:rsidRDefault="00FD26CF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 xml:space="preserve"> Методический руководитель – преподаватель МДК 01.02.</w:t>
      </w: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353" w:rsidRPr="00FD26CF" w:rsidRDefault="00FD26CF" w:rsidP="00FD26CF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ОТЧЕТНОСТЬ ПО УЧЕБНОЙ</w:t>
      </w:r>
      <w:r w:rsidR="007732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</w:t>
      </w:r>
      <w:r w:rsidR="00C51353" w:rsidRPr="00ED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ПРАКТИКЕ</w:t>
      </w:r>
    </w:p>
    <w:p w:rsidR="00C51353" w:rsidRPr="00ED7A01" w:rsidRDefault="00C51353" w:rsidP="00C5135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1353" w:rsidRPr="00ED7A01" w:rsidRDefault="00C51353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По окончании практики студент должен сдать методическому руководителю следующие документы:</w:t>
      </w:r>
    </w:p>
    <w:p w:rsidR="00C51353" w:rsidRPr="00ED7A01" w:rsidRDefault="00FD26CF" w:rsidP="00C51353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дневник, заверенный ежедневной оценкой и 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одписью преподавателя ОГБПОУ ИБМК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; (Приложение 1)</w:t>
      </w:r>
    </w:p>
    <w:p w:rsidR="00C51353" w:rsidRPr="00ED7A01" w:rsidRDefault="00C51353" w:rsidP="00C51353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:rsidR="00C51353" w:rsidRPr="00773238" w:rsidRDefault="00C51353" w:rsidP="00773238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51353" w:rsidRPr="00ED7A01" w:rsidRDefault="00773238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Дневник учебной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практики - официальный документ, который каж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е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. Без представ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ления дневника 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практика не может быть зачтена, точно также как не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 xml:space="preserve">удовлетворительное и несвоевременное оформление его, может явиться причиной незачета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учебной 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практики.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Заполнение дневника ведется ежедневно по окончании 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>занятий</w:t>
      </w:r>
      <w:proofErr w:type="gramStart"/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proofErr w:type="gramEnd"/>
    </w:p>
    <w:p w:rsidR="00773238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тельности студента при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выполнении той или иной работы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Целью ведения дневника является отражение ежедневной пр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>актической работы студента. Учащийся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венному р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уководителю практики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проверки, записи замечаний и визирования.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В конце дневника студент записывает все получен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Критерии оценки за дневник: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C51353" w:rsidRPr="00ED7A01" w:rsidRDefault="00C51353" w:rsidP="00C51353">
      <w:pPr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«2» - дневник не оформлен соответствующим образом. Практика не засчитывается.</w:t>
      </w:r>
    </w:p>
    <w:p w:rsidR="00C51353" w:rsidRPr="00ED7A01" w:rsidRDefault="00C51353" w:rsidP="00C51353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D26CF" w:rsidRDefault="00ED7A01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FD26CF" w:rsidRDefault="00FD26CF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D26CF" w:rsidRDefault="00FD26CF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51353" w:rsidRDefault="00ED7A01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51353">
        <w:rPr>
          <w:rFonts w:ascii="Times New Roman" w:eastAsia="Times New Roman" w:hAnsi="Times New Roman"/>
          <w:bCs/>
          <w:color w:val="000000"/>
          <w:sz w:val="28"/>
          <w:szCs w:val="28"/>
        </w:rPr>
        <w:t>Приложение 1.</w:t>
      </w:r>
    </w:p>
    <w:p w:rsidR="00C51353" w:rsidRPr="005C4135" w:rsidRDefault="00C51353" w:rsidP="00C5135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353" w:rsidRPr="005C4135" w:rsidRDefault="00C51353" w:rsidP="00C5135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413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ДНЕВНИК </w:t>
      </w:r>
    </w:p>
    <w:p w:rsidR="00C51353" w:rsidRPr="005C4135" w:rsidRDefault="00773238" w:rsidP="00C51353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Прохождения  учебной  </w:t>
      </w:r>
      <w:r w:rsidR="00C51353" w:rsidRPr="005C4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практики </w:t>
      </w:r>
    </w:p>
    <w:p w:rsidR="00C51353" w:rsidRPr="005C4135" w:rsidRDefault="00C51353" w:rsidP="00C51353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C51353" w:rsidRPr="005C4135" w:rsidRDefault="000A5C66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33.</w:t>
            </w:r>
            <w:r w:rsidR="00AC11C7">
              <w:rPr>
                <w:rFonts w:eastAsia="Times New Roman"/>
                <w:bCs/>
                <w:szCs w:val="24"/>
                <w:lang w:eastAsia="ru-RU"/>
              </w:rPr>
              <w:t>02.01</w:t>
            </w:r>
            <w:r w:rsidR="00C51353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C51353" w:rsidRPr="005C4135">
              <w:rPr>
                <w:rFonts w:eastAsia="Times New Roman"/>
                <w:bCs/>
                <w:szCs w:val="24"/>
                <w:lang w:eastAsia="ru-RU"/>
              </w:rPr>
              <w:t xml:space="preserve"> «Фармация»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773238" w:rsidRDefault="00773238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3238" w:rsidRDefault="00773238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51353" w:rsidRDefault="00C51353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Ход выполнения работы.</w:t>
      </w:r>
    </w:p>
    <w:p w:rsidR="00C51353" w:rsidRPr="005C4135" w:rsidRDefault="00C51353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565"/>
        <w:gridCol w:w="2182"/>
      </w:tblGrid>
      <w:tr w:rsidR="00C51353" w:rsidRPr="005C4135" w:rsidTr="00C51353">
        <w:tc>
          <w:tcPr>
            <w:tcW w:w="567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5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C51353" w:rsidRPr="005C4135" w:rsidTr="00C51353">
        <w:tc>
          <w:tcPr>
            <w:tcW w:w="567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1353" w:rsidRDefault="00C51353" w:rsidP="006A42D4">
      <w:pPr>
        <w:spacing w:line="36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51353" w:rsidRPr="00773238" w:rsidRDefault="00773238" w:rsidP="00773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51353">
        <w:rPr>
          <w:rFonts w:ascii="Times New Roman" w:eastAsia="Times New Roman" w:hAnsi="Times New Roman"/>
          <w:sz w:val="28"/>
          <w:szCs w:val="28"/>
        </w:rPr>
        <w:t>Приложение 5</w:t>
      </w:r>
    </w:p>
    <w:p w:rsidR="00C51353" w:rsidRDefault="00C51353" w:rsidP="0088746D">
      <w:pPr>
        <w:spacing w:after="0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ПРИМЕРНАЯ СХЕМА ФАРМАЦЕВТИЧЕСКОЙ ЭКСПЕРТИЗЫ РЕЦЕПТА </w:t>
      </w:r>
    </w:p>
    <w:p w:rsidR="00C51353" w:rsidRDefault="00C51353" w:rsidP="00C5135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C51353" w:rsidTr="00C51353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 Штамп ОЗ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 Дата выписки рецепта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 ФИО пациента, возраст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3.4. ФИО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3.5. Ингредиенты (лат.), количества</w:t>
            </w:r>
          </w:p>
        </w:tc>
      </w:tr>
      <w:tr w:rsidR="00C51353" w:rsidTr="00C51353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 Способ применения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3.7. Подпись и личная печать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4.1. Круглая печать ОЗ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4.2. Серия и номер рецепта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4.6. Количество лекарственных сре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описью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4.7. Восклицательный знак</w:t>
            </w:r>
          </w:p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4.8. Круглая печать ВК.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действия рецепта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хранения рецепта в аптеке</w:t>
            </w:r>
          </w:p>
        </w:tc>
      </w:tr>
    </w:tbl>
    <w:p w:rsidR="001F020B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2D4" w:rsidRDefault="006A42D4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2D4" w:rsidRDefault="006A42D4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ED7A01" w:rsidRDefault="001F020B" w:rsidP="00ED7A01">
      <w:pPr>
        <w:pStyle w:val="ad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p w:rsidR="00814CFB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 освоении ПМ 01 предусмотрены следующие виды промежуточной аттестации: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A01">
        <w:rPr>
          <w:rFonts w:ascii="Times New Roman" w:eastAsia="Calibri" w:hAnsi="Times New Roman" w:cs="Times New Roman"/>
          <w:b/>
          <w:sz w:val="24"/>
          <w:szCs w:val="24"/>
        </w:rPr>
        <w:t>МДК 01.01.1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Применение лекарственных средств различных фармакологических групп – экзамен,</w:t>
      </w:r>
    </w:p>
    <w:p w:rsidR="0088746D" w:rsidRPr="00773238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3238">
        <w:rPr>
          <w:rFonts w:ascii="Times New Roman" w:eastAsia="Calibri" w:hAnsi="Times New Roman" w:cs="Times New Roman"/>
          <w:b/>
          <w:sz w:val="24"/>
          <w:szCs w:val="24"/>
        </w:rPr>
        <w:t>УП Лекарствоведение – дифференцированный зачёт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МДК 01.02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Отпуск лекарственных препаратов и товаров аптечного ассортимента – дифференцированный зачёт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ПП ПМ 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– дифференцированный зачет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ПМ 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– экзамен квалификационный</w:t>
      </w:r>
    </w:p>
    <w:p w:rsidR="001F020B" w:rsidRPr="00ED7A01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86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4111"/>
        <w:gridCol w:w="3396"/>
      </w:tblGrid>
      <w:tr w:rsidR="001F020B" w:rsidRPr="00ED7A01" w:rsidTr="0088746D">
        <w:trPr>
          <w:trHeight w:val="802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Результаты (освоенные профессиональные компетенции) 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Основные показатели оценки результата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1F020B" w:rsidRPr="00ED7A01" w:rsidTr="0088746D">
        <w:trPr>
          <w:trHeight w:val="169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1.1.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прием, хранение лекарственных средств, лекарственного растительного сырья и товаров аптечного ассортимента в  соответствии с требованиями нормативно-правовой базы.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основных приказов по приему, хранению 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Наблюдение за деятельностью студентов во время проведения практических занятий;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Проведение тест контроля;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169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основных приказов по отпуску лекарственных средств населению, в том числе по льготным рецептам и требованиям учреждений здравоохранения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фармацевтической экспертизы рецепта.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контрольных работ; решение ситуационных задач; 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</w:t>
            </w:r>
          </w:p>
        </w:tc>
      </w:tr>
      <w:tr w:rsidR="001F020B" w:rsidRPr="00ED7A01" w:rsidTr="0088746D">
        <w:trPr>
          <w:trHeight w:val="1096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Продавать изделия медицинского назначения и другие товары аптечного ассортимента.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Предлагать изделия медицинского назначения с учетом индивидуального подхода к конкретной ситуации; знание приказов и инструкций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Наблюдение за работой студентов; решение ситуационных задач.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736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1.4.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оформлении торгового зала.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Знание фармакологических групп  и основ </w:t>
            </w:r>
            <w:proofErr w:type="spellStart"/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мерчендайзинга</w:t>
            </w:r>
            <w:proofErr w:type="spellEnd"/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контроля; решение ситуационных задач.</w:t>
            </w:r>
          </w:p>
        </w:tc>
      </w:tr>
      <w:tr w:rsidR="001F020B" w:rsidRPr="00ED7A01" w:rsidTr="0088746D">
        <w:trPr>
          <w:trHeight w:val="142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1.5.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население, медицинских работников учреждений здравоохранения о товарах аптечного ассортимента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Знание основных приказов по отпуску лекарственных средств и товаров аптечного ассортимента по рецепту врача и без рецепта; умение общаться с пациентами; поддерживать связь с 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здравоохранения</w:t>
            </w: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информировать их о новых товарах аптечного ассортимента поступающих в аптечную сеть; использование различных источников информации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Наблюдение за работой студентов; решение ситуационных  и обучающих задач; проведение тест контроля</w:t>
            </w:r>
            <w:r w:rsidRPr="00ED7A01"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457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1.6.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Знание правил техники безопасности, противопожарной безопасности; правил санитарно-гигиенического режима; умение оказать первую медицинскую помощь при несчастных случаях.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</w:tc>
      </w:tr>
      <w:tr w:rsidR="001F020B" w:rsidRPr="00ED7A01" w:rsidTr="0088746D">
        <w:trPr>
          <w:trHeight w:val="1181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ПК 1.7.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Умение оказать первую медицинскую помощь при несчастных случаях, неотложных состояниях.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1470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1.8.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Оформлять документы первичного учета.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документов первичного учета, умение  заполнять и оформлять учетные бланки по форме.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Наблюдение за деятельностью студентов, правильности заполнения учетной  документации; решение ситуационных задач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</w:tbl>
    <w:p w:rsidR="001F020B" w:rsidRPr="00ED7A01" w:rsidRDefault="001F020B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88746D" w:rsidRPr="00ED7A01" w:rsidRDefault="0088746D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88746D" w:rsidRPr="00ED7A01" w:rsidRDefault="0088746D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FD26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D26CF" w:rsidRDefault="00FD26CF" w:rsidP="00FD26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D26CF" w:rsidRDefault="00FD26CF" w:rsidP="00FD26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ED7A01" w:rsidRDefault="001F020B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 и оценка результатов усвоения</w:t>
      </w:r>
    </w:p>
    <w:tbl>
      <w:tblPr>
        <w:tblW w:w="10499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3119"/>
        <w:gridCol w:w="3834"/>
      </w:tblGrid>
      <w:tr w:rsidR="001F020B" w:rsidRPr="00ED7A01" w:rsidTr="0088746D">
        <w:trPr>
          <w:trHeight w:val="80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Результаты (освоенные общие компетенции)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Основные показатели оценки результата 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1F020B" w:rsidRPr="00ED7A01" w:rsidTr="0088746D">
        <w:trPr>
          <w:trHeight w:val="213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профессии; понимание социальной значимости профессии.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практике.</w:t>
            </w:r>
          </w:p>
        </w:tc>
      </w:tr>
      <w:tr w:rsidR="001F020B" w:rsidRPr="00ED7A01" w:rsidTr="0088746D">
        <w:trPr>
          <w:trHeight w:val="2288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задач; эффективность и качество выполнения алгоритмов.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практике.</w:t>
            </w:r>
          </w:p>
        </w:tc>
      </w:tr>
      <w:tr w:rsidR="001F020B" w:rsidRPr="00ED7A01" w:rsidTr="0088746D">
        <w:trPr>
          <w:trHeight w:val="124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3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быстрота оценки ситуации; своевременность и правильность принятия решения в стандартных и нестандартных ситуациях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78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4.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поиск необходимой информации; использование различных источников, включая электронные</w:t>
            </w:r>
            <w:proofErr w:type="gramEnd"/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15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5.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документацией;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15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proofErr w:type="gramStart"/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t xml:space="preserve"> 6. </w:t>
            </w: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Коммуникабельность, уровень культуры, продуктивное взаимодействие и общение с обучающимися, преподавателями, больными.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Интерпретация результатов наблюдений за деятельностью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процессе образовательной программы</w:t>
            </w:r>
          </w:p>
        </w:tc>
      </w:tr>
      <w:tr w:rsidR="001F020B" w:rsidRPr="00ED7A01" w:rsidTr="0088746D">
        <w:trPr>
          <w:trHeight w:val="768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7.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ответственности за работу коллектива и конечный результат; проведение самоанализа и коррекция результатов выполнения заданий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 домашних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заданий, работ по практике</w:t>
            </w:r>
          </w:p>
        </w:tc>
      </w:tr>
      <w:tr w:rsidR="001F020B" w:rsidRPr="00ED7A01" w:rsidTr="0088746D">
        <w:trPr>
          <w:trHeight w:val="178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8.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планирование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повышения своего личного роста и профессиональной квалификации фармацевта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proofErr w:type="gramStart"/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t> 9.</w:t>
            </w: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внедрению инновационных технологий в деятельности фармацевта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42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10.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бережного отношения к историческому наследию и культурным традициям народа; соблюдение толерантного отношения к представителям социальных, культурных и религиозных общностей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11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. 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этических норм и правил взаимоотношений в обществе; выполнение природоохранных мероприятий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OK</w:t>
            </w: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здоровый образ жизни, заниматься физической </w:t>
            </w:r>
            <w:r w:rsidRPr="00ED7A0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культурой и спортом для укрепления здоровья, достижения жизненных и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целей.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здорового образа жизни, пропаганда укрепления здоровья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за деятельностью обучающегося при проведении пропаганды здорового образа жизни</w:t>
            </w:r>
          </w:p>
        </w:tc>
      </w:tr>
      <w:tr w:rsidR="001F020B" w:rsidRPr="00ED7A01" w:rsidTr="0088746D">
        <w:trPr>
          <w:trHeight w:val="1213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88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A0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ОК</w:t>
            </w:r>
            <w:proofErr w:type="gramEnd"/>
            <w:r w:rsidRPr="00ED7A0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13.</w:t>
            </w:r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Исполнять воинскую обязанность, в том числе с применением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полученных профессиональных знаний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воинской обязанности для юношей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400" w:rsidRDefault="00815400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FD26CF" w:rsidRDefault="00FD26CF" w:rsidP="0088746D">
      <w:pPr>
        <w:rPr>
          <w:sz w:val="24"/>
          <w:szCs w:val="24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Лист регистрации изменений</w:t>
      </w:r>
    </w:p>
    <w:p w:rsidR="00ED7A01" w:rsidRPr="00ED7A01" w:rsidRDefault="00ED7A01" w:rsidP="00ED7A01">
      <w:pPr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ED7A01" w:rsidRPr="00ED7A01" w:rsidTr="00605458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ED7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/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163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Часть текста, подлежавшего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370" w:right="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Общее количество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</w:t>
            </w:r>
          </w:p>
        </w:tc>
      </w:tr>
      <w:tr w:rsidR="00ED7A01" w:rsidRPr="00ED7A01" w:rsidTr="00605458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5" w:firstLine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115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88746D">
      <w:pPr>
        <w:rPr>
          <w:sz w:val="24"/>
          <w:szCs w:val="24"/>
        </w:rPr>
      </w:pPr>
    </w:p>
    <w:sectPr w:rsidR="00ED7A01" w:rsidRPr="00ED7A01" w:rsidSect="00FD26CF">
      <w:pgSz w:w="16838" w:h="11906" w:orient="landscape"/>
      <w:pgMar w:top="850" w:right="99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37" w:rsidRDefault="00863437">
      <w:pPr>
        <w:spacing w:after="0" w:line="240" w:lineRule="auto"/>
      </w:pPr>
      <w:r>
        <w:separator/>
      </w:r>
    </w:p>
  </w:endnote>
  <w:endnote w:type="continuationSeparator" w:id="0">
    <w:p w:rsidR="00863437" w:rsidRDefault="0086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38" w:rsidRDefault="0077323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0071">
      <w:rPr>
        <w:noProof/>
      </w:rPr>
      <w:t>2</w:t>
    </w:r>
    <w:r>
      <w:rPr>
        <w:noProof/>
      </w:rPr>
      <w:fldChar w:fldCharType="end"/>
    </w:r>
  </w:p>
  <w:p w:rsidR="00773238" w:rsidRDefault="007732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37" w:rsidRDefault="00863437">
      <w:pPr>
        <w:spacing w:after="0" w:line="240" w:lineRule="auto"/>
      </w:pPr>
      <w:r>
        <w:separator/>
      </w:r>
    </w:p>
  </w:footnote>
  <w:footnote w:type="continuationSeparator" w:id="0">
    <w:p w:rsidR="00863437" w:rsidRDefault="0086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AFD"/>
    <w:multiLevelType w:val="hybridMultilevel"/>
    <w:tmpl w:val="DBF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583245B"/>
    <w:multiLevelType w:val="hybridMultilevel"/>
    <w:tmpl w:val="DAE889F6"/>
    <w:lvl w:ilvl="0" w:tplc="2AEC124A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6AD4F69"/>
    <w:multiLevelType w:val="hybridMultilevel"/>
    <w:tmpl w:val="F4807D34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0C75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1A5C"/>
    <w:multiLevelType w:val="hybridMultilevel"/>
    <w:tmpl w:val="CB2A8C94"/>
    <w:lvl w:ilvl="0" w:tplc="B2CE3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3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CC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E3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E2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AD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05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61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B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F40C7B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C5CDF"/>
    <w:multiLevelType w:val="hybridMultilevel"/>
    <w:tmpl w:val="2876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0280A"/>
    <w:multiLevelType w:val="hybridMultilevel"/>
    <w:tmpl w:val="F5625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E2384D"/>
    <w:multiLevelType w:val="hybridMultilevel"/>
    <w:tmpl w:val="C774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1788"/>
    <w:multiLevelType w:val="hybridMultilevel"/>
    <w:tmpl w:val="FE86E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70025"/>
    <w:multiLevelType w:val="hybridMultilevel"/>
    <w:tmpl w:val="0D3E4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A49E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01B41"/>
    <w:multiLevelType w:val="hybridMultilevel"/>
    <w:tmpl w:val="8AD222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7613B0"/>
    <w:multiLevelType w:val="hybridMultilevel"/>
    <w:tmpl w:val="90A0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B79B9"/>
    <w:multiLevelType w:val="hybridMultilevel"/>
    <w:tmpl w:val="764CE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AA5C35"/>
    <w:multiLevelType w:val="hybridMultilevel"/>
    <w:tmpl w:val="923EF9EC"/>
    <w:lvl w:ilvl="0" w:tplc="ACFAA43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22B78"/>
    <w:multiLevelType w:val="hybridMultilevel"/>
    <w:tmpl w:val="709E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F308B"/>
    <w:multiLevelType w:val="hybridMultilevel"/>
    <w:tmpl w:val="E0C0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83553A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56D5C7A"/>
    <w:multiLevelType w:val="hybridMultilevel"/>
    <w:tmpl w:val="D70092E8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D01647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74989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633925"/>
    <w:multiLevelType w:val="hybridMultilevel"/>
    <w:tmpl w:val="F0B02920"/>
    <w:lvl w:ilvl="0" w:tplc="1B143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013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21A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CF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063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4CD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44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61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CFE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C0202"/>
    <w:multiLevelType w:val="hybridMultilevel"/>
    <w:tmpl w:val="2F2AD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2"/>
  </w:num>
  <w:num w:numId="4">
    <w:abstractNumId w:val="30"/>
  </w:num>
  <w:num w:numId="5">
    <w:abstractNumId w:val="11"/>
  </w:num>
  <w:num w:numId="6">
    <w:abstractNumId w:val="21"/>
  </w:num>
  <w:num w:numId="7">
    <w:abstractNumId w:val="8"/>
  </w:num>
  <w:num w:numId="8">
    <w:abstractNumId w:val="17"/>
  </w:num>
  <w:num w:numId="9">
    <w:abstractNumId w:val="15"/>
  </w:num>
  <w:num w:numId="10">
    <w:abstractNumId w:val="9"/>
  </w:num>
  <w:num w:numId="11">
    <w:abstractNumId w:val="16"/>
  </w:num>
  <w:num w:numId="12">
    <w:abstractNumId w:val="29"/>
  </w:num>
  <w:num w:numId="13">
    <w:abstractNumId w:val="7"/>
  </w:num>
  <w:num w:numId="14">
    <w:abstractNumId w:val="14"/>
  </w:num>
  <w:num w:numId="15">
    <w:abstractNumId w:val="20"/>
  </w:num>
  <w:num w:numId="16">
    <w:abstractNumId w:val="26"/>
  </w:num>
  <w:num w:numId="17">
    <w:abstractNumId w:val="22"/>
  </w:num>
  <w:num w:numId="18">
    <w:abstractNumId w:val="25"/>
  </w:num>
  <w:num w:numId="19">
    <w:abstractNumId w:val="4"/>
  </w:num>
  <w:num w:numId="20">
    <w:abstractNumId w:val="6"/>
  </w:num>
  <w:num w:numId="21">
    <w:abstractNumId w:val="0"/>
  </w:num>
  <w:num w:numId="22">
    <w:abstractNumId w:val="2"/>
  </w:num>
  <w:num w:numId="23">
    <w:abstractNumId w:val="2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0B"/>
    <w:rsid w:val="0000256A"/>
    <w:rsid w:val="00006868"/>
    <w:rsid w:val="00011C13"/>
    <w:rsid w:val="00014FA2"/>
    <w:rsid w:val="00016013"/>
    <w:rsid w:val="00017EF3"/>
    <w:rsid w:val="0002028F"/>
    <w:rsid w:val="00025BB1"/>
    <w:rsid w:val="00025D54"/>
    <w:rsid w:val="00027034"/>
    <w:rsid w:val="000308B6"/>
    <w:rsid w:val="00035B73"/>
    <w:rsid w:val="00037E11"/>
    <w:rsid w:val="0004416D"/>
    <w:rsid w:val="00044BAC"/>
    <w:rsid w:val="00045D3F"/>
    <w:rsid w:val="00055553"/>
    <w:rsid w:val="000576B5"/>
    <w:rsid w:val="00062341"/>
    <w:rsid w:val="00062E48"/>
    <w:rsid w:val="0007196A"/>
    <w:rsid w:val="0007623D"/>
    <w:rsid w:val="00076B88"/>
    <w:rsid w:val="0008274B"/>
    <w:rsid w:val="00087A31"/>
    <w:rsid w:val="00087D3F"/>
    <w:rsid w:val="00096088"/>
    <w:rsid w:val="00097ADA"/>
    <w:rsid w:val="000A112C"/>
    <w:rsid w:val="000A4A46"/>
    <w:rsid w:val="000A5C66"/>
    <w:rsid w:val="000B169F"/>
    <w:rsid w:val="000B7DB2"/>
    <w:rsid w:val="000C1339"/>
    <w:rsid w:val="000D2970"/>
    <w:rsid w:val="000D2EEF"/>
    <w:rsid w:val="000D35D7"/>
    <w:rsid w:val="000E0946"/>
    <w:rsid w:val="000E09E9"/>
    <w:rsid w:val="000F0638"/>
    <w:rsid w:val="0011616E"/>
    <w:rsid w:val="00126FB3"/>
    <w:rsid w:val="00127893"/>
    <w:rsid w:val="001301E0"/>
    <w:rsid w:val="00130818"/>
    <w:rsid w:val="00137359"/>
    <w:rsid w:val="00142498"/>
    <w:rsid w:val="00143CDD"/>
    <w:rsid w:val="00144FC5"/>
    <w:rsid w:val="001523E6"/>
    <w:rsid w:val="00164428"/>
    <w:rsid w:val="00166F14"/>
    <w:rsid w:val="00173A60"/>
    <w:rsid w:val="00174BF3"/>
    <w:rsid w:val="001758E2"/>
    <w:rsid w:val="0018360E"/>
    <w:rsid w:val="00185ED0"/>
    <w:rsid w:val="00191CCE"/>
    <w:rsid w:val="001B01BD"/>
    <w:rsid w:val="001B0D70"/>
    <w:rsid w:val="001B7E6C"/>
    <w:rsid w:val="001C2643"/>
    <w:rsid w:val="001C5C9C"/>
    <w:rsid w:val="001C6D85"/>
    <w:rsid w:val="001D0986"/>
    <w:rsid w:val="001D1AA1"/>
    <w:rsid w:val="001D2B19"/>
    <w:rsid w:val="001D51B2"/>
    <w:rsid w:val="001D68A7"/>
    <w:rsid w:val="001E7F09"/>
    <w:rsid w:val="001F020B"/>
    <w:rsid w:val="001F305F"/>
    <w:rsid w:val="001F3963"/>
    <w:rsid w:val="001F7631"/>
    <w:rsid w:val="00201756"/>
    <w:rsid w:val="00202E27"/>
    <w:rsid w:val="002061A7"/>
    <w:rsid w:val="00206A5D"/>
    <w:rsid w:val="00210B4F"/>
    <w:rsid w:val="00211183"/>
    <w:rsid w:val="00212FE5"/>
    <w:rsid w:val="00214E2B"/>
    <w:rsid w:val="002165FC"/>
    <w:rsid w:val="00220B97"/>
    <w:rsid w:val="002231A7"/>
    <w:rsid w:val="002253AE"/>
    <w:rsid w:val="0022634A"/>
    <w:rsid w:val="002302BA"/>
    <w:rsid w:val="002320EF"/>
    <w:rsid w:val="00242D3E"/>
    <w:rsid w:val="002431A5"/>
    <w:rsid w:val="002432F0"/>
    <w:rsid w:val="00245FAD"/>
    <w:rsid w:val="00251502"/>
    <w:rsid w:val="00255DEC"/>
    <w:rsid w:val="0025639A"/>
    <w:rsid w:val="00257588"/>
    <w:rsid w:val="00257D08"/>
    <w:rsid w:val="00264BEF"/>
    <w:rsid w:val="00264F33"/>
    <w:rsid w:val="00277117"/>
    <w:rsid w:val="00282D07"/>
    <w:rsid w:val="00284180"/>
    <w:rsid w:val="00291F79"/>
    <w:rsid w:val="002925B4"/>
    <w:rsid w:val="002A1996"/>
    <w:rsid w:val="002A3577"/>
    <w:rsid w:val="002B65CA"/>
    <w:rsid w:val="002B67D0"/>
    <w:rsid w:val="002C46E0"/>
    <w:rsid w:val="002D3DB2"/>
    <w:rsid w:val="002D6649"/>
    <w:rsid w:val="002E10CD"/>
    <w:rsid w:val="002E3948"/>
    <w:rsid w:val="002E7587"/>
    <w:rsid w:val="002F6339"/>
    <w:rsid w:val="0030215A"/>
    <w:rsid w:val="003037D1"/>
    <w:rsid w:val="00305456"/>
    <w:rsid w:val="003059D9"/>
    <w:rsid w:val="00306D33"/>
    <w:rsid w:val="00307990"/>
    <w:rsid w:val="0031685D"/>
    <w:rsid w:val="00323356"/>
    <w:rsid w:val="00342495"/>
    <w:rsid w:val="00343A3F"/>
    <w:rsid w:val="00344EF7"/>
    <w:rsid w:val="003638FE"/>
    <w:rsid w:val="0037425C"/>
    <w:rsid w:val="003826E0"/>
    <w:rsid w:val="003853B0"/>
    <w:rsid w:val="00386062"/>
    <w:rsid w:val="0039409D"/>
    <w:rsid w:val="00397A75"/>
    <w:rsid w:val="003A4AAB"/>
    <w:rsid w:val="003A5AFA"/>
    <w:rsid w:val="003B4DF2"/>
    <w:rsid w:val="003C08F2"/>
    <w:rsid w:val="003C36F1"/>
    <w:rsid w:val="003C586A"/>
    <w:rsid w:val="003C5F01"/>
    <w:rsid w:val="003D509A"/>
    <w:rsid w:val="003E073E"/>
    <w:rsid w:val="003E0E93"/>
    <w:rsid w:val="003E640F"/>
    <w:rsid w:val="003F064C"/>
    <w:rsid w:val="003F678B"/>
    <w:rsid w:val="004042B0"/>
    <w:rsid w:val="00405521"/>
    <w:rsid w:val="004122C9"/>
    <w:rsid w:val="004157B7"/>
    <w:rsid w:val="00427853"/>
    <w:rsid w:val="00435859"/>
    <w:rsid w:val="0046076D"/>
    <w:rsid w:val="00460EA2"/>
    <w:rsid w:val="00471D91"/>
    <w:rsid w:val="00474E9B"/>
    <w:rsid w:val="004771E9"/>
    <w:rsid w:val="00480E68"/>
    <w:rsid w:val="004858BE"/>
    <w:rsid w:val="004858FE"/>
    <w:rsid w:val="004870C7"/>
    <w:rsid w:val="00496ED0"/>
    <w:rsid w:val="00497BBF"/>
    <w:rsid w:val="004A08A3"/>
    <w:rsid w:val="004C5CE6"/>
    <w:rsid w:val="004C7DED"/>
    <w:rsid w:val="004D5DB3"/>
    <w:rsid w:val="004D722B"/>
    <w:rsid w:val="004E3A1B"/>
    <w:rsid w:val="004E7A33"/>
    <w:rsid w:val="0050028A"/>
    <w:rsid w:val="0050627C"/>
    <w:rsid w:val="00512640"/>
    <w:rsid w:val="00513CF2"/>
    <w:rsid w:val="00516EB3"/>
    <w:rsid w:val="00517D45"/>
    <w:rsid w:val="005305C9"/>
    <w:rsid w:val="00532AF8"/>
    <w:rsid w:val="00557458"/>
    <w:rsid w:val="005575CD"/>
    <w:rsid w:val="00561FF5"/>
    <w:rsid w:val="00564C68"/>
    <w:rsid w:val="00572EDE"/>
    <w:rsid w:val="0057363A"/>
    <w:rsid w:val="005771B4"/>
    <w:rsid w:val="00580DC8"/>
    <w:rsid w:val="005828E8"/>
    <w:rsid w:val="00585E1D"/>
    <w:rsid w:val="005878E4"/>
    <w:rsid w:val="005A3213"/>
    <w:rsid w:val="005A3B3F"/>
    <w:rsid w:val="005B458A"/>
    <w:rsid w:val="005B4F90"/>
    <w:rsid w:val="005C2ACE"/>
    <w:rsid w:val="005C2C51"/>
    <w:rsid w:val="005D26B7"/>
    <w:rsid w:val="005E1396"/>
    <w:rsid w:val="005E3CDE"/>
    <w:rsid w:val="005E4318"/>
    <w:rsid w:val="005F5A4B"/>
    <w:rsid w:val="005F7BC1"/>
    <w:rsid w:val="0060088F"/>
    <w:rsid w:val="00605458"/>
    <w:rsid w:val="00605923"/>
    <w:rsid w:val="00605B22"/>
    <w:rsid w:val="00610071"/>
    <w:rsid w:val="0061209E"/>
    <w:rsid w:val="006167F0"/>
    <w:rsid w:val="00616BA8"/>
    <w:rsid w:val="00627207"/>
    <w:rsid w:val="00650EE1"/>
    <w:rsid w:val="00655B12"/>
    <w:rsid w:val="00660C11"/>
    <w:rsid w:val="00675E83"/>
    <w:rsid w:val="00681793"/>
    <w:rsid w:val="00682660"/>
    <w:rsid w:val="00685D4B"/>
    <w:rsid w:val="00694AF9"/>
    <w:rsid w:val="006A27F5"/>
    <w:rsid w:val="006A42D4"/>
    <w:rsid w:val="006A5383"/>
    <w:rsid w:val="006A6362"/>
    <w:rsid w:val="006B25D9"/>
    <w:rsid w:val="006C04C8"/>
    <w:rsid w:val="006D21D7"/>
    <w:rsid w:val="006D47C7"/>
    <w:rsid w:val="006D6CE5"/>
    <w:rsid w:val="006E2A63"/>
    <w:rsid w:val="006E45B9"/>
    <w:rsid w:val="006E5176"/>
    <w:rsid w:val="006F24CF"/>
    <w:rsid w:val="007116EB"/>
    <w:rsid w:val="007133E0"/>
    <w:rsid w:val="007203DB"/>
    <w:rsid w:val="007207D7"/>
    <w:rsid w:val="00720A24"/>
    <w:rsid w:val="00723942"/>
    <w:rsid w:val="007259CC"/>
    <w:rsid w:val="007260FA"/>
    <w:rsid w:val="0074377B"/>
    <w:rsid w:val="00744995"/>
    <w:rsid w:val="00745CFB"/>
    <w:rsid w:val="00746462"/>
    <w:rsid w:val="007517F9"/>
    <w:rsid w:val="0076122F"/>
    <w:rsid w:val="00762879"/>
    <w:rsid w:val="00763065"/>
    <w:rsid w:val="007632D1"/>
    <w:rsid w:val="00773238"/>
    <w:rsid w:val="00781100"/>
    <w:rsid w:val="00783397"/>
    <w:rsid w:val="00786154"/>
    <w:rsid w:val="00787AC9"/>
    <w:rsid w:val="007942AC"/>
    <w:rsid w:val="007A1CF7"/>
    <w:rsid w:val="007A3459"/>
    <w:rsid w:val="007A383E"/>
    <w:rsid w:val="007A5190"/>
    <w:rsid w:val="007A687A"/>
    <w:rsid w:val="007B211A"/>
    <w:rsid w:val="007B3FF2"/>
    <w:rsid w:val="007B5E4C"/>
    <w:rsid w:val="007B68E8"/>
    <w:rsid w:val="007C097F"/>
    <w:rsid w:val="007D46E8"/>
    <w:rsid w:val="007E216C"/>
    <w:rsid w:val="00802594"/>
    <w:rsid w:val="008046F5"/>
    <w:rsid w:val="00814CFB"/>
    <w:rsid w:val="00815400"/>
    <w:rsid w:val="00821BB8"/>
    <w:rsid w:val="00833855"/>
    <w:rsid w:val="00850681"/>
    <w:rsid w:val="00852648"/>
    <w:rsid w:val="0085443E"/>
    <w:rsid w:val="00860A06"/>
    <w:rsid w:val="00863437"/>
    <w:rsid w:val="00874F53"/>
    <w:rsid w:val="008861A3"/>
    <w:rsid w:val="0088746D"/>
    <w:rsid w:val="008926E5"/>
    <w:rsid w:val="00896670"/>
    <w:rsid w:val="008A3186"/>
    <w:rsid w:val="008A6E49"/>
    <w:rsid w:val="008B19DF"/>
    <w:rsid w:val="008B6439"/>
    <w:rsid w:val="008D48CE"/>
    <w:rsid w:val="008D73EC"/>
    <w:rsid w:val="008F0F5A"/>
    <w:rsid w:val="008F2907"/>
    <w:rsid w:val="008F44D8"/>
    <w:rsid w:val="00902C16"/>
    <w:rsid w:val="00906F42"/>
    <w:rsid w:val="0092024F"/>
    <w:rsid w:val="009350C1"/>
    <w:rsid w:val="0093526C"/>
    <w:rsid w:val="00950047"/>
    <w:rsid w:val="0095081E"/>
    <w:rsid w:val="009542A3"/>
    <w:rsid w:val="00962141"/>
    <w:rsid w:val="009642B7"/>
    <w:rsid w:val="009718FB"/>
    <w:rsid w:val="00973D5F"/>
    <w:rsid w:val="00976268"/>
    <w:rsid w:val="009766F0"/>
    <w:rsid w:val="00980C95"/>
    <w:rsid w:val="00986C83"/>
    <w:rsid w:val="009878BD"/>
    <w:rsid w:val="00990EC6"/>
    <w:rsid w:val="00992105"/>
    <w:rsid w:val="00992566"/>
    <w:rsid w:val="00992F53"/>
    <w:rsid w:val="00994A35"/>
    <w:rsid w:val="00995F73"/>
    <w:rsid w:val="00997ED8"/>
    <w:rsid w:val="009A2B9F"/>
    <w:rsid w:val="009A78B4"/>
    <w:rsid w:val="009B0485"/>
    <w:rsid w:val="009B2910"/>
    <w:rsid w:val="009B6745"/>
    <w:rsid w:val="009C1E17"/>
    <w:rsid w:val="009C2787"/>
    <w:rsid w:val="009C742A"/>
    <w:rsid w:val="009C788F"/>
    <w:rsid w:val="009D7504"/>
    <w:rsid w:val="009D7595"/>
    <w:rsid w:val="009D7E5C"/>
    <w:rsid w:val="009F0699"/>
    <w:rsid w:val="00A00DDA"/>
    <w:rsid w:val="00A05181"/>
    <w:rsid w:val="00A0558C"/>
    <w:rsid w:val="00A06CCA"/>
    <w:rsid w:val="00A124D6"/>
    <w:rsid w:val="00A14178"/>
    <w:rsid w:val="00A17C67"/>
    <w:rsid w:val="00A22A7D"/>
    <w:rsid w:val="00A32A39"/>
    <w:rsid w:val="00A56A81"/>
    <w:rsid w:val="00A56F20"/>
    <w:rsid w:val="00A80E6A"/>
    <w:rsid w:val="00A86D05"/>
    <w:rsid w:val="00A92DC5"/>
    <w:rsid w:val="00AA00DC"/>
    <w:rsid w:val="00AA513A"/>
    <w:rsid w:val="00AA660B"/>
    <w:rsid w:val="00AB34F1"/>
    <w:rsid w:val="00AB4694"/>
    <w:rsid w:val="00AC11C7"/>
    <w:rsid w:val="00AC1EBB"/>
    <w:rsid w:val="00AC65C6"/>
    <w:rsid w:val="00AD14EC"/>
    <w:rsid w:val="00AE39B4"/>
    <w:rsid w:val="00AE45B5"/>
    <w:rsid w:val="00B00BF9"/>
    <w:rsid w:val="00B03EFC"/>
    <w:rsid w:val="00B074F5"/>
    <w:rsid w:val="00B11CE2"/>
    <w:rsid w:val="00B12DCA"/>
    <w:rsid w:val="00B206BB"/>
    <w:rsid w:val="00B22915"/>
    <w:rsid w:val="00B3145F"/>
    <w:rsid w:val="00B33229"/>
    <w:rsid w:val="00B3434A"/>
    <w:rsid w:val="00B37684"/>
    <w:rsid w:val="00B40C5B"/>
    <w:rsid w:val="00B46A38"/>
    <w:rsid w:val="00B50F2C"/>
    <w:rsid w:val="00B757B7"/>
    <w:rsid w:val="00B80915"/>
    <w:rsid w:val="00B96BE8"/>
    <w:rsid w:val="00BA4AB7"/>
    <w:rsid w:val="00BB368F"/>
    <w:rsid w:val="00BB5CA4"/>
    <w:rsid w:val="00BD175F"/>
    <w:rsid w:val="00BD555B"/>
    <w:rsid w:val="00BE18E9"/>
    <w:rsid w:val="00BE3FAF"/>
    <w:rsid w:val="00BE501A"/>
    <w:rsid w:val="00BE583E"/>
    <w:rsid w:val="00BE7938"/>
    <w:rsid w:val="00BF171E"/>
    <w:rsid w:val="00BF50B2"/>
    <w:rsid w:val="00C01D89"/>
    <w:rsid w:val="00C05EFC"/>
    <w:rsid w:val="00C07138"/>
    <w:rsid w:val="00C10F15"/>
    <w:rsid w:val="00C1145C"/>
    <w:rsid w:val="00C15FA7"/>
    <w:rsid w:val="00C16613"/>
    <w:rsid w:val="00C238FA"/>
    <w:rsid w:val="00C25A8C"/>
    <w:rsid w:val="00C30992"/>
    <w:rsid w:val="00C33E04"/>
    <w:rsid w:val="00C3407F"/>
    <w:rsid w:val="00C40E73"/>
    <w:rsid w:val="00C410B3"/>
    <w:rsid w:val="00C51240"/>
    <w:rsid w:val="00C51353"/>
    <w:rsid w:val="00C52AE4"/>
    <w:rsid w:val="00C57436"/>
    <w:rsid w:val="00C7184C"/>
    <w:rsid w:val="00C73337"/>
    <w:rsid w:val="00C75E7D"/>
    <w:rsid w:val="00C82AB7"/>
    <w:rsid w:val="00C85ADD"/>
    <w:rsid w:val="00C93AE7"/>
    <w:rsid w:val="00C96D60"/>
    <w:rsid w:val="00C97437"/>
    <w:rsid w:val="00CB03A1"/>
    <w:rsid w:val="00CB0C76"/>
    <w:rsid w:val="00CC03F4"/>
    <w:rsid w:val="00CC3E71"/>
    <w:rsid w:val="00CD0BB8"/>
    <w:rsid w:val="00CD5D0A"/>
    <w:rsid w:val="00CD6748"/>
    <w:rsid w:val="00CE24EB"/>
    <w:rsid w:val="00CE41CB"/>
    <w:rsid w:val="00CF33A6"/>
    <w:rsid w:val="00CF70EF"/>
    <w:rsid w:val="00D0734D"/>
    <w:rsid w:val="00D13052"/>
    <w:rsid w:val="00D2063A"/>
    <w:rsid w:val="00D2089F"/>
    <w:rsid w:val="00D24060"/>
    <w:rsid w:val="00D24BDE"/>
    <w:rsid w:val="00D30679"/>
    <w:rsid w:val="00D32A48"/>
    <w:rsid w:val="00D33F1A"/>
    <w:rsid w:val="00D34ED8"/>
    <w:rsid w:val="00D40B59"/>
    <w:rsid w:val="00D54798"/>
    <w:rsid w:val="00D55D0A"/>
    <w:rsid w:val="00D5625B"/>
    <w:rsid w:val="00D5744E"/>
    <w:rsid w:val="00D5778C"/>
    <w:rsid w:val="00D62A0A"/>
    <w:rsid w:val="00D66E35"/>
    <w:rsid w:val="00D735A9"/>
    <w:rsid w:val="00D8165D"/>
    <w:rsid w:val="00DA753A"/>
    <w:rsid w:val="00DB2E3C"/>
    <w:rsid w:val="00DB35CE"/>
    <w:rsid w:val="00DB4FA4"/>
    <w:rsid w:val="00DB500A"/>
    <w:rsid w:val="00DC1D22"/>
    <w:rsid w:val="00DC4B73"/>
    <w:rsid w:val="00DD3975"/>
    <w:rsid w:val="00DD6229"/>
    <w:rsid w:val="00DE44F3"/>
    <w:rsid w:val="00DE4E7C"/>
    <w:rsid w:val="00DE5635"/>
    <w:rsid w:val="00DF021A"/>
    <w:rsid w:val="00DF08C6"/>
    <w:rsid w:val="00DF6458"/>
    <w:rsid w:val="00DF65B3"/>
    <w:rsid w:val="00DF6CB7"/>
    <w:rsid w:val="00DF793A"/>
    <w:rsid w:val="00E030FA"/>
    <w:rsid w:val="00E04924"/>
    <w:rsid w:val="00E04B11"/>
    <w:rsid w:val="00E20D64"/>
    <w:rsid w:val="00E210D3"/>
    <w:rsid w:val="00E246C1"/>
    <w:rsid w:val="00E249FC"/>
    <w:rsid w:val="00E27711"/>
    <w:rsid w:val="00E33369"/>
    <w:rsid w:val="00E35AF8"/>
    <w:rsid w:val="00E3648C"/>
    <w:rsid w:val="00E4560C"/>
    <w:rsid w:val="00E47122"/>
    <w:rsid w:val="00E546D9"/>
    <w:rsid w:val="00E55773"/>
    <w:rsid w:val="00E627C2"/>
    <w:rsid w:val="00E669AF"/>
    <w:rsid w:val="00E815FD"/>
    <w:rsid w:val="00E827E2"/>
    <w:rsid w:val="00E85050"/>
    <w:rsid w:val="00E925AC"/>
    <w:rsid w:val="00E97AD0"/>
    <w:rsid w:val="00EA349E"/>
    <w:rsid w:val="00EA6141"/>
    <w:rsid w:val="00EA7AB5"/>
    <w:rsid w:val="00EB08E8"/>
    <w:rsid w:val="00EC138C"/>
    <w:rsid w:val="00EC4CA3"/>
    <w:rsid w:val="00EC674E"/>
    <w:rsid w:val="00ED7A01"/>
    <w:rsid w:val="00EE1A6A"/>
    <w:rsid w:val="00EE238C"/>
    <w:rsid w:val="00EF389C"/>
    <w:rsid w:val="00F00052"/>
    <w:rsid w:val="00F005C3"/>
    <w:rsid w:val="00F026C9"/>
    <w:rsid w:val="00F06FD5"/>
    <w:rsid w:val="00F07928"/>
    <w:rsid w:val="00F20D7C"/>
    <w:rsid w:val="00F21B90"/>
    <w:rsid w:val="00F25FDA"/>
    <w:rsid w:val="00F30F8F"/>
    <w:rsid w:val="00F37EBD"/>
    <w:rsid w:val="00F45A55"/>
    <w:rsid w:val="00F51AD6"/>
    <w:rsid w:val="00F536C5"/>
    <w:rsid w:val="00F53922"/>
    <w:rsid w:val="00F7787A"/>
    <w:rsid w:val="00F8734D"/>
    <w:rsid w:val="00F96A72"/>
    <w:rsid w:val="00FA0F3C"/>
    <w:rsid w:val="00FA4DDB"/>
    <w:rsid w:val="00FB16F6"/>
    <w:rsid w:val="00FB46A5"/>
    <w:rsid w:val="00FB65A5"/>
    <w:rsid w:val="00FC1E05"/>
    <w:rsid w:val="00FC46D7"/>
    <w:rsid w:val="00FC490B"/>
    <w:rsid w:val="00FD1214"/>
    <w:rsid w:val="00FD26CF"/>
    <w:rsid w:val="00FE2A6C"/>
    <w:rsid w:val="00FF27F9"/>
    <w:rsid w:val="00FF2A5A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F020B"/>
  </w:style>
  <w:style w:type="table" w:styleId="a3">
    <w:name w:val="Table Grid"/>
    <w:basedOn w:val="a1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97626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d"/>
    <w:uiPriority w:val="34"/>
    <w:locked/>
    <w:rsid w:val="004122C9"/>
  </w:style>
  <w:style w:type="table" w:customStyle="1" w:styleId="10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F020B"/>
  </w:style>
  <w:style w:type="table" w:styleId="a3">
    <w:name w:val="Table Grid"/>
    <w:basedOn w:val="a1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97626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d"/>
    <w:uiPriority w:val="34"/>
    <w:locked/>
    <w:rsid w:val="004122C9"/>
  </w:style>
  <w:style w:type="table" w:customStyle="1" w:styleId="10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nlain/multi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lain/multi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nlain/multi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lain/multi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nlain/multipl" TargetMode="External"/><Relationship Id="rId10" Type="http://schemas.openxmlformats.org/officeDocument/2006/relationships/hyperlink" Target="http://www.onlain/multi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onlain/multi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5029-694F-4AB5-9D11-506654FF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5889</Words>
  <Characters>33571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ИБМК</Company>
  <LinksUpToDate>false</LinksUpToDate>
  <CharactersWithSpaces>39382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Петр Петрович</dc:creator>
  <cp:lastModifiedBy>User</cp:lastModifiedBy>
  <cp:revision>2</cp:revision>
  <cp:lastPrinted>2021-05-12T08:00:00Z</cp:lastPrinted>
  <dcterms:created xsi:type="dcterms:W3CDTF">2024-04-15T01:17:00Z</dcterms:created>
  <dcterms:modified xsi:type="dcterms:W3CDTF">2024-04-15T01:17:00Z</dcterms:modified>
</cp:coreProperties>
</file>