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</w:t>
      </w:r>
      <w:r w:rsidR="000B7D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D7A01" w:rsidRP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D7A01" w:rsidRPr="00ED7A01" w:rsidRDefault="00DF793A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практике</w:t>
      </w: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605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</w:t>
      </w:r>
      <w:r w:rsidR="00605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Реализация лекарственных средств и товаров аптечного ассортимента</w:t>
      </w:r>
    </w:p>
    <w:p w:rsidR="00ED7A01" w:rsidRPr="006E5176" w:rsidRDefault="006E5176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5176">
        <w:rPr>
          <w:rFonts w:ascii="Times New Roman" w:hAnsi="Times New Roman" w:cs="Times New Roman"/>
          <w:b/>
          <w:sz w:val="32"/>
          <w:szCs w:val="32"/>
        </w:rPr>
        <w:t>МДК 01.01. Лекарствоведение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7A01" w:rsidRPr="00ED7A01" w:rsidRDefault="00564C68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="00ED7A01"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ED7A01" w:rsidRPr="00ED7A01" w:rsidRDefault="00ED7A01" w:rsidP="00ED7A01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(базовая подго</w:t>
      </w:r>
      <w:r w:rsidR="003079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товка</w:t>
      </w: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ED7A01" w:rsidRPr="00ED7A01" w:rsidRDefault="00097ADA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Фармация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C11C7" w:rsidRPr="00ED7A01" w:rsidRDefault="00AC11C7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 Фролова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Кардашевская</w:t>
            </w:r>
          </w:p>
          <w:p w:rsidR="006E5176" w:rsidRPr="00ED7A01" w:rsidRDefault="006E5176" w:rsidP="006E51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 w:rsidR="00564C6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D7A01" w:rsidRPr="00ED7A01" w:rsidRDefault="00ED7A01" w:rsidP="00ED7A01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Н.П. Фролова, преподаватель первой квалификационной категории ОГБПОУ ИБМК,</w:t>
      </w:r>
    </w:p>
    <w:p w:rsidR="00ED7A01" w:rsidRPr="00ED7A01" w:rsidRDefault="007517F9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Лавров,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ОГБПОУ ИБМК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DA" w:rsidRDefault="00ED7A01" w:rsidP="00097ADA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ED7A01" w:rsidRPr="00ED7A01" w:rsidRDefault="00097ADA" w:rsidP="0002703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027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020B" w:rsidRPr="001F020B" w:rsidRDefault="00ED7A01" w:rsidP="0074646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20B" w:rsidRPr="001F020B" w:rsidRDefault="00ED7A01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458" w:rsidRPr="00605458" w:rsidRDefault="001F020B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B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r w:rsidR="00605458" w:rsidRP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605458" w:rsidRPr="00605458" w:rsidRDefault="00605458" w:rsidP="0060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10057"/>
        <w:gridCol w:w="222"/>
      </w:tblGrid>
      <w:tr w:rsidR="00605458" w:rsidRPr="00605458" w:rsidTr="00605458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58"/>
              <w:gridCol w:w="7622"/>
              <w:gridCol w:w="1843"/>
            </w:tblGrid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стр.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ПАСПОРТ рабочей  ПРОГРАММЫ ПРОФЕССИОНАЛЬНОГО  МОДУЛЯ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05458" w:rsidRPr="00605458" w:rsidRDefault="00E827E2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80</w:t>
                  </w:r>
                </w:p>
                <w:p w:rsidR="00605458" w:rsidRPr="00605458" w:rsidRDefault="00605458" w:rsidP="00E827E2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D40B59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05458" w:rsidRPr="00605458" w:rsidRDefault="00605458" w:rsidP="00605458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05458" w:rsidRPr="00605458" w:rsidRDefault="00605458" w:rsidP="0060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ПАСПОРТ РАБОЧЕЙ ПРОГРАММЫ ПРОФЕССИОНАЛЬНОГО МОДУЛЯ</w:t>
      </w: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ЛЕКАРСТВЕННЫХ СРЕДСТВ И ТОВАРОВ АПТЕЧНОГО АССОРТИМЕНТА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1.1. Область применения программы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ФГОС по специальности СПО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 в части освоения основного вида профессиональной деятельности: р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еализация лекарственных средств и товаров аптечного ассортимента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учреждения здравоохранения.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1.3. Продавать изделия медицинского назначения и другие товары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1.4. Участвовать в оформлении торгового зала.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1.7. Оказывать первую медицинскую помощь.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ПК 1.8. Оформлять документы первичного учета. 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зованием по специальности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задачи профессионального модуля –    требования к результатам освоения профессионального модуля: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1F020B" w:rsidRPr="00ED7A01" w:rsidRDefault="001F020B" w:rsidP="001758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реализации лекарственных средств и товаров аптечного ассортимента;</w:t>
      </w:r>
    </w:p>
    <w:p w:rsidR="0030215A" w:rsidRPr="00ED7A01" w:rsidRDefault="0030215A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уметь: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оформлять торговый зал с использованием элементов мерчандайзинга;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информировать потребителей о правилах сбора, сушки и хранения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оказывать консультативную помощь в целях обеспечения ответственного самолечения;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способы общения в профессиональной деятельности..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фармакологические группы лекарственных средств;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препаратов, синонимы и аналоги, показания и способ  применения, противопоказания, побочные действия;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идентификацию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нормативные документы, основы фармацевтической этики и деонтологии;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1F020B" w:rsidRPr="00ED7A01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Максимальной нагрузки 1008 (288) часов: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обязательной аудиторно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>й учебной нагрузки обучающегося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672</w:t>
      </w:r>
      <w:r w:rsidR="00787AC9"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час</w:t>
      </w:r>
      <w:r w:rsidR="00076B88" w:rsidRPr="00ED7A0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самостоятельной работы обучающегося  -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336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9A78B4" w:rsidRPr="00ED7A01" w:rsidRDefault="00773238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чебной практики – </w:t>
      </w:r>
      <w:r w:rsidR="009A78B4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108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238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</w:p>
    <w:p w:rsidR="001F020B" w:rsidRP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="001F020B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2. РЕЗУЛЬТАТЫ ОСВОЕНИЯ ПРОФЕССИОНАЛЬНОГО МОДУЛЯ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ED7A01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="001F020B" w:rsidRPr="00ED7A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в том числе профессиональными компетенциями и общими компетенциями:</w:t>
      </w:r>
      <w:r w:rsidR="001F020B"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Наименование</w:t>
            </w: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</w:tr>
      <w:tr w:rsidR="001F020B" w:rsidRPr="00ED7A01" w:rsidTr="001F020B">
        <w:trPr>
          <w:trHeight w:val="195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1F020B" w:rsidRPr="00ED7A01" w:rsidTr="001F020B">
        <w:trPr>
          <w:trHeight w:val="345"/>
        </w:trPr>
        <w:tc>
          <w:tcPr>
            <w:tcW w:w="1728" w:type="dxa"/>
          </w:tcPr>
          <w:p w:rsidR="001F020B" w:rsidRPr="00ED7A01" w:rsidRDefault="001F020B" w:rsidP="001F0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Отпускать лекарственные средства населению, в том числе по льготным рецептам и требованиям учреждения здравоохранения.</w:t>
            </w:r>
          </w:p>
        </w:tc>
      </w:tr>
      <w:tr w:rsidR="001F020B" w:rsidRPr="00ED7A01" w:rsidTr="001F020B">
        <w:trPr>
          <w:trHeight w:val="360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Участвовать в оформлении торгового зала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8B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2.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3.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5.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 6.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7.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8.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 9.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10.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020B" w:rsidRPr="00ED7A01" w:rsidTr="001F020B">
        <w:trPr>
          <w:trHeight w:val="583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ОК 13.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1F020B" w:rsidRPr="00ED7A01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1F020B" w:rsidRPr="00ED7A01" w:rsidSect="001F020B"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лекарственных средств и товаров аптечного ассортимента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780"/>
        <w:gridCol w:w="1080"/>
        <w:gridCol w:w="1098"/>
        <w:gridCol w:w="162"/>
        <w:gridCol w:w="1440"/>
        <w:gridCol w:w="1260"/>
        <w:gridCol w:w="115"/>
        <w:gridCol w:w="785"/>
        <w:gridCol w:w="1080"/>
        <w:gridCol w:w="828"/>
        <w:gridCol w:w="1276"/>
      </w:tblGrid>
      <w:tr w:rsidR="001F020B" w:rsidRPr="001F020B" w:rsidTr="00F21B90">
        <w:trPr>
          <w:trHeight w:val="453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7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профессионального  модуля 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F2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940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1F020B" w:rsidRPr="001F020B" w:rsidTr="00497BBF">
        <w:trPr>
          <w:trHeight w:val="584"/>
        </w:trPr>
        <w:tc>
          <w:tcPr>
            <w:tcW w:w="19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075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18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1F020B" w:rsidRPr="001F020B" w:rsidTr="00497BBF">
        <w:trPr>
          <w:trHeight w:val="971"/>
        </w:trPr>
        <w:tc>
          <w:tcPr>
            <w:tcW w:w="19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час.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28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497BBF">
        <w:trPr>
          <w:trHeight w:val="372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2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3 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4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5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6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7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9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10 </w:t>
            </w:r>
          </w:p>
        </w:tc>
      </w:tr>
      <w:tr w:rsidR="008B6439" w:rsidRPr="001F020B" w:rsidTr="00497BBF">
        <w:trPr>
          <w:trHeight w:val="492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ПК 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1.1.- 1.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01.01 </w:t>
            </w:r>
          </w:p>
          <w:p w:rsidR="008B6439" w:rsidRPr="00185ED0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Лекарствоведение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750 (108)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228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01.01.1Применение лекарственных средств различных фармакологических групп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450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138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0D2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01.01.2 Организация обращения лекарственного растительного сырья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246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164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82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B46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01.01.3  Организация обращения лекарственного растительного сырья</w:t>
            </w:r>
            <w:r w:rsidR="00DF65B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 произрастающего на территории Иркутской  области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 w:val="restart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ПК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1.1- 1.</w:t>
            </w: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01.02</w:t>
            </w:r>
          </w:p>
          <w:p w:rsidR="008B6439" w:rsidRPr="001F020B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258</w:t>
            </w:r>
          </w:p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(180)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96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306D33" w:rsidRDefault="008B6439" w:rsidP="001F02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1F020B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01.02.1 Проведение товароведческого анализа медицинской и фармацевтической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42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01.02.2 Организация работы аптек по отпуску товаров аптечного ассортимента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F21B90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0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180</w:t>
            </w:r>
          </w:p>
        </w:tc>
        <w:tc>
          <w:tcPr>
            <w:tcW w:w="6768" w:type="dxa"/>
            <w:gridSpan w:val="8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180</w:t>
            </w:r>
          </w:p>
        </w:tc>
      </w:tr>
      <w:tr w:rsidR="001F020B" w:rsidRPr="001F020B" w:rsidTr="00F21B90">
        <w:trPr>
          <w:trHeight w:val="593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Всего: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1008</w:t>
            </w:r>
          </w:p>
          <w:p w:rsidR="00F21B90" w:rsidRP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(288)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</w:tbl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</w:rPr>
        <w:sectPr w:rsidR="001F020B" w:rsidRPr="001F020B" w:rsidSect="001F020B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788F" w:rsidRPr="001F020B" w:rsidRDefault="009C788F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16"/>
        <w:gridCol w:w="9872"/>
        <w:gridCol w:w="992"/>
        <w:gridCol w:w="850"/>
      </w:tblGrid>
      <w:tr w:rsidR="00264BEF" w:rsidRPr="001F020B" w:rsidTr="00264BEF">
        <w:tc>
          <w:tcPr>
            <w:tcW w:w="2520" w:type="dxa"/>
            <w:shd w:val="clear" w:color="auto" w:fill="D6E3BC"/>
          </w:tcPr>
          <w:p w:rsidR="00264BEF" w:rsidRPr="00264BEF" w:rsidRDefault="00264BEF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 Лекарствоведение</w:t>
            </w:r>
          </w:p>
        </w:tc>
        <w:tc>
          <w:tcPr>
            <w:tcW w:w="10488" w:type="dxa"/>
            <w:gridSpan w:val="2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264BEF" w:rsidRPr="001F020B" w:rsidRDefault="00264BEF" w:rsidP="00DE56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Отпуск лекарственных средств по рецепту врача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проведение конт</w:t>
            </w:r>
            <w:r w:rsidR="000576B5">
              <w:rPr>
                <w:rFonts w:eastAsiaTheme="minorHAnsi"/>
                <w:bCs/>
                <w:lang w:eastAsia="en-US"/>
              </w:rPr>
              <w:t>роля правил выписывания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0576B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оформление рецептурных бланков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</w:t>
            </w:r>
            <w:r w:rsidR="000576B5">
              <w:rPr>
                <w:rFonts w:eastAsiaTheme="minorHAnsi"/>
                <w:bCs/>
                <w:lang w:eastAsia="en-US"/>
              </w:rPr>
              <w:t>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до</w:t>
            </w:r>
            <w:r w:rsidR="000576B5">
              <w:rPr>
                <w:rFonts w:eastAsiaTheme="minorHAnsi"/>
                <w:bCs/>
                <w:lang w:eastAsia="en-US"/>
              </w:rPr>
              <w:t>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</w:t>
            </w:r>
            <w:r w:rsidR="000576B5">
              <w:rPr>
                <w:rFonts w:eastAsiaTheme="minorHAnsi"/>
                <w:bCs/>
                <w:lang w:eastAsia="en-US"/>
              </w:rPr>
              <w:t xml:space="preserve">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использования</w:t>
            </w:r>
            <w:r w:rsidR="000576B5">
              <w:rPr>
                <w:rFonts w:eastAsiaTheme="minorHAnsi"/>
                <w:bCs/>
                <w:lang w:eastAsia="en-US"/>
              </w:rPr>
              <w:t xml:space="preserve">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ассортиментом рецептурных и безрецеп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турных лекарственных препаратов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приему препаратов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прописанной дозировки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 по приему лекарственных 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препаратов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хранению лекарственных препаратов 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ЦНС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002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 </w:t>
            </w:r>
            <w:r w:rsidRPr="00874F53">
              <w:rPr>
                <w:rFonts w:eastAsiaTheme="minorHAnsi"/>
                <w:bCs/>
                <w:lang w:eastAsia="en-US"/>
              </w:rPr>
              <w:t xml:space="preserve">Проведение фарм. </w:t>
            </w:r>
            <w:r w:rsidRPr="00874F53">
              <w:rPr>
                <w:rFonts w:eastAsiaTheme="minorHAnsi"/>
                <w:bCs/>
                <w:lang w:eastAsia="en-US"/>
              </w:rPr>
              <w:lastRenderedPageBreak/>
              <w:t>экспертизы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ССС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70"/>
        </w:trPr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5. </w:t>
            </w:r>
            <w:r w:rsidRPr="00874F53">
              <w:rPr>
                <w:rFonts w:eastAsiaTheme="minorHAnsi"/>
                <w:bCs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доз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использования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хранения ЛС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соблюдение правил приема ЛС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1F020B" w:rsidRDefault="00DE5635" w:rsidP="00874F53">
            <w:pPr>
              <w:pStyle w:val="western"/>
              <w:spacing w:after="0"/>
              <w:rPr>
                <w:rFonts w:eastAsia="Calibri"/>
                <w:szCs w:val="28"/>
              </w:rPr>
            </w:pPr>
            <w:r>
              <w:rPr>
                <w:rFonts w:eastAsiaTheme="minorHAnsi"/>
                <w:bCs/>
                <w:lang w:eastAsia="en-US"/>
              </w:rPr>
              <w:t xml:space="preserve">6. </w:t>
            </w: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органы дыхания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7. Заготовка лекарственных растений с учетом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рационального их</w:t>
            </w:r>
            <w:r w:rsidRPr="00025D54">
              <w:rPr>
                <w:rFonts w:eastAsiaTheme="minorHAnsi"/>
                <w:bCs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 дикорастущего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культивируемого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соблюдений правил заготовки лекарственных растительных ресурсов с учетом охранных мероприятий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запасов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 допустимых и недопустимых примесей в лекарственном растительном сырье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8. Приемка растительного сырья от поставщика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по внешним признакам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фитохимическим методом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по чистоте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отбора  и документальное оформление средней пробы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отправки средней пробы в контрольно – аналитическую лабораторию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9. Товароведческий анализ лекарственного растительного сырья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анализа сопроводительных документов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приемки и отбора проб   ангропродукции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приемки и отбора проб фасованной 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документального оформления отобранных проб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10. Определение подлинности цельного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плодов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семян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цветков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</w:t>
            </w:r>
            <w:r w:rsidR="006E5176">
              <w:rPr>
                <w:rFonts w:eastAsiaTheme="minorHAnsi"/>
                <w:bCs/>
                <w:lang w:eastAsia="en-US"/>
              </w:rPr>
              <w:t xml:space="preserve"> </w:t>
            </w:r>
            <w:r w:rsidRPr="00025D54">
              <w:rPr>
                <w:rFonts w:eastAsiaTheme="minorHAnsi"/>
                <w:bCs/>
                <w:lang w:eastAsia="en-US"/>
              </w:rPr>
              <w:t>кор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rPr>
          <w:trHeight w:val="257"/>
        </w:trPr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11. Определение подлинности резаного и дробленого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</w:t>
            </w:r>
            <w:r w:rsidR="000576B5">
              <w:rPr>
                <w:rFonts w:eastAsiaTheme="minorHAnsi"/>
                <w:bCs/>
                <w:lang w:eastAsia="en-US"/>
              </w:rPr>
              <w:t>деление подлинности  резаных</w:t>
            </w:r>
            <w:r w:rsidR="006E5176">
              <w:rPr>
                <w:rFonts w:eastAsiaTheme="minorHAnsi"/>
                <w:bCs/>
                <w:lang w:eastAsia="en-US"/>
              </w:rPr>
              <w:t xml:space="preserve"> </w:t>
            </w:r>
            <w:r w:rsidR="000576B5">
              <w:rPr>
                <w:rFonts w:eastAsiaTheme="minorHAnsi"/>
                <w:bCs/>
                <w:lang w:eastAsia="en-US"/>
              </w:rPr>
              <w:t>кор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</w:t>
            </w:r>
            <w:r w:rsidR="000576B5">
              <w:rPr>
                <w:rFonts w:eastAsiaTheme="minorHAnsi"/>
                <w:bCs/>
                <w:lang w:eastAsia="en-US"/>
              </w:rPr>
              <w:t>ие подлинности  резаных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</w:t>
            </w:r>
            <w:r w:rsidR="000576B5">
              <w:rPr>
                <w:rFonts w:eastAsiaTheme="minorHAnsi"/>
                <w:bCs/>
                <w:lang w:eastAsia="en-US"/>
              </w:rPr>
              <w:t>ление подлинности  резаных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</w:t>
            </w:r>
            <w:r w:rsidR="000576B5">
              <w:rPr>
                <w:rFonts w:eastAsiaTheme="minorHAnsi"/>
                <w:bCs/>
                <w:lang w:eastAsia="en-US"/>
              </w:rPr>
              <w:t>ости  резаных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 дробленых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12. Хранение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растительного сырья и лекарственных средств растительного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происхождения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размещение лекарственного растительного сырья по группам в зависимости от биологически активных веществ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создание условий для хранения и защиты лекарственного растительного сырья от вредителей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подготовка оборудования  для хранения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организации мест хранения лекарственного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13. 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9C788F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ведение контроля качества лекарственных средств растительного происхождения в соответствии с требованиями  приказа № </w:t>
            </w:r>
            <w:r w:rsidR="009C788F">
              <w:rPr>
                <w:rFonts w:eastAsiaTheme="minorHAnsi"/>
                <w:bCs/>
                <w:lang w:eastAsia="en-US"/>
              </w:rPr>
              <w:t>751 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оформление документации по контролю качества 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офпроведение отпуска лекарственного растительного сырья в аптечных организациях;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 экспертизы рецептов на лекарственные растительные средства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проормление документации по хранению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576B5">
        <w:trPr>
          <w:trHeight w:val="543"/>
        </w:trPr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стандартов качества лекарственных средств растительного происхождения в соответствии с требованиями  нормативной документации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14. Использование лекарственного растительного сырья, влияющего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функции органов дыхания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грудного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№4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функции органов дыхания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15. Использование лекарственного растительного сырья, обладающего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желчегонным действием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обладающего желчегонным действием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16. Использование лекарственного растительного сырья, влияющего на   пищеварительные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железы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сбора для возбуждения аппетита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</w:t>
            </w:r>
            <w:r w:rsidR="000576B5">
              <w:rPr>
                <w:rFonts w:eastAsiaTheme="minorHAnsi"/>
                <w:bCs/>
                <w:lang w:eastAsia="en-US"/>
              </w:rPr>
              <w:t>ти  желудочно – кишечного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</w:t>
            </w:r>
            <w:r w:rsidR="000576B5">
              <w:rPr>
                <w:rFonts w:eastAsiaTheme="minorHAnsi"/>
                <w:bCs/>
                <w:lang w:eastAsia="en-US"/>
              </w:rPr>
              <w:t>длинности желудочного сбора № 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проведение консультации по применению и хранению лекарственного растительного сырья,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влияющего на пищеварительные железы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lastRenderedPageBreak/>
              <w:t>17. 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урологического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сбора «Бруснивер»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 по применению и хранению лекарственного растительного сырья, влияющего на мочевыделительную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18. Использование лекарственного растительного сырья, влияющего на нервную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валерианы лекарственной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пустырника обыкновенного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нервную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13008" w:type="dxa"/>
            <w:gridSpan w:val="3"/>
          </w:tcPr>
          <w:p w:rsidR="00DE5635" w:rsidRPr="00DE5635" w:rsidRDefault="00DE5635" w:rsidP="00025D54">
            <w:pPr>
              <w:pStyle w:val="western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E5635" w:rsidRPr="00DE5635" w:rsidRDefault="00DE5635" w:rsidP="00DE5635">
            <w:pPr>
              <w:pStyle w:val="western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108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1F020B" w:rsidRP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0699" w:rsidRPr="00ED7A01" w:rsidRDefault="00FD26CF" w:rsidP="00FD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9F0699" w:rsidRPr="00ED7A01">
        <w:rPr>
          <w:rFonts w:ascii="Times New Roman" w:hAnsi="Times New Roman" w:cs="Times New Roman"/>
          <w:b/>
          <w:sz w:val="24"/>
          <w:szCs w:val="24"/>
        </w:rPr>
        <w:t>Учебная практика МДК 01.01. Лекарствоведение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Отпуск лекарственных средств по рецепту врача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Заготовка лекарственных растений с учетом рационального их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Приемка растительного сырья от поставщика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Товароведческий анализ лекарственного растительного сырья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цельного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резаного и дробленого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Хранение растительного сырья и лекарственных средств растительного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происхождения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функции органов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обладающего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желчегонным действием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  пищеварительные железы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нервную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</w:tr>
    </w:tbl>
    <w:p w:rsidR="009F0699" w:rsidRPr="00ED7A01" w:rsidRDefault="009F0699" w:rsidP="009F0699">
      <w:pPr>
        <w:rPr>
          <w:rFonts w:ascii="Times New Roman" w:hAnsi="Times New Roman" w:cs="Times New Roman"/>
          <w:sz w:val="24"/>
          <w:szCs w:val="24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4858FE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9F0699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1F020B"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1F020B" w:rsidRPr="004858FE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4.1. Требования к минимальному материально - техническому обеспечению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требует наличия  учебного кабинета, лаборатории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аудио- и видеосредства;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- компьютер  с лицензионным программным обеспечением; 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  мультимедиапроектор, экран;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телевизор;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iCs/>
          <w:sz w:val="24"/>
          <w:szCs w:val="24"/>
        </w:rPr>
        <w:t>Оборудование кабинета</w:t>
      </w: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4858FE">
        <w:rPr>
          <w:rFonts w:ascii="Times New Roman" w:eastAsia="Calibri" w:hAnsi="Times New Roman" w:cs="Times New Roman"/>
          <w:sz w:val="24"/>
          <w:szCs w:val="24"/>
        </w:rPr>
        <w:t>приказы;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нормативные акты;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справочная литература;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рецептурные бланки;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журналы;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требования ЛПУ;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документы первичного учета;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гербарии, лекарственное растительное сырье;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таблицы, схемы, рисунки, опорные плакаты;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химическая посуда, реактивы, штативы, микроскопы, лупы;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лекарственные препараты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Косова  «Организация и экономика фармации», 2-е изд.,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изд-во «Академия», Москва, 2019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В.И. Евлопов «Практическая книга фармацевта и провизора», и</w:t>
      </w:r>
      <w:r w:rsidR="009C788F">
        <w:rPr>
          <w:rFonts w:ascii="Times New Roman" w:eastAsia="Calibri" w:hAnsi="Times New Roman" w:cs="Times New Roman"/>
          <w:sz w:val="24"/>
          <w:szCs w:val="24"/>
        </w:rPr>
        <w:t>зд-во «Феникс», Ростов-н/Д,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фармакопея 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РФ  14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ФЗ  № 61 от 01.09.10 г. «Об обращении лекарственных средств»;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Г.П. Яковлева «Лекарственное сырье растительного и животного происхождения. Фармакогнозия», учебн</w:t>
      </w:r>
      <w:r w:rsidR="009C788F">
        <w:rPr>
          <w:rFonts w:ascii="Times New Roman" w:eastAsia="Calibri" w:hAnsi="Times New Roman" w:cs="Times New Roman"/>
          <w:sz w:val="24"/>
          <w:szCs w:val="24"/>
        </w:rPr>
        <w:t>ое пособие, С.П., Спец.Лит,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И.А. Самылина, А.А. Сорокин «Руководство к практическим занятиям по фармакогнозии», М., Ме</w:t>
      </w:r>
      <w:r w:rsidR="009C788F">
        <w:rPr>
          <w:rFonts w:ascii="Times New Roman" w:eastAsia="Calibri" w:hAnsi="Times New Roman" w:cs="Times New Roman"/>
          <w:sz w:val="24"/>
          <w:szCs w:val="24"/>
        </w:rPr>
        <w:t>дицинское информ. Агентство, 201</w:t>
      </w:r>
      <w:r w:rsidRPr="004858FE">
        <w:rPr>
          <w:rFonts w:ascii="Times New Roman" w:eastAsia="Calibri" w:hAnsi="Times New Roman" w:cs="Times New Roman"/>
          <w:sz w:val="24"/>
          <w:szCs w:val="24"/>
        </w:rPr>
        <w:t>7;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В.М. Виноградов «Фармакология с рецептурой», </w:t>
      </w:r>
      <w:r w:rsidR="009C788F">
        <w:rPr>
          <w:rFonts w:ascii="Times New Roman" w:eastAsia="Calibri" w:hAnsi="Times New Roman" w:cs="Times New Roman"/>
          <w:sz w:val="24"/>
          <w:szCs w:val="24"/>
        </w:rPr>
        <w:t>Санкт-Петербург, «СпецЛит», 2015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Д.А. Харкевич «Фармакология с рецептурой», Москва, «</w:t>
      </w:r>
      <w:r w:rsidR="009C788F">
        <w:rPr>
          <w:rFonts w:ascii="Times New Roman" w:eastAsia="Calibri" w:hAnsi="Times New Roman" w:cs="Times New Roman"/>
          <w:sz w:val="24"/>
          <w:szCs w:val="24"/>
        </w:rPr>
        <w:t>Гэотар-Мед»,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Д.А. Харкевич «Руководство к лабораторным занятиям по фармакологии», 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Н.Н. Глущенко, В.А. Попков «</w:t>
      </w:r>
      <w:r w:rsidR="009C788F">
        <w:rPr>
          <w:rFonts w:ascii="Times New Roman" w:eastAsia="Calibri" w:hAnsi="Times New Roman" w:cs="Times New Roman"/>
          <w:sz w:val="24"/>
          <w:szCs w:val="24"/>
        </w:rPr>
        <w:t>Фармацевтическая химия», М.-2017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В.Л. Багирова «Управление и экономика фармации», изд-во «Медицина», Москва, 20</w:t>
      </w:r>
      <w:r w:rsidR="009C788F">
        <w:rPr>
          <w:rFonts w:ascii="Times New Roman" w:eastAsia="Calibri" w:hAnsi="Times New Roman" w:cs="Times New Roman"/>
          <w:sz w:val="24"/>
          <w:szCs w:val="24"/>
        </w:rPr>
        <w:t>1</w:t>
      </w:r>
      <w:r w:rsidRPr="004858FE">
        <w:rPr>
          <w:rFonts w:ascii="Times New Roman" w:eastAsia="Calibri" w:hAnsi="Times New Roman" w:cs="Times New Roman"/>
          <w:sz w:val="24"/>
          <w:szCs w:val="24"/>
        </w:rPr>
        <w:t>8;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Сборник нормативных актов по контролю качества и технологии изготовления ЛС в апте</w:t>
      </w:r>
      <w:r w:rsidR="009C788F">
        <w:rPr>
          <w:rFonts w:ascii="Times New Roman" w:eastAsia="Calibri" w:hAnsi="Times New Roman" w:cs="Times New Roman"/>
          <w:sz w:val="24"/>
          <w:szCs w:val="24"/>
        </w:rPr>
        <w:t>чных организациях, Иркутск,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Журналы: «Фармация», «Экономический вестник фармации», «Новая аптека», «Аптечный бизнес»;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Газета «Фармацевтический вестник»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и СР  РФ № 110 от 12.02.07 г. «О порядке назначения и выписывания  ЛС и ИМН, специализированных продуктов лечебного питания»;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309 от 21.10.97 г. «Об утверждении инструкции по санитарному режиму аптечных организаций»;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377 от 13.11.96 г. «Об утверждении инструкции по организации хранения в аптечных учреждениях различных групп лекарственных средств и ИМН»;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и СР РФ № 706н от 23.08.10 г. «Об утверждении правил хранения лекарственных средств»;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Н.А. Борисова, Г.Б. Готинский «Ботаника», М., Высшая школа, 1994;</w:t>
      </w: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F020B" w:rsidRPr="004858FE" w:rsidRDefault="009C788F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М.А. Кузнецова, И.З. Р</w:t>
      </w:r>
      <w:r w:rsidR="001F020B" w:rsidRPr="004858FE">
        <w:rPr>
          <w:rFonts w:ascii="Times New Roman" w:eastAsia="Calibri" w:hAnsi="Times New Roman" w:cs="Times New Roman"/>
          <w:bCs/>
          <w:sz w:val="24"/>
          <w:szCs w:val="24"/>
        </w:rPr>
        <w:t>ыбачук «Фармакогнозия», М., Медицина, 1993;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>М.А. Кузнецова «Лекарственное растительное сырье и препараты», М., Высшая школа, 1987;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>К.Ф. Блинова «Ботанико-фармакогностический словарь», М., Высшая школа, 1990;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Созонова «Практикум по фармакологии», Москва – Ростов – на – Дону, Издательский центр «МарТ», 2005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Л.Д. Курлович «Основы фармакологии. Практикум», Минск ООО «Новое знамя», 2007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М.Д. Машковский «Лекарственные средства», том I, II;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А.И. Венгеровский «Лекции пр фармакологии для врачей и провизоров», 2-е изд., перераб. и доп., Томск,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STT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, 2001. 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Каталог информационной системы «Единое окно доступа к образовательным ресурсам» </w:t>
      </w:r>
      <w:hyperlink r:id="rId10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11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</w:hyperlink>
      <w:hyperlink r:id="rId12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</w:hyperlink>
      <w:hyperlink r:id="rId13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4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onlain</w:t>
        </w:r>
      </w:hyperlink>
      <w:hyperlink r:id="rId15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6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multipl</w:t>
        </w:r>
      </w:hyperlink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медицинского колледжа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medcollegelib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  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Обязательным у</w:t>
      </w:r>
      <w:r w:rsidR="00FD26CF">
        <w:rPr>
          <w:rFonts w:ascii="Times New Roman" w:eastAsia="Calibri" w:hAnsi="Times New Roman" w:cs="Times New Roman"/>
          <w:sz w:val="24"/>
          <w:szCs w:val="24"/>
        </w:rPr>
        <w:t>словием допуска к учебной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практике в рамках ПМ 01 является освоение междисциплинарного курса: «Лекарствоведение» и «Отпуск лекарственных препаратов и товаров аптечного ассортимента»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1. Требования к квалификации педагогических кадров, обеспечивающих обучение по модулю: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Для проведения междисциплинарного курса  «Лекарствоведение» необходимо наличие специалиста с высшим фармацевтическим образованием.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Для проведения междисциплинарного курса «Отпуск лекарственных препаратов и товаров аптечного ассортимента» необходимо наличие специалиста с высшим фармацевтическим образованием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2. Требования к квалификации педагогических кадров, осуществляющих руководство практикой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 учебной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>практики по  междисциплинарному курсу  «Лекарствоведение» - преподаватели МДК 01.01.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учебной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практики по  междисциплинарному курсу «Отпуск лекарственных препаратов и товаров аптечного ассортимента»:</w:t>
      </w:r>
    </w:p>
    <w:p w:rsidR="001F020B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Методический руководитель – преподаватель МДК 01.02.</w:t>
      </w: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353" w:rsidRPr="00FD26CF" w:rsidRDefault="00FD26CF" w:rsidP="00FD26CF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ОТЧЕТНОСТЬ ПО УЧЕБНОЙ</w:t>
      </w:r>
      <w:r w:rsidR="007732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C51353"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ПРАКТИКЕ</w:t>
      </w:r>
    </w:p>
    <w:p w:rsidR="00C51353" w:rsidRPr="00ED7A01" w:rsidRDefault="00C51353" w:rsidP="00C5135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C51353" w:rsidRPr="00ED7A01" w:rsidRDefault="00FD26CF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одписью преподавателя ОГБПОУ ИБМК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; (Приложение 1)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C51353" w:rsidRPr="00773238" w:rsidRDefault="00C51353" w:rsidP="0077323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1353" w:rsidRPr="00ED7A01" w:rsidRDefault="00773238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учебной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 Без представ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ления дневника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учебной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практики.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занятий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773238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тельности студента при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выполнении той или иной работы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венному 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Критерии оценки за дневник: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C51353" w:rsidRPr="00ED7A01" w:rsidRDefault="00C51353" w:rsidP="00C51353">
      <w:pPr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C51353" w:rsidRPr="00ED7A01" w:rsidRDefault="00C51353" w:rsidP="00C5135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D26CF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51353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 1.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41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ДНЕВНИК </w:t>
      </w:r>
    </w:p>
    <w:p w:rsidR="00C51353" w:rsidRPr="005C4135" w:rsidRDefault="00773238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Прохождения  учебной  </w:t>
      </w:r>
      <w:r w:rsidR="00C51353" w:rsidRPr="005C4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практики 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5C4135" w:rsidRDefault="000A5C66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</w:t>
            </w:r>
            <w:r w:rsidR="00AC11C7">
              <w:rPr>
                <w:rFonts w:eastAsia="Times New Roman"/>
                <w:bCs/>
                <w:szCs w:val="24"/>
                <w:lang w:eastAsia="ru-RU"/>
              </w:rPr>
              <w:t>02.01</w:t>
            </w:r>
            <w:r w:rsidR="00C51353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C51353" w:rsidRPr="005C4135">
              <w:rPr>
                <w:rFonts w:eastAsia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1353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C51353" w:rsidRPr="005C4135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353" w:rsidRDefault="00C51353" w:rsidP="006A42D4">
      <w:pPr>
        <w:spacing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51353" w:rsidRPr="00773238" w:rsidRDefault="00773238" w:rsidP="00773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sz w:val="28"/>
          <w:szCs w:val="28"/>
        </w:rPr>
        <w:t>Приложение 5</w:t>
      </w:r>
    </w:p>
    <w:p w:rsidR="00C51353" w:rsidRDefault="00C51353" w:rsidP="0088746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C51353" w:rsidRDefault="00C51353" w:rsidP="00C513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C51353" w:rsidTr="00C51353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 Штамп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 ФИО пациента, возраст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 ФИО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C51353" w:rsidTr="00C51353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 Способ применения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 Круглая печать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4.6. Количество лекарственных средств прописью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4.7. Восклицательный знак</w:t>
            </w:r>
          </w:p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 Круглая печать ВК.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ED7A01">
      <w:pPr>
        <w:pStyle w:val="ad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814CFB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 освоении ПМ 01 предусмотрены следующие виды промежуточной аттестации: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01.01.1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Применение лекарственных средств различных фармакологических групп – экзамен,</w:t>
      </w:r>
    </w:p>
    <w:p w:rsidR="0088746D" w:rsidRPr="00773238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3238">
        <w:rPr>
          <w:rFonts w:ascii="Times New Roman" w:eastAsia="Calibri" w:hAnsi="Times New Roman" w:cs="Times New Roman"/>
          <w:b/>
          <w:sz w:val="24"/>
          <w:szCs w:val="24"/>
        </w:rPr>
        <w:t>УП Лекарствоведение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01.02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Отпуск лекарственных препаратов и товаров аптечного ассортимента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ПП 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дифференцированный зачет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экзамен квалификационный</w:t>
      </w:r>
    </w:p>
    <w:p w:rsidR="001F020B" w:rsidRPr="00ED7A0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4111"/>
        <w:gridCol w:w="3396"/>
      </w:tblGrid>
      <w:tr w:rsidR="001F020B" w:rsidRPr="00ED7A01" w:rsidTr="0088746D">
        <w:trPr>
          <w:trHeight w:val="802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 соответствии с требованиями нормативно-правовой базы.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приему, хранению 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 во время проведения практических занятий;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Проведение тест контроля;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отпуску лекарственных средств населению, в том числе по льготным рецептам и требованиям учреждений здравоохранения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фармацевтической экспертизы рецепта.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контрольных работ; решение ситуационных задач; 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</w:t>
            </w:r>
          </w:p>
        </w:tc>
      </w:tr>
      <w:tr w:rsidR="001F020B" w:rsidRPr="00ED7A01" w:rsidTr="0088746D">
        <w:trPr>
          <w:trHeight w:val="109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Продавать изделия медицинского назначения и другие товары аптечного ассортимента.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Предлагать изделия медицинского назначения с учетом индивидуального подхода к конкретной ситуации; знание приказов и инструкций,.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задач.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73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1.4.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оформлении торгового зала.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фармакологических групп  и основ мерчендайзинга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контроля; решение ситуационных задач.</w:t>
            </w:r>
          </w:p>
        </w:tc>
      </w:tr>
      <w:tr w:rsidR="001F020B" w:rsidRPr="00ED7A01" w:rsidTr="0088746D">
        <w:trPr>
          <w:trHeight w:val="142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1.5.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основных приказов по отпуску лекарственных средств и товаров аптечного ассортимента по рецепту врача и без рецепта; умение общаться с пациентами; поддерживать связь с 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здравоохранения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информировать их о новых товарах аптечного ассортимента поступающих в аптечную сеть; использование различных источников информации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 и обучающих задач; проведение тест контроля</w:t>
            </w:r>
            <w:r w:rsidRPr="00ED7A01"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457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1.6.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правил техники безопасности, противопожарной безопасности; правил санитарно-гигиенического режима; умение оказать первую медицинскую помощь при несчастных случаях.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</w:tr>
      <w:tr w:rsidR="001F020B" w:rsidRPr="00ED7A01" w:rsidTr="0088746D">
        <w:trPr>
          <w:trHeight w:val="1181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ПК 1.7.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Умение оказать первую медицинскую помощь при несчастных случаях, неотложных состояниях.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470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документы первичного учета.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документов первичного учета, умение  заполнять и оформлять учетные бланки по форме.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студентов, правильности заполнения учетной  документации; решение ситуационных задач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</w:tbl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 и оценка результатов усвоения</w:t>
      </w:r>
    </w:p>
    <w:tbl>
      <w:tblPr>
        <w:tblW w:w="1049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119"/>
        <w:gridCol w:w="3834"/>
      </w:tblGrid>
      <w:tr w:rsidR="001F020B" w:rsidRPr="00ED7A01" w:rsidTr="0088746D">
        <w:trPr>
          <w:trHeight w:val="80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общие компетенции)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213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1.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 понимание социальной значимости профессии.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228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задач; эффективность и качество выполнения алгоритмов.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124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3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быстрота оценки ситуации; своевременность и правильность принятия решения в стандартных и нестандартных ситуациях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4.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5.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документацией;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 xml:space="preserve">ОК 6. 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Коммуникабельность, уровень культуры, продуктивное взаимодействие и общение с обучающимися, преподавателями, больными.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обучающегося, в процессе образовательной программы</w:t>
            </w:r>
          </w:p>
        </w:tc>
      </w:tr>
      <w:tr w:rsidR="001F020B" w:rsidRPr="00ED7A01" w:rsidTr="0088746D">
        <w:trPr>
          <w:trHeight w:val="76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7.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ответственности за работу коллектива и конечный результат; проведение самоанализа и коррекция результатов выполнения заданий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 домашних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обучающимися способов повышения своего личного роста и профессиональной квалификации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ОК 9.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внедрению инновационных технологий в деятельности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42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10.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бережного отношения к историческому наследию и культурным традициям народа; соблюдение толерантного отношения к представителям социальных, культурных и религиозных общностей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11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 и правил взаимоотношений в обществе; выполнение природоохранных мероприятий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здорового образа жизни, пропаганда укрепления здоровья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деятельностью обучающегося при проведении пропаганды здорового образа жизни</w:t>
            </w:r>
          </w:p>
        </w:tc>
      </w:tr>
      <w:tr w:rsidR="001F020B" w:rsidRPr="00ED7A01" w:rsidTr="0088746D">
        <w:trPr>
          <w:trHeight w:val="1213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88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ОК 13.</w:t>
            </w: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профессиональных знаний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воинской обязанности для юношей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400" w:rsidRDefault="00815400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FD26CF" w:rsidRDefault="00FD26CF" w:rsidP="0088746D">
      <w:pPr>
        <w:rPr>
          <w:sz w:val="24"/>
          <w:szCs w:val="24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Лист регистрации изменений</w:t>
      </w:r>
    </w:p>
    <w:p w:rsidR="00ED7A01" w:rsidRPr="00ED7A01" w:rsidRDefault="00ED7A01" w:rsidP="00ED7A01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D7A01" w:rsidRPr="00ED7A01" w:rsidTr="00605458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Основание для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ED7A01" w:rsidRPr="00ED7A01" w:rsidTr="00605458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88746D">
      <w:pPr>
        <w:rPr>
          <w:sz w:val="24"/>
          <w:szCs w:val="24"/>
        </w:rPr>
      </w:pPr>
    </w:p>
    <w:sectPr w:rsidR="00ED7A01" w:rsidRPr="00ED7A01" w:rsidSect="00FD26CF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BA" w:rsidRDefault="00D168BA">
      <w:pPr>
        <w:spacing w:after="0" w:line="240" w:lineRule="auto"/>
      </w:pPr>
      <w:r>
        <w:separator/>
      </w:r>
    </w:p>
  </w:endnote>
  <w:endnote w:type="continuationSeparator" w:id="0">
    <w:p w:rsidR="00D168BA" w:rsidRDefault="00D1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38" w:rsidRDefault="0077323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B5B">
      <w:rPr>
        <w:noProof/>
      </w:rPr>
      <w:t>2</w:t>
    </w:r>
    <w:r>
      <w:rPr>
        <w:noProof/>
      </w:rPr>
      <w:fldChar w:fldCharType="end"/>
    </w:r>
  </w:p>
  <w:p w:rsidR="00773238" w:rsidRDefault="0077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BA" w:rsidRDefault="00D168BA">
      <w:pPr>
        <w:spacing w:after="0" w:line="240" w:lineRule="auto"/>
      </w:pPr>
      <w:r>
        <w:separator/>
      </w:r>
    </w:p>
  </w:footnote>
  <w:footnote w:type="continuationSeparator" w:id="0">
    <w:p w:rsidR="00D168BA" w:rsidRDefault="00D1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0"/>
  </w:num>
  <w:num w:numId="5">
    <w:abstractNumId w:val="11"/>
  </w:num>
  <w:num w:numId="6">
    <w:abstractNumId w:val="21"/>
  </w:num>
  <w:num w:numId="7">
    <w:abstractNumId w:val="8"/>
  </w:num>
  <w:num w:numId="8">
    <w:abstractNumId w:val="17"/>
  </w:num>
  <w:num w:numId="9">
    <w:abstractNumId w:val="15"/>
  </w:num>
  <w:num w:numId="10">
    <w:abstractNumId w:val="9"/>
  </w:num>
  <w:num w:numId="11">
    <w:abstractNumId w:val="16"/>
  </w:num>
  <w:num w:numId="12">
    <w:abstractNumId w:val="29"/>
  </w:num>
  <w:num w:numId="13">
    <w:abstractNumId w:val="7"/>
  </w:num>
  <w:num w:numId="14">
    <w:abstractNumId w:val="14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06868"/>
    <w:rsid w:val="00011C13"/>
    <w:rsid w:val="00014FA2"/>
    <w:rsid w:val="00016013"/>
    <w:rsid w:val="00017EF3"/>
    <w:rsid w:val="0002028F"/>
    <w:rsid w:val="00025BB1"/>
    <w:rsid w:val="00025D54"/>
    <w:rsid w:val="00027034"/>
    <w:rsid w:val="000308B6"/>
    <w:rsid w:val="00035B73"/>
    <w:rsid w:val="00037E11"/>
    <w:rsid w:val="0004416D"/>
    <w:rsid w:val="00044BAC"/>
    <w:rsid w:val="00045D3F"/>
    <w:rsid w:val="00055553"/>
    <w:rsid w:val="000576B5"/>
    <w:rsid w:val="00062341"/>
    <w:rsid w:val="00062E48"/>
    <w:rsid w:val="0007196A"/>
    <w:rsid w:val="0007623D"/>
    <w:rsid w:val="00076B88"/>
    <w:rsid w:val="0008274B"/>
    <w:rsid w:val="00087A31"/>
    <w:rsid w:val="00087D3F"/>
    <w:rsid w:val="00096088"/>
    <w:rsid w:val="00097ADA"/>
    <w:rsid w:val="000A112C"/>
    <w:rsid w:val="000A4A46"/>
    <w:rsid w:val="000A5C66"/>
    <w:rsid w:val="000B169F"/>
    <w:rsid w:val="000B7DB2"/>
    <w:rsid w:val="000C1339"/>
    <w:rsid w:val="000D2970"/>
    <w:rsid w:val="000D2EEF"/>
    <w:rsid w:val="000D35D7"/>
    <w:rsid w:val="000E0946"/>
    <w:rsid w:val="000E09E9"/>
    <w:rsid w:val="000F0638"/>
    <w:rsid w:val="0011616E"/>
    <w:rsid w:val="00126FB3"/>
    <w:rsid w:val="00127893"/>
    <w:rsid w:val="001301E0"/>
    <w:rsid w:val="00130818"/>
    <w:rsid w:val="00137359"/>
    <w:rsid w:val="00142498"/>
    <w:rsid w:val="00143CDD"/>
    <w:rsid w:val="00144FC5"/>
    <w:rsid w:val="001523E6"/>
    <w:rsid w:val="00164428"/>
    <w:rsid w:val="00166F14"/>
    <w:rsid w:val="00173A60"/>
    <w:rsid w:val="00174BF3"/>
    <w:rsid w:val="001758E2"/>
    <w:rsid w:val="0018360E"/>
    <w:rsid w:val="00185ED0"/>
    <w:rsid w:val="00191CCE"/>
    <w:rsid w:val="001B01BD"/>
    <w:rsid w:val="001B0D70"/>
    <w:rsid w:val="001B7E6C"/>
    <w:rsid w:val="001C2643"/>
    <w:rsid w:val="001C5C9C"/>
    <w:rsid w:val="001C6D85"/>
    <w:rsid w:val="001D0986"/>
    <w:rsid w:val="001D1AA1"/>
    <w:rsid w:val="001D2B19"/>
    <w:rsid w:val="001D51B2"/>
    <w:rsid w:val="001D68A7"/>
    <w:rsid w:val="001E7F09"/>
    <w:rsid w:val="001F020B"/>
    <w:rsid w:val="001F305F"/>
    <w:rsid w:val="001F3963"/>
    <w:rsid w:val="001F7631"/>
    <w:rsid w:val="00201756"/>
    <w:rsid w:val="00202E27"/>
    <w:rsid w:val="002061A7"/>
    <w:rsid w:val="00206A5D"/>
    <w:rsid w:val="00210B4F"/>
    <w:rsid w:val="00211183"/>
    <w:rsid w:val="00212FE5"/>
    <w:rsid w:val="00214E2B"/>
    <w:rsid w:val="002165FC"/>
    <w:rsid w:val="00220B97"/>
    <w:rsid w:val="002231A7"/>
    <w:rsid w:val="002253AE"/>
    <w:rsid w:val="0022634A"/>
    <w:rsid w:val="002302BA"/>
    <w:rsid w:val="002320EF"/>
    <w:rsid w:val="00242D3E"/>
    <w:rsid w:val="002431A5"/>
    <w:rsid w:val="002432F0"/>
    <w:rsid w:val="00245FAD"/>
    <w:rsid w:val="00251502"/>
    <w:rsid w:val="00255DEC"/>
    <w:rsid w:val="0025639A"/>
    <w:rsid w:val="00257588"/>
    <w:rsid w:val="00257D08"/>
    <w:rsid w:val="00264BEF"/>
    <w:rsid w:val="00264F33"/>
    <w:rsid w:val="00277117"/>
    <w:rsid w:val="00282D07"/>
    <w:rsid w:val="00284180"/>
    <w:rsid w:val="00291F79"/>
    <w:rsid w:val="002925B4"/>
    <w:rsid w:val="002A1996"/>
    <w:rsid w:val="002A3577"/>
    <w:rsid w:val="002B65CA"/>
    <w:rsid w:val="002B67D0"/>
    <w:rsid w:val="002C46E0"/>
    <w:rsid w:val="002D3DB2"/>
    <w:rsid w:val="002D6649"/>
    <w:rsid w:val="002E10CD"/>
    <w:rsid w:val="002E3948"/>
    <w:rsid w:val="002E7587"/>
    <w:rsid w:val="002F6339"/>
    <w:rsid w:val="0030215A"/>
    <w:rsid w:val="003037D1"/>
    <w:rsid w:val="00305456"/>
    <w:rsid w:val="003059D9"/>
    <w:rsid w:val="00306D33"/>
    <w:rsid w:val="00307990"/>
    <w:rsid w:val="0031685D"/>
    <w:rsid w:val="00323356"/>
    <w:rsid w:val="00342495"/>
    <w:rsid w:val="00343A3F"/>
    <w:rsid w:val="00344EF7"/>
    <w:rsid w:val="003638FE"/>
    <w:rsid w:val="0037425C"/>
    <w:rsid w:val="003826E0"/>
    <w:rsid w:val="003853B0"/>
    <w:rsid w:val="00386062"/>
    <w:rsid w:val="0039409D"/>
    <w:rsid w:val="00397A75"/>
    <w:rsid w:val="003A4AAB"/>
    <w:rsid w:val="003A5AFA"/>
    <w:rsid w:val="003B4DF2"/>
    <w:rsid w:val="003C08F2"/>
    <w:rsid w:val="003C36F1"/>
    <w:rsid w:val="003C586A"/>
    <w:rsid w:val="003C5F01"/>
    <w:rsid w:val="003D509A"/>
    <w:rsid w:val="003E073E"/>
    <w:rsid w:val="003E0E93"/>
    <w:rsid w:val="003E640F"/>
    <w:rsid w:val="003F064C"/>
    <w:rsid w:val="003F678B"/>
    <w:rsid w:val="004042B0"/>
    <w:rsid w:val="00405521"/>
    <w:rsid w:val="004122C9"/>
    <w:rsid w:val="004157B7"/>
    <w:rsid w:val="00427853"/>
    <w:rsid w:val="00435859"/>
    <w:rsid w:val="0046076D"/>
    <w:rsid w:val="00460EA2"/>
    <w:rsid w:val="00471D91"/>
    <w:rsid w:val="00474E9B"/>
    <w:rsid w:val="004771E9"/>
    <w:rsid w:val="00480E68"/>
    <w:rsid w:val="004858BE"/>
    <w:rsid w:val="004858FE"/>
    <w:rsid w:val="004870C7"/>
    <w:rsid w:val="00496ED0"/>
    <w:rsid w:val="00497BBF"/>
    <w:rsid w:val="004A08A3"/>
    <w:rsid w:val="004C5CE6"/>
    <w:rsid w:val="004C7DED"/>
    <w:rsid w:val="004D5DB3"/>
    <w:rsid w:val="004D722B"/>
    <w:rsid w:val="004E3A1B"/>
    <w:rsid w:val="004E7A33"/>
    <w:rsid w:val="0050028A"/>
    <w:rsid w:val="0050627C"/>
    <w:rsid w:val="00512640"/>
    <w:rsid w:val="00513CF2"/>
    <w:rsid w:val="00516EB3"/>
    <w:rsid w:val="00517D45"/>
    <w:rsid w:val="005305C9"/>
    <w:rsid w:val="00532AF8"/>
    <w:rsid w:val="00557458"/>
    <w:rsid w:val="005575CD"/>
    <w:rsid w:val="00561FF5"/>
    <w:rsid w:val="00564C68"/>
    <w:rsid w:val="00572EDE"/>
    <w:rsid w:val="0057363A"/>
    <w:rsid w:val="005771B4"/>
    <w:rsid w:val="00580DC8"/>
    <w:rsid w:val="005828E8"/>
    <w:rsid w:val="00585E1D"/>
    <w:rsid w:val="005878E4"/>
    <w:rsid w:val="005A3213"/>
    <w:rsid w:val="005A3B3F"/>
    <w:rsid w:val="005B458A"/>
    <w:rsid w:val="005B4F90"/>
    <w:rsid w:val="005C2ACE"/>
    <w:rsid w:val="005C2C51"/>
    <w:rsid w:val="005D26B7"/>
    <w:rsid w:val="005E1396"/>
    <w:rsid w:val="005E3CDE"/>
    <w:rsid w:val="005E4318"/>
    <w:rsid w:val="005F5A4B"/>
    <w:rsid w:val="005F7BC1"/>
    <w:rsid w:val="0060088F"/>
    <w:rsid w:val="00605458"/>
    <w:rsid w:val="00605923"/>
    <w:rsid w:val="00605B22"/>
    <w:rsid w:val="0061209E"/>
    <w:rsid w:val="006167F0"/>
    <w:rsid w:val="00616BA8"/>
    <w:rsid w:val="00627207"/>
    <w:rsid w:val="00650EE1"/>
    <w:rsid w:val="00655B12"/>
    <w:rsid w:val="00660C11"/>
    <w:rsid w:val="00675E83"/>
    <w:rsid w:val="00681793"/>
    <w:rsid w:val="00682660"/>
    <w:rsid w:val="00685D4B"/>
    <w:rsid w:val="00694AF9"/>
    <w:rsid w:val="006A27F5"/>
    <w:rsid w:val="006A42D4"/>
    <w:rsid w:val="006A5383"/>
    <w:rsid w:val="006A6362"/>
    <w:rsid w:val="006B25D9"/>
    <w:rsid w:val="006C04C8"/>
    <w:rsid w:val="006D21D7"/>
    <w:rsid w:val="006D47C7"/>
    <w:rsid w:val="006D6CE5"/>
    <w:rsid w:val="006E2A63"/>
    <w:rsid w:val="006E45B9"/>
    <w:rsid w:val="006E5176"/>
    <w:rsid w:val="006F24CF"/>
    <w:rsid w:val="007116EB"/>
    <w:rsid w:val="007133E0"/>
    <w:rsid w:val="007203DB"/>
    <w:rsid w:val="007207D7"/>
    <w:rsid w:val="00720A24"/>
    <w:rsid w:val="00723942"/>
    <w:rsid w:val="007259CC"/>
    <w:rsid w:val="007260FA"/>
    <w:rsid w:val="00744995"/>
    <w:rsid w:val="00745CFB"/>
    <w:rsid w:val="00746462"/>
    <w:rsid w:val="007517F9"/>
    <w:rsid w:val="0076122F"/>
    <w:rsid w:val="00762879"/>
    <w:rsid w:val="00763065"/>
    <w:rsid w:val="007632D1"/>
    <w:rsid w:val="00773238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687A"/>
    <w:rsid w:val="007B211A"/>
    <w:rsid w:val="007B3FF2"/>
    <w:rsid w:val="007B5E4C"/>
    <w:rsid w:val="007B68E8"/>
    <w:rsid w:val="007C097F"/>
    <w:rsid w:val="007D46E8"/>
    <w:rsid w:val="007E216C"/>
    <w:rsid w:val="00802594"/>
    <w:rsid w:val="008046F5"/>
    <w:rsid w:val="00814CFB"/>
    <w:rsid w:val="00815400"/>
    <w:rsid w:val="00821BB8"/>
    <w:rsid w:val="00833855"/>
    <w:rsid w:val="00850681"/>
    <w:rsid w:val="00852648"/>
    <w:rsid w:val="0085443E"/>
    <w:rsid w:val="00860A06"/>
    <w:rsid w:val="00874F53"/>
    <w:rsid w:val="008861A3"/>
    <w:rsid w:val="0088746D"/>
    <w:rsid w:val="008926E5"/>
    <w:rsid w:val="00896670"/>
    <w:rsid w:val="008A3186"/>
    <w:rsid w:val="008A6E49"/>
    <w:rsid w:val="008B19DF"/>
    <w:rsid w:val="008B6439"/>
    <w:rsid w:val="008D48CE"/>
    <w:rsid w:val="008D73EC"/>
    <w:rsid w:val="008F0F5A"/>
    <w:rsid w:val="008F2907"/>
    <w:rsid w:val="008F44D8"/>
    <w:rsid w:val="00902C16"/>
    <w:rsid w:val="00906F42"/>
    <w:rsid w:val="0092024F"/>
    <w:rsid w:val="009350C1"/>
    <w:rsid w:val="0093526C"/>
    <w:rsid w:val="00950047"/>
    <w:rsid w:val="0095081E"/>
    <w:rsid w:val="009542A3"/>
    <w:rsid w:val="00962141"/>
    <w:rsid w:val="009642B7"/>
    <w:rsid w:val="009718FB"/>
    <w:rsid w:val="00973D5F"/>
    <w:rsid w:val="00976268"/>
    <w:rsid w:val="009766F0"/>
    <w:rsid w:val="00980C95"/>
    <w:rsid w:val="00986C83"/>
    <w:rsid w:val="009878BD"/>
    <w:rsid w:val="00990EC6"/>
    <w:rsid w:val="00992105"/>
    <w:rsid w:val="00992566"/>
    <w:rsid w:val="00992F53"/>
    <w:rsid w:val="00994A35"/>
    <w:rsid w:val="00995F73"/>
    <w:rsid w:val="00997ED8"/>
    <w:rsid w:val="009A2B9F"/>
    <w:rsid w:val="009A78B4"/>
    <w:rsid w:val="009B0485"/>
    <w:rsid w:val="009B2910"/>
    <w:rsid w:val="009B6745"/>
    <w:rsid w:val="009C1E17"/>
    <w:rsid w:val="009C2787"/>
    <w:rsid w:val="009C742A"/>
    <w:rsid w:val="009C788F"/>
    <w:rsid w:val="009D7504"/>
    <w:rsid w:val="009D7595"/>
    <w:rsid w:val="009D7E5C"/>
    <w:rsid w:val="009F0699"/>
    <w:rsid w:val="00A00DDA"/>
    <w:rsid w:val="00A05181"/>
    <w:rsid w:val="00A0558C"/>
    <w:rsid w:val="00A06CCA"/>
    <w:rsid w:val="00A124D6"/>
    <w:rsid w:val="00A14178"/>
    <w:rsid w:val="00A17C67"/>
    <w:rsid w:val="00A22A7D"/>
    <w:rsid w:val="00A32A39"/>
    <w:rsid w:val="00A56A81"/>
    <w:rsid w:val="00A56F20"/>
    <w:rsid w:val="00A80E6A"/>
    <w:rsid w:val="00A86D05"/>
    <w:rsid w:val="00A92DC5"/>
    <w:rsid w:val="00AA00DC"/>
    <w:rsid w:val="00AA513A"/>
    <w:rsid w:val="00AA660B"/>
    <w:rsid w:val="00AB34F1"/>
    <w:rsid w:val="00AB4694"/>
    <w:rsid w:val="00AC11C7"/>
    <w:rsid w:val="00AC1EBB"/>
    <w:rsid w:val="00AC65C6"/>
    <w:rsid w:val="00AD14EC"/>
    <w:rsid w:val="00AE39B4"/>
    <w:rsid w:val="00AE45B5"/>
    <w:rsid w:val="00B00BF9"/>
    <w:rsid w:val="00B03EFC"/>
    <w:rsid w:val="00B074F5"/>
    <w:rsid w:val="00B11CE2"/>
    <w:rsid w:val="00B12DCA"/>
    <w:rsid w:val="00B206BB"/>
    <w:rsid w:val="00B22915"/>
    <w:rsid w:val="00B3145F"/>
    <w:rsid w:val="00B33229"/>
    <w:rsid w:val="00B3434A"/>
    <w:rsid w:val="00B37684"/>
    <w:rsid w:val="00B40C5B"/>
    <w:rsid w:val="00B46A38"/>
    <w:rsid w:val="00B50F2C"/>
    <w:rsid w:val="00B757B7"/>
    <w:rsid w:val="00B80915"/>
    <w:rsid w:val="00B96BE8"/>
    <w:rsid w:val="00BA4AB7"/>
    <w:rsid w:val="00BB368F"/>
    <w:rsid w:val="00BB5CA4"/>
    <w:rsid w:val="00BD175F"/>
    <w:rsid w:val="00BD555B"/>
    <w:rsid w:val="00BE18E9"/>
    <w:rsid w:val="00BE3FAF"/>
    <w:rsid w:val="00BE501A"/>
    <w:rsid w:val="00BE583E"/>
    <w:rsid w:val="00BE7938"/>
    <w:rsid w:val="00BF171E"/>
    <w:rsid w:val="00BF50B2"/>
    <w:rsid w:val="00C01D89"/>
    <w:rsid w:val="00C05EFC"/>
    <w:rsid w:val="00C07138"/>
    <w:rsid w:val="00C10F15"/>
    <w:rsid w:val="00C1145C"/>
    <w:rsid w:val="00C15FA7"/>
    <w:rsid w:val="00C16613"/>
    <w:rsid w:val="00C238FA"/>
    <w:rsid w:val="00C25A8C"/>
    <w:rsid w:val="00C30992"/>
    <w:rsid w:val="00C33E04"/>
    <w:rsid w:val="00C3407F"/>
    <w:rsid w:val="00C40E73"/>
    <w:rsid w:val="00C410B3"/>
    <w:rsid w:val="00C51240"/>
    <w:rsid w:val="00C51353"/>
    <w:rsid w:val="00C52AE4"/>
    <w:rsid w:val="00C57436"/>
    <w:rsid w:val="00C7184C"/>
    <w:rsid w:val="00C73337"/>
    <w:rsid w:val="00C75E7D"/>
    <w:rsid w:val="00C82AB7"/>
    <w:rsid w:val="00C85ADD"/>
    <w:rsid w:val="00C86B5B"/>
    <w:rsid w:val="00C93AE7"/>
    <w:rsid w:val="00C96D60"/>
    <w:rsid w:val="00C97437"/>
    <w:rsid w:val="00CB03A1"/>
    <w:rsid w:val="00CB0C76"/>
    <w:rsid w:val="00CC03F4"/>
    <w:rsid w:val="00CC3E71"/>
    <w:rsid w:val="00CD0BB8"/>
    <w:rsid w:val="00CD5D0A"/>
    <w:rsid w:val="00CD6748"/>
    <w:rsid w:val="00CE24EB"/>
    <w:rsid w:val="00CE41CB"/>
    <w:rsid w:val="00CF33A6"/>
    <w:rsid w:val="00CF70EF"/>
    <w:rsid w:val="00D0734D"/>
    <w:rsid w:val="00D13052"/>
    <w:rsid w:val="00D168BA"/>
    <w:rsid w:val="00D2063A"/>
    <w:rsid w:val="00D2089F"/>
    <w:rsid w:val="00D24060"/>
    <w:rsid w:val="00D24BDE"/>
    <w:rsid w:val="00D30679"/>
    <w:rsid w:val="00D32A48"/>
    <w:rsid w:val="00D33F1A"/>
    <w:rsid w:val="00D34ED8"/>
    <w:rsid w:val="00D40B59"/>
    <w:rsid w:val="00D54798"/>
    <w:rsid w:val="00D55D0A"/>
    <w:rsid w:val="00D5625B"/>
    <w:rsid w:val="00D5744E"/>
    <w:rsid w:val="00D5778C"/>
    <w:rsid w:val="00D62A0A"/>
    <w:rsid w:val="00D66E35"/>
    <w:rsid w:val="00D735A9"/>
    <w:rsid w:val="00D8165D"/>
    <w:rsid w:val="00DA753A"/>
    <w:rsid w:val="00DB2E3C"/>
    <w:rsid w:val="00DB35CE"/>
    <w:rsid w:val="00DB4FA4"/>
    <w:rsid w:val="00DB500A"/>
    <w:rsid w:val="00DC1D22"/>
    <w:rsid w:val="00DC4B73"/>
    <w:rsid w:val="00DD3975"/>
    <w:rsid w:val="00DD6229"/>
    <w:rsid w:val="00DE44F3"/>
    <w:rsid w:val="00DE4E7C"/>
    <w:rsid w:val="00DE5635"/>
    <w:rsid w:val="00DF021A"/>
    <w:rsid w:val="00DF08C6"/>
    <w:rsid w:val="00DF6458"/>
    <w:rsid w:val="00DF65B3"/>
    <w:rsid w:val="00DF6CB7"/>
    <w:rsid w:val="00DF793A"/>
    <w:rsid w:val="00E030FA"/>
    <w:rsid w:val="00E04924"/>
    <w:rsid w:val="00E04B11"/>
    <w:rsid w:val="00E20D64"/>
    <w:rsid w:val="00E210D3"/>
    <w:rsid w:val="00E246C1"/>
    <w:rsid w:val="00E249FC"/>
    <w:rsid w:val="00E27711"/>
    <w:rsid w:val="00E33369"/>
    <w:rsid w:val="00E35AF8"/>
    <w:rsid w:val="00E3648C"/>
    <w:rsid w:val="00E4560C"/>
    <w:rsid w:val="00E47122"/>
    <w:rsid w:val="00E546D9"/>
    <w:rsid w:val="00E55773"/>
    <w:rsid w:val="00E627C2"/>
    <w:rsid w:val="00E669AF"/>
    <w:rsid w:val="00E815FD"/>
    <w:rsid w:val="00E827E2"/>
    <w:rsid w:val="00E85050"/>
    <w:rsid w:val="00E925AC"/>
    <w:rsid w:val="00E97AD0"/>
    <w:rsid w:val="00EA349E"/>
    <w:rsid w:val="00EA6141"/>
    <w:rsid w:val="00EA7AB5"/>
    <w:rsid w:val="00EB08E8"/>
    <w:rsid w:val="00EC138C"/>
    <w:rsid w:val="00EC4CA3"/>
    <w:rsid w:val="00EC674E"/>
    <w:rsid w:val="00ED7A01"/>
    <w:rsid w:val="00EE1A6A"/>
    <w:rsid w:val="00EE238C"/>
    <w:rsid w:val="00EF389C"/>
    <w:rsid w:val="00F00052"/>
    <w:rsid w:val="00F005C3"/>
    <w:rsid w:val="00F026C9"/>
    <w:rsid w:val="00F06FD5"/>
    <w:rsid w:val="00F07928"/>
    <w:rsid w:val="00F20D7C"/>
    <w:rsid w:val="00F21B90"/>
    <w:rsid w:val="00F25FDA"/>
    <w:rsid w:val="00F30F8F"/>
    <w:rsid w:val="00F37EBD"/>
    <w:rsid w:val="00F45A55"/>
    <w:rsid w:val="00F51AD6"/>
    <w:rsid w:val="00F536C5"/>
    <w:rsid w:val="00F53922"/>
    <w:rsid w:val="00F7787A"/>
    <w:rsid w:val="00F8734D"/>
    <w:rsid w:val="00F96A72"/>
    <w:rsid w:val="00FA0F3C"/>
    <w:rsid w:val="00FA4DDB"/>
    <w:rsid w:val="00FB16F6"/>
    <w:rsid w:val="00FB46A5"/>
    <w:rsid w:val="00FB65A5"/>
    <w:rsid w:val="00FC1E05"/>
    <w:rsid w:val="00FC46D7"/>
    <w:rsid w:val="00FC490B"/>
    <w:rsid w:val="00FD1214"/>
    <w:rsid w:val="00FD26CF"/>
    <w:rsid w:val="00FE2A6C"/>
    <w:rsid w:val="00FF27F9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ain/multi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ain/multi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nlain/multi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ain/multi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lain/multipl" TargetMode="External"/><Relationship Id="rId10" Type="http://schemas.openxmlformats.org/officeDocument/2006/relationships/hyperlink" Target="http://www.onlain/multi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nlain/multi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E18A-9005-4D54-B7D7-D7D916A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39379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User</cp:lastModifiedBy>
  <cp:revision>2</cp:revision>
  <cp:lastPrinted>2021-05-12T08:00:00Z</cp:lastPrinted>
  <dcterms:created xsi:type="dcterms:W3CDTF">2024-04-15T00:56:00Z</dcterms:created>
  <dcterms:modified xsi:type="dcterms:W3CDTF">2024-04-15T00:56:00Z</dcterms:modified>
</cp:coreProperties>
</file>