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8405E" w14:textId="77777777" w:rsidR="00001EB6" w:rsidRDefault="00001EB6">
      <w:pPr>
        <w:rPr>
          <w:rFonts w:ascii="Times New Roman" w:hAnsi="Times New Roman" w:cs="Times New Roman"/>
          <w:sz w:val="28"/>
          <w:szCs w:val="28"/>
        </w:rPr>
      </w:pPr>
    </w:p>
    <w:p w14:paraId="2E2A2DBE" w14:textId="77777777" w:rsidR="00001EB6" w:rsidRPr="00441A6F" w:rsidRDefault="00001EB6" w:rsidP="00740706">
      <w:pPr>
        <w:spacing w:after="0" w:line="240" w:lineRule="auto"/>
        <w:jc w:val="center"/>
        <w:rPr>
          <w:rFonts w:ascii="Times New Roman" w:hAnsi="Times New Roman" w:cs="Times New Roman"/>
          <w:sz w:val="28"/>
          <w:szCs w:val="28"/>
        </w:rPr>
      </w:pPr>
      <w:r w:rsidRPr="00441A6F">
        <w:rPr>
          <w:rFonts w:ascii="Times New Roman" w:hAnsi="Times New Roman" w:cs="Times New Roman"/>
          <w:sz w:val="28"/>
          <w:szCs w:val="28"/>
        </w:rPr>
        <w:t>МИНИСТЕРСТВО ЗДРАВООХРАНЕНИЯ ИРКУТСКОЙ ОБЛАСТИ</w:t>
      </w:r>
    </w:p>
    <w:p w14:paraId="23299277" w14:textId="77777777" w:rsidR="00001EB6" w:rsidRDefault="00001EB6" w:rsidP="00740706">
      <w:pPr>
        <w:spacing w:after="0" w:line="240" w:lineRule="auto"/>
        <w:jc w:val="center"/>
        <w:rPr>
          <w:rFonts w:ascii="Times New Roman" w:hAnsi="Times New Roman" w:cs="Times New Roman"/>
          <w:sz w:val="28"/>
          <w:szCs w:val="28"/>
        </w:rPr>
      </w:pPr>
      <w:r w:rsidRPr="00441A6F">
        <w:rPr>
          <w:rFonts w:ascii="Times New Roman" w:hAnsi="Times New Roman" w:cs="Times New Roman"/>
          <w:sz w:val="28"/>
          <w:szCs w:val="28"/>
        </w:rPr>
        <w:t>Областное государственное бюджетное профессиональное</w:t>
      </w:r>
    </w:p>
    <w:p w14:paraId="0CE49ACD" w14:textId="77777777" w:rsidR="00001EB6" w:rsidRPr="00441A6F" w:rsidRDefault="00001EB6" w:rsidP="00740706">
      <w:pPr>
        <w:spacing w:after="0" w:line="240" w:lineRule="auto"/>
        <w:jc w:val="center"/>
        <w:rPr>
          <w:rFonts w:ascii="Times New Roman" w:hAnsi="Times New Roman" w:cs="Times New Roman"/>
          <w:sz w:val="28"/>
          <w:szCs w:val="28"/>
        </w:rPr>
      </w:pPr>
      <w:r w:rsidRPr="00441A6F">
        <w:rPr>
          <w:rFonts w:ascii="Times New Roman" w:hAnsi="Times New Roman" w:cs="Times New Roman"/>
          <w:sz w:val="28"/>
          <w:szCs w:val="28"/>
        </w:rPr>
        <w:t>образовательное учреждение</w:t>
      </w:r>
    </w:p>
    <w:p w14:paraId="39136D76" w14:textId="77777777" w:rsidR="00001EB6" w:rsidRPr="00441A6F" w:rsidRDefault="00001EB6" w:rsidP="007407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w:t>
      </w:r>
      <w:r w:rsidRPr="00441A6F">
        <w:rPr>
          <w:rFonts w:ascii="Times New Roman" w:hAnsi="Times New Roman" w:cs="Times New Roman"/>
          <w:sz w:val="28"/>
          <w:szCs w:val="28"/>
        </w:rPr>
        <w:t>ркутский базовый медицинский колледж</w:t>
      </w:r>
      <w:r>
        <w:rPr>
          <w:rFonts w:ascii="Times New Roman" w:hAnsi="Times New Roman" w:cs="Times New Roman"/>
          <w:sz w:val="28"/>
          <w:szCs w:val="28"/>
        </w:rPr>
        <w:t>»</w:t>
      </w:r>
    </w:p>
    <w:p w14:paraId="395B0A2E" w14:textId="77777777" w:rsidR="00001EB6" w:rsidRPr="00441A6F" w:rsidRDefault="00001EB6" w:rsidP="00001EB6">
      <w:pPr>
        <w:jc w:val="center"/>
        <w:rPr>
          <w:rFonts w:ascii="Times New Roman" w:hAnsi="Times New Roman" w:cs="Times New Roman"/>
          <w:sz w:val="28"/>
          <w:szCs w:val="28"/>
        </w:rPr>
      </w:pPr>
    </w:p>
    <w:p w14:paraId="74A25708" w14:textId="77777777" w:rsidR="00001EB6" w:rsidRDefault="00001EB6" w:rsidP="00001EB6">
      <w:pPr>
        <w:jc w:val="center"/>
        <w:rPr>
          <w:rFonts w:ascii="Times New Roman" w:hAnsi="Times New Roman" w:cs="Times New Roman"/>
          <w:sz w:val="28"/>
          <w:szCs w:val="28"/>
        </w:rPr>
      </w:pPr>
    </w:p>
    <w:p w14:paraId="12F1C352" w14:textId="77777777" w:rsidR="00740706" w:rsidRPr="00441A6F" w:rsidRDefault="00740706" w:rsidP="00001EB6">
      <w:pPr>
        <w:jc w:val="center"/>
        <w:rPr>
          <w:rFonts w:ascii="Times New Roman" w:hAnsi="Times New Roman" w:cs="Times New Roman"/>
          <w:sz w:val="28"/>
          <w:szCs w:val="28"/>
        </w:rPr>
      </w:pPr>
    </w:p>
    <w:p w14:paraId="5FDEEC8A" w14:textId="77777777" w:rsidR="00001EB6" w:rsidRPr="00441A6F" w:rsidRDefault="00001EB6" w:rsidP="00001EB6">
      <w:pPr>
        <w:jc w:val="center"/>
        <w:rPr>
          <w:rFonts w:ascii="Times New Roman" w:hAnsi="Times New Roman" w:cs="Times New Roman"/>
          <w:sz w:val="28"/>
          <w:szCs w:val="28"/>
        </w:rPr>
      </w:pPr>
    </w:p>
    <w:p w14:paraId="06255C7A" w14:textId="77777777" w:rsidR="00001EB6" w:rsidRPr="00740706" w:rsidRDefault="00001EB6" w:rsidP="00001EB6">
      <w:pPr>
        <w:jc w:val="center"/>
        <w:rPr>
          <w:rFonts w:ascii="Times New Roman" w:hAnsi="Times New Roman" w:cs="Times New Roman"/>
          <w:b/>
          <w:sz w:val="28"/>
          <w:szCs w:val="28"/>
        </w:rPr>
      </w:pPr>
      <w:r w:rsidRPr="00740706">
        <w:rPr>
          <w:rFonts w:ascii="Times New Roman" w:hAnsi="Times New Roman" w:cs="Times New Roman"/>
          <w:b/>
          <w:sz w:val="28"/>
          <w:szCs w:val="28"/>
        </w:rPr>
        <w:t>УЧЕБНОЕ ПОСОБИЕ</w:t>
      </w:r>
    </w:p>
    <w:p w14:paraId="62596ED6" w14:textId="77777777" w:rsidR="00001EB6" w:rsidRPr="00441A6F" w:rsidRDefault="00001EB6" w:rsidP="00001EB6">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357D4225" w14:textId="77777777" w:rsidR="009360AB" w:rsidRDefault="00001EB6" w:rsidP="00001EB6">
      <w:pPr>
        <w:spacing w:after="0" w:line="360" w:lineRule="auto"/>
        <w:jc w:val="center"/>
        <w:rPr>
          <w:rFonts w:ascii="Times New Roman" w:eastAsia="Calibri" w:hAnsi="Times New Roman" w:cs="Times New Roman"/>
          <w:b/>
          <w:bCs/>
          <w:kern w:val="36"/>
          <w:sz w:val="28"/>
          <w:szCs w:val="28"/>
        </w:rPr>
      </w:pPr>
      <w:r w:rsidRPr="00740706">
        <w:rPr>
          <w:rFonts w:ascii="Times New Roman" w:eastAsia="Calibri" w:hAnsi="Times New Roman" w:cs="Times New Roman"/>
          <w:b/>
          <w:bCs/>
          <w:kern w:val="36"/>
          <w:sz w:val="28"/>
          <w:szCs w:val="28"/>
        </w:rPr>
        <w:t xml:space="preserve">Диагностика </w:t>
      </w:r>
      <w:r w:rsidR="009360AB">
        <w:rPr>
          <w:rFonts w:ascii="Times New Roman" w:eastAsia="Calibri" w:hAnsi="Times New Roman" w:cs="Times New Roman"/>
          <w:b/>
          <w:bCs/>
          <w:kern w:val="36"/>
          <w:sz w:val="28"/>
          <w:szCs w:val="28"/>
        </w:rPr>
        <w:t xml:space="preserve">переломов </w:t>
      </w:r>
      <w:r w:rsidRPr="00740706">
        <w:rPr>
          <w:rFonts w:ascii="Times New Roman" w:eastAsia="Calibri" w:hAnsi="Times New Roman" w:cs="Times New Roman"/>
          <w:b/>
          <w:bCs/>
          <w:kern w:val="36"/>
          <w:sz w:val="28"/>
          <w:szCs w:val="28"/>
        </w:rPr>
        <w:t>и</w:t>
      </w:r>
    </w:p>
    <w:p w14:paraId="1BFE02A1" w14:textId="40591B68" w:rsidR="00001EB6" w:rsidRPr="00740706" w:rsidRDefault="009360AB" w:rsidP="00001EB6">
      <w:pPr>
        <w:spacing w:after="0" w:line="360" w:lineRule="auto"/>
        <w:jc w:val="center"/>
        <w:rPr>
          <w:rFonts w:ascii="Times New Roman" w:eastAsia="Calibri" w:hAnsi="Times New Roman" w:cs="Times New Roman"/>
          <w:b/>
          <w:bCs/>
          <w:kern w:val="36"/>
          <w:sz w:val="28"/>
          <w:szCs w:val="28"/>
        </w:rPr>
      </w:pPr>
      <w:r>
        <w:rPr>
          <w:rFonts w:ascii="Times New Roman" w:eastAsia="Calibri" w:hAnsi="Times New Roman" w:cs="Times New Roman"/>
          <w:b/>
          <w:bCs/>
          <w:kern w:val="36"/>
          <w:sz w:val="28"/>
          <w:szCs w:val="28"/>
        </w:rPr>
        <w:t>неотложные мероприятия на догоспитальном этапе</w:t>
      </w:r>
    </w:p>
    <w:p w14:paraId="7AB789C4" w14:textId="708661F7" w:rsidR="00001EB6" w:rsidRDefault="00001EB6" w:rsidP="00001EB6">
      <w:pPr>
        <w:spacing w:after="0" w:line="360" w:lineRule="auto"/>
        <w:jc w:val="center"/>
        <w:rPr>
          <w:rFonts w:ascii="Times New Roman" w:eastAsia="Calibri" w:hAnsi="Times New Roman" w:cs="Times New Roman"/>
          <w:bCs/>
          <w:sz w:val="28"/>
          <w:szCs w:val="28"/>
        </w:rPr>
      </w:pPr>
    </w:p>
    <w:p w14:paraId="6E6939E3" w14:textId="2D00D2A4" w:rsidR="007A6C52" w:rsidRPr="000C2EDE" w:rsidRDefault="007A6C52" w:rsidP="00001EB6">
      <w:pPr>
        <w:spacing w:after="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ПМ.03 Неотложная медицинская помощь на догоспитальном этапе</w:t>
      </w:r>
    </w:p>
    <w:p w14:paraId="6E2D15A4" w14:textId="54A83DC3" w:rsidR="00001EB6" w:rsidRPr="007A6C52" w:rsidRDefault="00001EB6" w:rsidP="007A6C52">
      <w:pPr>
        <w:spacing w:after="0" w:line="240" w:lineRule="auto"/>
        <w:jc w:val="center"/>
        <w:rPr>
          <w:rFonts w:ascii="Times New Roman" w:eastAsia="Calibri" w:hAnsi="Times New Roman" w:cs="Times New Roman"/>
          <w:bCs/>
          <w:sz w:val="28"/>
          <w:szCs w:val="28"/>
        </w:rPr>
      </w:pPr>
      <w:r w:rsidRPr="007A6C52">
        <w:rPr>
          <w:rFonts w:ascii="Times New Roman" w:eastAsia="Calibri" w:hAnsi="Times New Roman" w:cs="Times New Roman"/>
          <w:bCs/>
          <w:sz w:val="28"/>
          <w:szCs w:val="28"/>
        </w:rPr>
        <w:t>МДК 0</w:t>
      </w:r>
      <w:r w:rsidR="007A6C52">
        <w:rPr>
          <w:rFonts w:ascii="Times New Roman" w:eastAsia="Calibri" w:hAnsi="Times New Roman" w:cs="Times New Roman"/>
          <w:bCs/>
          <w:sz w:val="28"/>
          <w:szCs w:val="28"/>
        </w:rPr>
        <w:t>3</w:t>
      </w:r>
      <w:r w:rsidRPr="007A6C52">
        <w:rPr>
          <w:rFonts w:ascii="Times New Roman" w:eastAsia="Calibri" w:hAnsi="Times New Roman" w:cs="Times New Roman"/>
          <w:bCs/>
          <w:sz w:val="28"/>
          <w:szCs w:val="28"/>
        </w:rPr>
        <w:t>.01</w:t>
      </w:r>
      <w:r w:rsidR="007A6C52">
        <w:rPr>
          <w:rFonts w:ascii="Times New Roman" w:eastAsia="Calibri" w:hAnsi="Times New Roman" w:cs="Times New Roman"/>
          <w:bCs/>
          <w:sz w:val="28"/>
          <w:szCs w:val="28"/>
        </w:rPr>
        <w:t xml:space="preserve"> Дифференцированная диагностика и оказание неотложной медицинской помощи на догоспитальном этапе</w:t>
      </w:r>
    </w:p>
    <w:p w14:paraId="52A43514" w14:textId="77777777" w:rsidR="00001EB6" w:rsidRPr="00001EB6" w:rsidRDefault="00001EB6" w:rsidP="00001EB6">
      <w:pPr>
        <w:spacing w:after="0" w:line="360" w:lineRule="auto"/>
        <w:jc w:val="center"/>
        <w:rPr>
          <w:rFonts w:ascii="Times New Roman" w:eastAsia="Calibri" w:hAnsi="Times New Roman" w:cs="Times New Roman"/>
          <w:bCs/>
          <w:sz w:val="28"/>
          <w:szCs w:val="28"/>
          <w:highlight w:val="yellow"/>
        </w:rPr>
      </w:pPr>
    </w:p>
    <w:p w14:paraId="00952DE4" w14:textId="6A7F690C" w:rsidR="00001EB6" w:rsidRPr="007A6C52" w:rsidRDefault="00001EB6" w:rsidP="00001EB6">
      <w:pPr>
        <w:spacing w:after="0" w:line="240" w:lineRule="auto"/>
        <w:jc w:val="center"/>
        <w:rPr>
          <w:rFonts w:ascii="Times New Roman" w:eastAsia="Calibri" w:hAnsi="Times New Roman" w:cs="Times New Roman"/>
          <w:bCs/>
          <w:sz w:val="28"/>
          <w:szCs w:val="28"/>
        </w:rPr>
      </w:pPr>
      <w:r w:rsidRPr="007A6C52">
        <w:rPr>
          <w:rFonts w:ascii="Times New Roman" w:eastAsia="Calibri" w:hAnsi="Times New Roman" w:cs="Times New Roman"/>
          <w:bCs/>
          <w:sz w:val="28"/>
          <w:szCs w:val="28"/>
        </w:rPr>
        <w:t>специальности 3</w:t>
      </w:r>
      <w:r w:rsidR="007A6C52" w:rsidRPr="007A6C52">
        <w:rPr>
          <w:rFonts w:ascii="Times New Roman" w:eastAsia="Calibri" w:hAnsi="Times New Roman" w:cs="Times New Roman"/>
          <w:bCs/>
          <w:sz w:val="28"/>
          <w:szCs w:val="28"/>
        </w:rPr>
        <w:t>1</w:t>
      </w:r>
      <w:r w:rsidRPr="007A6C52">
        <w:rPr>
          <w:rFonts w:ascii="Times New Roman" w:eastAsia="Calibri" w:hAnsi="Times New Roman" w:cs="Times New Roman"/>
          <w:bCs/>
          <w:sz w:val="28"/>
          <w:szCs w:val="28"/>
        </w:rPr>
        <w:t xml:space="preserve">.02.01 </w:t>
      </w:r>
      <w:r w:rsidR="007A6C52" w:rsidRPr="007A6C52">
        <w:rPr>
          <w:rFonts w:ascii="Times New Roman" w:eastAsia="Calibri" w:hAnsi="Times New Roman" w:cs="Times New Roman"/>
          <w:bCs/>
          <w:sz w:val="28"/>
          <w:szCs w:val="28"/>
        </w:rPr>
        <w:t>Лечебное дело</w:t>
      </w:r>
    </w:p>
    <w:p w14:paraId="760E2D56" w14:textId="0240F390" w:rsidR="00001EB6" w:rsidRPr="007A6C52" w:rsidRDefault="007A6C52" w:rsidP="00001EB6">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Углублённой</w:t>
      </w:r>
      <w:r w:rsidR="00001EB6" w:rsidRPr="007A6C52">
        <w:rPr>
          <w:rFonts w:ascii="Times New Roman" w:eastAsia="Calibri" w:hAnsi="Times New Roman" w:cs="Times New Roman"/>
          <w:bCs/>
          <w:sz w:val="28"/>
          <w:szCs w:val="28"/>
        </w:rPr>
        <w:t xml:space="preserve"> подготовки</w:t>
      </w:r>
    </w:p>
    <w:p w14:paraId="046F9747" w14:textId="77777777" w:rsidR="00001EB6" w:rsidRPr="00441A6F" w:rsidRDefault="00001EB6" w:rsidP="00001EB6">
      <w:pPr>
        <w:jc w:val="center"/>
        <w:rPr>
          <w:rFonts w:ascii="Times New Roman" w:eastAsia="Calibri" w:hAnsi="Times New Roman" w:cs="Times New Roman"/>
          <w:bCs/>
          <w:sz w:val="28"/>
          <w:szCs w:val="28"/>
        </w:rPr>
      </w:pPr>
    </w:p>
    <w:p w14:paraId="6E02105A" w14:textId="5EF48B93" w:rsidR="00001EB6" w:rsidRPr="00441A6F" w:rsidRDefault="009360AB" w:rsidP="009360AB">
      <w:pPr>
        <w:tabs>
          <w:tab w:val="left" w:pos="6420"/>
        </w:tabs>
        <w:rPr>
          <w:rFonts w:ascii="Times New Roman" w:eastAsia="Calibri" w:hAnsi="Times New Roman" w:cs="Times New Roman"/>
          <w:bCs/>
          <w:sz w:val="28"/>
          <w:szCs w:val="28"/>
        </w:rPr>
      </w:pPr>
      <w:r>
        <w:rPr>
          <w:rFonts w:ascii="Times New Roman" w:eastAsia="Calibri" w:hAnsi="Times New Roman" w:cs="Times New Roman"/>
          <w:bCs/>
          <w:sz w:val="28"/>
          <w:szCs w:val="28"/>
        </w:rPr>
        <w:tab/>
      </w:r>
    </w:p>
    <w:p w14:paraId="603A3D16" w14:textId="77777777" w:rsidR="00001EB6" w:rsidRPr="00441A6F" w:rsidRDefault="00001EB6" w:rsidP="00001EB6">
      <w:pPr>
        <w:jc w:val="center"/>
        <w:rPr>
          <w:rFonts w:ascii="Times New Roman" w:eastAsia="Calibri" w:hAnsi="Times New Roman" w:cs="Times New Roman"/>
          <w:bCs/>
          <w:sz w:val="28"/>
          <w:szCs w:val="28"/>
        </w:rPr>
      </w:pPr>
    </w:p>
    <w:p w14:paraId="35466084" w14:textId="77777777" w:rsidR="00001EB6" w:rsidRDefault="00001EB6" w:rsidP="00001EB6">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
    <w:p w14:paraId="67F17487" w14:textId="77777777" w:rsidR="00001EB6" w:rsidRDefault="00001EB6" w:rsidP="00001EB6">
      <w:pPr>
        <w:jc w:val="center"/>
        <w:rPr>
          <w:rFonts w:ascii="Times New Roman" w:eastAsia="Calibri" w:hAnsi="Times New Roman" w:cs="Times New Roman"/>
          <w:bCs/>
          <w:sz w:val="28"/>
          <w:szCs w:val="28"/>
        </w:rPr>
      </w:pPr>
    </w:p>
    <w:p w14:paraId="3510514F" w14:textId="77777777" w:rsidR="00001EB6" w:rsidRDefault="00001EB6" w:rsidP="00001EB6">
      <w:pPr>
        <w:jc w:val="center"/>
        <w:rPr>
          <w:rFonts w:ascii="Times New Roman" w:eastAsia="Calibri" w:hAnsi="Times New Roman" w:cs="Times New Roman"/>
          <w:bCs/>
          <w:sz w:val="28"/>
          <w:szCs w:val="28"/>
        </w:rPr>
      </w:pPr>
    </w:p>
    <w:p w14:paraId="4E0C1D9D" w14:textId="77777777" w:rsidR="00001EB6" w:rsidRDefault="00001EB6" w:rsidP="00001EB6">
      <w:pPr>
        <w:jc w:val="center"/>
        <w:rPr>
          <w:rFonts w:ascii="Times New Roman" w:eastAsia="Calibri" w:hAnsi="Times New Roman" w:cs="Times New Roman"/>
          <w:bCs/>
          <w:sz w:val="28"/>
          <w:szCs w:val="28"/>
        </w:rPr>
      </w:pPr>
    </w:p>
    <w:p w14:paraId="41D8E8AD" w14:textId="77777777" w:rsidR="00001EB6" w:rsidRPr="00441A6F" w:rsidRDefault="00001EB6" w:rsidP="00001EB6">
      <w:pPr>
        <w:rPr>
          <w:rFonts w:ascii="Times New Roman" w:eastAsia="Calibri" w:hAnsi="Times New Roman" w:cs="Times New Roman"/>
          <w:bCs/>
          <w:sz w:val="28"/>
          <w:szCs w:val="28"/>
        </w:rPr>
      </w:pPr>
    </w:p>
    <w:p w14:paraId="39630A1E" w14:textId="77777777" w:rsidR="00001EB6" w:rsidRPr="000C2EDE" w:rsidRDefault="00001EB6" w:rsidP="00001EB6">
      <w:pPr>
        <w:jc w:val="center"/>
        <w:rPr>
          <w:rFonts w:ascii="Times New Roman" w:eastAsia="Calibri" w:hAnsi="Times New Roman" w:cs="Times New Roman"/>
          <w:bCs/>
          <w:sz w:val="28"/>
          <w:szCs w:val="28"/>
        </w:rPr>
      </w:pPr>
      <w:r w:rsidRPr="00441A6F">
        <w:rPr>
          <w:rFonts w:ascii="Times New Roman" w:eastAsia="Calibri" w:hAnsi="Times New Roman" w:cs="Times New Roman"/>
          <w:bCs/>
          <w:sz w:val="28"/>
          <w:szCs w:val="28"/>
        </w:rPr>
        <w:t>Иркутск 202</w:t>
      </w:r>
      <w:r>
        <w:rPr>
          <w:rFonts w:ascii="Times New Roman" w:eastAsia="Calibri" w:hAnsi="Times New Roman" w:cs="Times New Roman"/>
          <w:bCs/>
          <w:sz w:val="28"/>
          <w:szCs w:val="28"/>
        </w:rPr>
        <w:t>3</w:t>
      </w:r>
    </w:p>
    <w:p w14:paraId="2787EF80" w14:textId="77777777" w:rsidR="00001EB6" w:rsidRDefault="00001EB6" w:rsidP="00001EB6">
      <w:pPr>
        <w:rPr>
          <w:rFonts w:ascii="Times New Roman" w:eastAsia="Calibri" w:hAnsi="Times New Roman" w:cs="Times New Roman"/>
          <w:bCs/>
          <w:sz w:val="28"/>
          <w:szCs w:val="28"/>
        </w:rPr>
      </w:pPr>
    </w:p>
    <w:p w14:paraId="14759D7E" w14:textId="77777777" w:rsidR="00A13447" w:rsidRPr="000D3DC6" w:rsidRDefault="00A13447" w:rsidP="00A13447">
      <w:pPr>
        <w:rPr>
          <w:rFonts w:ascii="Times New Roman" w:eastAsia="Calibri" w:hAnsi="Times New Roman" w:cs="Times New Roman"/>
          <w:bCs/>
          <w:sz w:val="28"/>
          <w:szCs w:val="28"/>
        </w:rPr>
      </w:pPr>
    </w:p>
    <w:tbl>
      <w:tblPr>
        <w:tblStyle w:val="ac"/>
        <w:tblW w:w="0" w:type="auto"/>
        <w:tblLook w:val="04A0" w:firstRow="1" w:lastRow="0" w:firstColumn="1" w:lastColumn="0" w:noHBand="0" w:noVBand="1"/>
      </w:tblPr>
      <w:tblGrid>
        <w:gridCol w:w="4672"/>
        <w:gridCol w:w="4673"/>
      </w:tblGrid>
      <w:tr w:rsidR="00A13447" w14:paraId="0807C316" w14:textId="77777777" w:rsidTr="00A13447">
        <w:tc>
          <w:tcPr>
            <w:tcW w:w="4672" w:type="dxa"/>
            <w:tcBorders>
              <w:top w:val="single" w:sz="4" w:space="0" w:color="auto"/>
              <w:left w:val="single" w:sz="4" w:space="0" w:color="auto"/>
              <w:bottom w:val="single" w:sz="4" w:space="0" w:color="auto"/>
              <w:right w:val="single" w:sz="4" w:space="0" w:color="auto"/>
            </w:tcBorders>
          </w:tcPr>
          <w:p w14:paraId="7F27B519" w14:textId="77777777" w:rsidR="00A13447" w:rsidRDefault="00A13447">
            <w:pPr>
              <w:rPr>
                <w:rFonts w:ascii="Times New Roman" w:hAnsi="Times New Roman" w:cs="Times New Roman"/>
                <w:sz w:val="28"/>
                <w:szCs w:val="28"/>
              </w:rPr>
            </w:pPr>
            <w:r>
              <w:rPr>
                <w:rFonts w:ascii="Times New Roman" w:hAnsi="Times New Roman" w:cs="Times New Roman"/>
                <w:sz w:val="28"/>
                <w:szCs w:val="28"/>
              </w:rPr>
              <w:t>Рассмотрена на заседании ЦМК</w:t>
            </w:r>
          </w:p>
          <w:p w14:paraId="315B877B" w14:textId="71D0F54D" w:rsidR="00A13447" w:rsidRDefault="00A13447">
            <w:pPr>
              <w:rPr>
                <w:rFonts w:ascii="Times New Roman" w:hAnsi="Times New Roman" w:cs="Times New Roman"/>
                <w:sz w:val="28"/>
                <w:szCs w:val="28"/>
              </w:rPr>
            </w:pPr>
            <w:r>
              <w:rPr>
                <w:rFonts w:ascii="Times New Roman" w:hAnsi="Times New Roman" w:cs="Times New Roman"/>
                <w:sz w:val="28"/>
                <w:szCs w:val="28"/>
              </w:rPr>
              <w:t>протокол №</w:t>
            </w:r>
            <w:r w:rsidR="00CB75ED">
              <w:rPr>
                <w:rFonts w:ascii="Times New Roman" w:hAnsi="Times New Roman" w:cs="Times New Roman"/>
                <w:sz w:val="28"/>
                <w:szCs w:val="28"/>
              </w:rPr>
              <w:t xml:space="preserve"> 2</w:t>
            </w:r>
          </w:p>
          <w:p w14:paraId="1F6935DA" w14:textId="5A093529" w:rsidR="00A13447" w:rsidRDefault="00A13447">
            <w:pPr>
              <w:rPr>
                <w:rFonts w:ascii="Times New Roman" w:hAnsi="Times New Roman" w:cs="Times New Roman"/>
                <w:sz w:val="28"/>
                <w:szCs w:val="28"/>
              </w:rPr>
            </w:pPr>
            <w:r>
              <w:rPr>
                <w:rFonts w:ascii="Times New Roman" w:hAnsi="Times New Roman" w:cs="Times New Roman"/>
                <w:sz w:val="28"/>
                <w:szCs w:val="28"/>
              </w:rPr>
              <w:t>от «</w:t>
            </w:r>
            <w:r w:rsidR="00CB75ED">
              <w:rPr>
                <w:rFonts w:ascii="Times New Roman" w:hAnsi="Times New Roman" w:cs="Times New Roman"/>
                <w:sz w:val="28"/>
                <w:szCs w:val="28"/>
              </w:rPr>
              <w:t>18</w:t>
            </w:r>
            <w:r>
              <w:rPr>
                <w:rFonts w:ascii="Times New Roman" w:hAnsi="Times New Roman" w:cs="Times New Roman"/>
                <w:sz w:val="28"/>
                <w:szCs w:val="28"/>
              </w:rPr>
              <w:t>»</w:t>
            </w:r>
            <w:r w:rsidR="00CB75ED">
              <w:rPr>
                <w:rFonts w:ascii="Times New Roman" w:hAnsi="Times New Roman" w:cs="Times New Roman"/>
                <w:sz w:val="28"/>
                <w:szCs w:val="28"/>
              </w:rPr>
              <w:t xml:space="preserve"> октября </w:t>
            </w:r>
            <w:r>
              <w:rPr>
                <w:rFonts w:ascii="Times New Roman" w:hAnsi="Times New Roman" w:cs="Times New Roman"/>
                <w:sz w:val="28"/>
                <w:szCs w:val="28"/>
              </w:rPr>
              <w:t>20</w:t>
            </w:r>
            <w:r w:rsidR="00CB75ED">
              <w:rPr>
                <w:rFonts w:ascii="Times New Roman" w:hAnsi="Times New Roman" w:cs="Times New Roman"/>
                <w:sz w:val="28"/>
                <w:szCs w:val="28"/>
              </w:rPr>
              <w:t xml:space="preserve">23 </w:t>
            </w:r>
            <w:r>
              <w:rPr>
                <w:rFonts w:ascii="Times New Roman" w:hAnsi="Times New Roman" w:cs="Times New Roman"/>
                <w:sz w:val="28"/>
                <w:szCs w:val="28"/>
              </w:rPr>
              <w:t>г</w:t>
            </w:r>
            <w:r w:rsidR="00CB75ED">
              <w:rPr>
                <w:rFonts w:ascii="Times New Roman" w:hAnsi="Times New Roman" w:cs="Times New Roman"/>
                <w:sz w:val="28"/>
                <w:szCs w:val="28"/>
              </w:rPr>
              <w:t>.</w:t>
            </w:r>
            <w:bookmarkStart w:id="0" w:name="_GoBack"/>
            <w:bookmarkEnd w:id="0"/>
          </w:p>
          <w:p w14:paraId="2243C091" w14:textId="77777777" w:rsidR="00A13447" w:rsidRDefault="00A13447">
            <w:pPr>
              <w:rPr>
                <w:rFonts w:ascii="Times New Roman" w:hAnsi="Times New Roman" w:cs="Times New Roman"/>
                <w:sz w:val="28"/>
                <w:szCs w:val="28"/>
              </w:rPr>
            </w:pPr>
            <w:r>
              <w:rPr>
                <w:rFonts w:ascii="Times New Roman" w:hAnsi="Times New Roman" w:cs="Times New Roman"/>
                <w:sz w:val="28"/>
                <w:szCs w:val="28"/>
              </w:rPr>
              <w:t>председатель ЦМК____________</w:t>
            </w:r>
          </w:p>
          <w:p w14:paraId="1C3F4262" w14:textId="77777777" w:rsidR="00A13447" w:rsidRDefault="00A13447">
            <w:pPr>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 подпись</w:t>
            </w:r>
          </w:p>
          <w:p w14:paraId="41E27CEC" w14:textId="77777777" w:rsidR="00A13447" w:rsidRDefault="00A13447">
            <w:pPr>
              <w:pBdr>
                <w:bottom w:val="single" w:sz="12" w:space="1" w:color="auto"/>
              </w:pBdr>
              <w:rPr>
                <w:rFonts w:ascii="Times New Roman" w:hAnsi="Times New Roman" w:cs="Times New Roman"/>
                <w:sz w:val="28"/>
                <w:szCs w:val="28"/>
              </w:rPr>
            </w:pPr>
          </w:p>
          <w:p w14:paraId="28DF42FA" w14:textId="77777777" w:rsidR="00A13447" w:rsidRDefault="00A13447">
            <w:pPr>
              <w:rPr>
                <w:rFonts w:ascii="Times New Roman" w:hAnsi="Times New Roman" w:cs="Times New Roman"/>
                <w:sz w:val="28"/>
                <w:szCs w:val="28"/>
              </w:rPr>
            </w:pPr>
          </w:p>
          <w:p w14:paraId="1819311D" w14:textId="57B47C9A" w:rsidR="00A13447" w:rsidRDefault="00A13447">
            <w:pPr>
              <w:rPr>
                <w:rFonts w:ascii="Times New Roman" w:hAnsi="Times New Roman" w:cs="Times New Roman"/>
                <w:sz w:val="28"/>
                <w:szCs w:val="28"/>
              </w:rPr>
            </w:pPr>
            <w:r>
              <w:rPr>
                <w:rFonts w:ascii="Times New Roman" w:hAnsi="Times New Roman" w:cs="Times New Roman"/>
                <w:sz w:val="28"/>
                <w:szCs w:val="28"/>
              </w:rPr>
              <w:t>Е.А. Нижегородцева</w:t>
            </w:r>
          </w:p>
          <w:p w14:paraId="197DD32B" w14:textId="77777777" w:rsidR="00A13447" w:rsidRDefault="00A13447">
            <w:pPr>
              <w:rPr>
                <w:rFonts w:ascii="Times New Roman" w:hAnsi="Times New Roman" w:cs="Times New Roman"/>
                <w:sz w:val="28"/>
                <w:szCs w:val="28"/>
                <w:lang w:eastAsia="en-US"/>
              </w:rPr>
            </w:pPr>
          </w:p>
        </w:tc>
        <w:tc>
          <w:tcPr>
            <w:tcW w:w="4673" w:type="dxa"/>
            <w:tcBorders>
              <w:top w:val="single" w:sz="4" w:space="0" w:color="auto"/>
              <w:left w:val="single" w:sz="4" w:space="0" w:color="auto"/>
              <w:bottom w:val="single" w:sz="4" w:space="0" w:color="auto"/>
              <w:right w:val="single" w:sz="4" w:space="0" w:color="auto"/>
            </w:tcBorders>
          </w:tcPr>
          <w:p w14:paraId="0B1AE3DA" w14:textId="77777777" w:rsidR="00A13447" w:rsidRDefault="00A13447">
            <w:pPr>
              <w:rPr>
                <w:rFonts w:ascii="Times New Roman" w:hAnsi="Times New Roman" w:cs="Times New Roman"/>
                <w:sz w:val="28"/>
                <w:szCs w:val="28"/>
              </w:rPr>
            </w:pPr>
            <w:r>
              <w:rPr>
                <w:rFonts w:ascii="Times New Roman" w:hAnsi="Times New Roman" w:cs="Times New Roman"/>
                <w:sz w:val="28"/>
                <w:szCs w:val="28"/>
              </w:rPr>
              <w:t xml:space="preserve">Утверждаю </w:t>
            </w:r>
          </w:p>
          <w:p w14:paraId="21A3E3C2" w14:textId="5D058485" w:rsidR="00A13447" w:rsidRDefault="000D3DC6">
            <w:pPr>
              <w:rPr>
                <w:rFonts w:ascii="Times New Roman" w:hAnsi="Times New Roman" w:cs="Times New Roman"/>
                <w:sz w:val="28"/>
                <w:szCs w:val="28"/>
              </w:rPr>
            </w:pPr>
            <w:r>
              <w:rPr>
                <w:rFonts w:ascii="Times New Roman" w:hAnsi="Times New Roman" w:cs="Times New Roman"/>
                <w:sz w:val="28"/>
                <w:szCs w:val="28"/>
              </w:rPr>
              <w:t>Директор</w:t>
            </w:r>
          </w:p>
          <w:p w14:paraId="6798A76C" w14:textId="77777777" w:rsidR="000D3DC6" w:rsidRDefault="00A13447">
            <w:pPr>
              <w:rPr>
                <w:rFonts w:ascii="Times New Roman" w:hAnsi="Times New Roman" w:cs="Times New Roman"/>
                <w:sz w:val="28"/>
                <w:szCs w:val="28"/>
              </w:rPr>
            </w:pPr>
            <w:r>
              <w:rPr>
                <w:rFonts w:ascii="Times New Roman" w:hAnsi="Times New Roman" w:cs="Times New Roman"/>
                <w:sz w:val="28"/>
                <w:szCs w:val="28"/>
              </w:rPr>
              <w:t xml:space="preserve">______________ </w:t>
            </w:r>
            <w:r w:rsidR="000D3DC6">
              <w:rPr>
                <w:rFonts w:ascii="Times New Roman" w:hAnsi="Times New Roman" w:cs="Times New Roman"/>
                <w:sz w:val="28"/>
                <w:szCs w:val="28"/>
              </w:rPr>
              <w:t>Е. В. Рехова</w:t>
            </w:r>
          </w:p>
          <w:p w14:paraId="4316EF3D" w14:textId="77777777" w:rsidR="000D3DC6" w:rsidRDefault="000D3DC6">
            <w:pPr>
              <w:rPr>
                <w:rFonts w:ascii="Times New Roman" w:hAnsi="Times New Roman" w:cs="Times New Roman"/>
                <w:sz w:val="28"/>
                <w:szCs w:val="28"/>
              </w:rPr>
            </w:pPr>
          </w:p>
          <w:p w14:paraId="19D0D51F" w14:textId="61E4CC34" w:rsidR="000D3DC6" w:rsidRDefault="000D3DC6">
            <w:pPr>
              <w:rPr>
                <w:rFonts w:ascii="Times New Roman" w:hAnsi="Times New Roman" w:cs="Times New Roman"/>
                <w:sz w:val="28"/>
                <w:szCs w:val="28"/>
              </w:rPr>
            </w:pPr>
            <w:r>
              <w:rPr>
                <w:rFonts w:ascii="Times New Roman" w:hAnsi="Times New Roman" w:cs="Times New Roman"/>
                <w:sz w:val="28"/>
                <w:szCs w:val="28"/>
              </w:rPr>
              <w:t xml:space="preserve">Приказ № 121-а </w:t>
            </w:r>
          </w:p>
          <w:p w14:paraId="276560D8" w14:textId="00396A50" w:rsidR="00A13447" w:rsidRDefault="000D3DC6">
            <w:pPr>
              <w:rPr>
                <w:rFonts w:ascii="Times New Roman" w:hAnsi="Times New Roman" w:cs="Times New Roman"/>
                <w:sz w:val="28"/>
                <w:szCs w:val="28"/>
              </w:rPr>
            </w:pPr>
            <w:r>
              <w:rPr>
                <w:rFonts w:ascii="Times New Roman" w:hAnsi="Times New Roman" w:cs="Times New Roman"/>
                <w:sz w:val="28"/>
                <w:szCs w:val="28"/>
              </w:rPr>
              <w:t>От «24» октября 2023 г.</w:t>
            </w:r>
            <w:r w:rsidR="00A13447">
              <w:rPr>
                <w:rFonts w:ascii="Times New Roman" w:hAnsi="Times New Roman" w:cs="Times New Roman"/>
                <w:sz w:val="28"/>
                <w:szCs w:val="28"/>
              </w:rPr>
              <w:t xml:space="preserve"> </w:t>
            </w:r>
          </w:p>
          <w:p w14:paraId="64F437A6" w14:textId="77777777" w:rsidR="00A13447" w:rsidRDefault="00A13447" w:rsidP="000D3DC6">
            <w:pPr>
              <w:rPr>
                <w:rFonts w:ascii="Times New Roman" w:hAnsi="Times New Roman" w:cs="Times New Roman"/>
                <w:sz w:val="24"/>
                <w:szCs w:val="24"/>
                <w:lang w:eastAsia="en-US"/>
              </w:rPr>
            </w:pPr>
          </w:p>
        </w:tc>
      </w:tr>
    </w:tbl>
    <w:p w14:paraId="2CD3C60F" w14:textId="77777777" w:rsidR="00A13447" w:rsidRDefault="00A13447" w:rsidP="00A13447">
      <w:pPr>
        <w:rPr>
          <w:rFonts w:ascii="Times New Roman" w:eastAsiaTheme="minorHAnsi" w:hAnsi="Times New Roman" w:cs="Times New Roman"/>
          <w:sz w:val="28"/>
          <w:szCs w:val="28"/>
          <w:lang w:eastAsia="en-US"/>
        </w:rPr>
      </w:pPr>
    </w:p>
    <w:p w14:paraId="53620796" w14:textId="77777777" w:rsidR="00A13447" w:rsidRDefault="00A13447" w:rsidP="00A13447">
      <w:pPr>
        <w:rPr>
          <w:rFonts w:ascii="Times New Roman" w:hAnsi="Times New Roman" w:cs="Times New Roman"/>
          <w:sz w:val="28"/>
          <w:szCs w:val="28"/>
        </w:rPr>
      </w:pPr>
    </w:p>
    <w:p w14:paraId="72C9F309" w14:textId="77777777" w:rsidR="00A13447" w:rsidRDefault="00A13447" w:rsidP="00A13447">
      <w:pPr>
        <w:rPr>
          <w:rFonts w:ascii="Times New Roman" w:hAnsi="Times New Roman" w:cs="Times New Roman"/>
          <w:sz w:val="28"/>
          <w:szCs w:val="28"/>
        </w:rPr>
      </w:pPr>
    </w:p>
    <w:p w14:paraId="487D8F8A" w14:textId="77777777" w:rsidR="00A13447" w:rsidRDefault="00A13447" w:rsidP="00A13447">
      <w:pPr>
        <w:rPr>
          <w:rFonts w:ascii="Times New Roman" w:hAnsi="Times New Roman" w:cs="Times New Roman"/>
          <w:sz w:val="28"/>
          <w:szCs w:val="28"/>
        </w:rPr>
      </w:pPr>
    </w:p>
    <w:p w14:paraId="13F870EF" w14:textId="77777777" w:rsidR="00A13447" w:rsidRDefault="00A13447" w:rsidP="00A13447">
      <w:pPr>
        <w:rPr>
          <w:rFonts w:ascii="Times New Roman" w:hAnsi="Times New Roman" w:cs="Times New Roman"/>
          <w:sz w:val="28"/>
          <w:szCs w:val="28"/>
        </w:rPr>
      </w:pPr>
    </w:p>
    <w:p w14:paraId="3D114576" w14:textId="77777777" w:rsidR="00A13447" w:rsidRDefault="00A13447" w:rsidP="00A13447">
      <w:pPr>
        <w:rPr>
          <w:rFonts w:ascii="Times New Roman" w:hAnsi="Times New Roman" w:cs="Times New Roman"/>
          <w:sz w:val="28"/>
          <w:szCs w:val="28"/>
        </w:rPr>
      </w:pPr>
    </w:p>
    <w:p w14:paraId="5AA28207" w14:textId="77777777" w:rsidR="00A13447" w:rsidRDefault="00A13447" w:rsidP="00A13447">
      <w:pPr>
        <w:rPr>
          <w:rFonts w:ascii="Times New Roman" w:hAnsi="Times New Roman" w:cs="Times New Roman"/>
          <w:sz w:val="28"/>
          <w:szCs w:val="28"/>
        </w:rPr>
      </w:pPr>
    </w:p>
    <w:p w14:paraId="27632F4B" w14:textId="78548842" w:rsidR="00A13447" w:rsidRPr="00A13447" w:rsidRDefault="00A13447" w:rsidP="00A13447">
      <w:pPr>
        <w:spacing w:after="0" w:line="240" w:lineRule="auto"/>
        <w:jc w:val="both"/>
        <w:rPr>
          <w:rFonts w:ascii="Times New Roman" w:hAnsi="Times New Roman" w:cs="Times New Roman"/>
          <w:sz w:val="28"/>
          <w:szCs w:val="28"/>
        </w:rPr>
      </w:pPr>
      <w:r w:rsidRPr="00A13447">
        <w:rPr>
          <w:rFonts w:ascii="Times New Roman" w:hAnsi="Times New Roman" w:cs="Times New Roman"/>
          <w:sz w:val="28"/>
          <w:szCs w:val="28"/>
        </w:rPr>
        <w:t>Преподаватель В.Ю. Малмалаев</w:t>
      </w:r>
    </w:p>
    <w:p w14:paraId="231A278A" w14:textId="77777777" w:rsidR="00A13447" w:rsidRPr="00A13447" w:rsidRDefault="00A13447" w:rsidP="00A13447">
      <w:pPr>
        <w:spacing w:after="0" w:line="240" w:lineRule="auto"/>
        <w:jc w:val="both"/>
        <w:rPr>
          <w:rFonts w:ascii="Times New Roman" w:hAnsi="Times New Roman" w:cs="Times New Roman"/>
          <w:sz w:val="28"/>
          <w:szCs w:val="28"/>
        </w:rPr>
      </w:pPr>
      <w:r w:rsidRPr="00A13447">
        <w:rPr>
          <w:rFonts w:ascii="Times New Roman" w:hAnsi="Times New Roman" w:cs="Times New Roman"/>
          <w:sz w:val="28"/>
          <w:szCs w:val="28"/>
        </w:rPr>
        <w:t>Преподаватель И.В. Федурина, первая квалификационная категория</w:t>
      </w:r>
    </w:p>
    <w:p w14:paraId="3D6BA410" w14:textId="77777777" w:rsidR="00A13447" w:rsidRDefault="00A13447" w:rsidP="00A13447">
      <w:pPr>
        <w:rPr>
          <w:rFonts w:ascii="Times New Roman" w:hAnsi="Times New Roman" w:cs="Times New Roman"/>
          <w:sz w:val="28"/>
          <w:szCs w:val="28"/>
        </w:rPr>
      </w:pPr>
    </w:p>
    <w:p w14:paraId="6581C5DD" w14:textId="77777777" w:rsidR="00A13447" w:rsidRDefault="00A13447" w:rsidP="00A13447">
      <w:pPr>
        <w:rPr>
          <w:rFonts w:ascii="Times New Roman" w:hAnsi="Times New Roman" w:cs="Times New Roman"/>
          <w:sz w:val="28"/>
          <w:szCs w:val="28"/>
        </w:rPr>
      </w:pPr>
    </w:p>
    <w:p w14:paraId="7F7F6B59" w14:textId="77777777" w:rsidR="00DB329B" w:rsidRPr="00DB329B" w:rsidRDefault="00DB329B" w:rsidP="00001EB6">
      <w:pPr>
        <w:rPr>
          <w:rFonts w:ascii="Times New Roman" w:hAnsi="Times New Roman" w:cs="Times New Roman"/>
          <w:noProof/>
          <w:sz w:val="28"/>
          <w:szCs w:val="28"/>
        </w:rPr>
      </w:pPr>
    </w:p>
    <w:p w14:paraId="5646238D" w14:textId="77777777" w:rsidR="00DB329B" w:rsidRPr="00DB329B" w:rsidRDefault="00DB329B" w:rsidP="00001EB6">
      <w:pPr>
        <w:rPr>
          <w:rFonts w:ascii="Times New Roman" w:hAnsi="Times New Roman" w:cs="Times New Roman"/>
          <w:noProof/>
          <w:sz w:val="28"/>
          <w:szCs w:val="28"/>
        </w:rPr>
      </w:pPr>
    </w:p>
    <w:p w14:paraId="5BCEB98E" w14:textId="77777777" w:rsidR="00DB329B" w:rsidRPr="00DB329B" w:rsidRDefault="00DB329B" w:rsidP="00001EB6">
      <w:pPr>
        <w:rPr>
          <w:rFonts w:ascii="Times New Roman" w:hAnsi="Times New Roman" w:cs="Times New Roman"/>
          <w:noProof/>
          <w:sz w:val="28"/>
          <w:szCs w:val="28"/>
        </w:rPr>
      </w:pPr>
    </w:p>
    <w:p w14:paraId="24B1548E" w14:textId="77777777" w:rsidR="00DB329B" w:rsidRPr="00DB329B" w:rsidRDefault="00DB329B" w:rsidP="00001EB6">
      <w:pPr>
        <w:rPr>
          <w:rFonts w:ascii="Times New Roman" w:hAnsi="Times New Roman" w:cs="Times New Roman"/>
          <w:noProof/>
          <w:sz w:val="28"/>
          <w:szCs w:val="28"/>
        </w:rPr>
      </w:pPr>
    </w:p>
    <w:p w14:paraId="42058881" w14:textId="77777777" w:rsidR="00DB329B" w:rsidRPr="00DB329B" w:rsidRDefault="00DB329B" w:rsidP="00001EB6">
      <w:pPr>
        <w:rPr>
          <w:rFonts w:ascii="Times New Roman" w:hAnsi="Times New Roman" w:cs="Times New Roman"/>
          <w:noProof/>
          <w:sz w:val="28"/>
          <w:szCs w:val="28"/>
        </w:rPr>
      </w:pPr>
    </w:p>
    <w:p w14:paraId="69528A30" w14:textId="77777777" w:rsidR="00DB329B" w:rsidRPr="00DB329B" w:rsidRDefault="00DB329B" w:rsidP="00001EB6">
      <w:pPr>
        <w:rPr>
          <w:rFonts w:ascii="Times New Roman" w:hAnsi="Times New Roman" w:cs="Times New Roman"/>
          <w:noProof/>
          <w:sz w:val="28"/>
          <w:szCs w:val="28"/>
        </w:rPr>
      </w:pPr>
    </w:p>
    <w:p w14:paraId="1E8C3EAA" w14:textId="77777777" w:rsidR="00DB329B" w:rsidRPr="00DB329B" w:rsidRDefault="00DB329B" w:rsidP="00001EB6">
      <w:pPr>
        <w:rPr>
          <w:rFonts w:ascii="Times New Roman" w:hAnsi="Times New Roman" w:cs="Times New Roman"/>
          <w:noProof/>
          <w:sz w:val="28"/>
          <w:szCs w:val="28"/>
        </w:rPr>
      </w:pPr>
    </w:p>
    <w:p w14:paraId="054CB077" w14:textId="77777777" w:rsidR="00DB329B" w:rsidRPr="00DB329B" w:rsidRDefault="00DB329B" w:rsidP="00001EB6">
      <w:pPr>
        <w:rPr>
          <w:rFonts w:ascii="Times New Roman" w:hAnsi="Times New Roman" w:cs="Times New Roman"/>
          <w:noProof/>
          <w:sz w:val="28"/>
          <w:szCs w:val="28"/>
        </w:rPr>
      </w:pPr>
    </w:p>
    <w:p w14:paraId="68D1392E" w14:textId="77777777" w:rsidR="00DB329B" w:rsidRPr="00A13447" w:rsidRDefault="00DB329B" w:rsidP="00001EB6">
      <w:pPr>
        <w:rPr>
          <w:rFonts w:ascii="Times New Roman" w:hAnsi="Times New Roman" w:cs="Times New Roman"/>
          <w:sz w:val="28"/>
          <w:szCs w:val="28"/>
        </w:rPr>
      </w:pPr>
    </w:p>
    <w:p w14:paraId="7B6E2EE0" w14:textId="77777777" w:rsidR="00001EB6" w:rsidRDefault="00001EB6" w:rsidP="00001EB6">
      <w:pPr>
        <w:spacing w:after="0" w:line="240" w:lineRule="auto"/>
        <w:jc w:val="both"/>
        <w:rPr>
          <w:rFonts w:ascii="Times New Roman" w:hAnsi="Times New Roman" w:cs="Times New Roman"/>
          <w:sz w:val="28"/>
          <w:szCs w:val="28"/>
        </w:rPr>
      </w:pPr>
    </w:p>
    <w:p w14:paraId="76473C05" w14:textId="77777777" w:rsidR="00632E99" w:rsidRDefault="00F1704C" w:rsidP="00001EB6">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c"/>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27"/>
        <w:gridCol w:w="954"/>
      </w:tblGrid>
      <w:tr w:rsidR="00FD303C" w14:paraId="0D1BD570" w14:textId="77777777" w:rsidTr="009360AB">
        <w:tc>
          <w:tcPr>
            <w:tcW w:w="496" w:type="dxa"/>
          </w:tcPr>
          <w:p w14:paraId="6BAD5C28" w14:textId="77777777" w:rsidR="00FD303C" w:rsidRDefault="00FD303C" w:rsidP="00D5459D">
            <w:pPr>
              <w:rPr>
                <w:rFonts w:ascii="Times New Roman" w:hAnsi="Times New Roman" w:cs="Times New Roman"/>
                <w:sz w:val="28"/>
                <w:szCs w:val="28"/>
              </w:rPr>
            </w:pPr>
          </w:p>
        </w:tc>
        <w:tc>
          <w:tcPr>
            <w:tcW w:w="8227" w:type="dxa"/>
          </w:tcPr>
          <w:p w14:paraId="718D102B" w14:textId="1DCD6521" w:rsidR="00FD303C" w:rsidRDefault="00FD303C" w:rsidP="00D5459D">
            <w:pPr>
              <w:rPr>
                <w:rFonts w:ascii="Times New Roman" w:hAnsi="Times New Roman" w:cs="Times New Roman"/>
                <w:sz w:val="28"/>
                <w:szCs w:val="28"/>
              </w:rPr>
            </w:pPr>
          </w:p>
        </w:tc>
        <w:tc>
          <w:tcPr>
            <w:tcW w:w="1024" w:type="dxa"/>
          </w:tcPr>
          <w:p w14:paraId="4BB22AAC" w14:textId="6D3430B1" w:rsidR="00FD303C" w:rsidRPr="00FD303C" w:rsidRDefault="00FD303C" w:rsidP="00D5459D">
            <w:pPr>
              <w:rPr>
                <w:rFonts w:ascii="Times New Roman" w:hAnsi="Times New Roman" w:cs="Times New Roman"/>
                <w:sz w:val="28"/>
                <w:szCs w:val="28"/>
              </w:rPr>
            </w:pPr>
            <w:r>
              <w:rPr>
                <w:rFonts w:ascii="Times New Roman" w:hAnsi="Times New Roman" w:cs="Times New Roman"/>
                <w:sz w:val="28"/>
                <w:szCs w:val="28"/>
              </w:rPr>
              <w:t>Стр.</w:t>
            </w:r>
          </w:p>
        </w:tc>
      </w:tr>
      <w:tr w:rsidR="00FD303C" w14:paraId="151CF816" w14:textId="77777777" w:rsidTr="009360AB">
        <w:tc>
          <w:tcPr>
            <w:tcW w:w="496" w:type="dxa"/>
          </w:tcPr>
          <w:p w14:paraId="43849D21" w14:textId="77777777" w:rsidR="00FD303C" w:rsidRDefault="00FD303C" w:rsidP="00D5459D">
            <w:pPr>
              <w:rPr>
                <w:rFonts w:ascii="Times New Roman" w:hAnsi="Times New Roman" w:cs="Times New Roman"/>
                <w:sz w:val="28"/>
                <w:szCs w:val="28"/>
              </w:rPr>
            </w:pPr>
          </w:p>
        </w:tc>
        <w:tc>
          <w:tcPr>
            <w:tcW w:w="8227" w:type="dxa"/>
          </w:tcPr>
          <w:p w14:paraId="518CE204" w14:textId="6F723806" w:rsidR="00FD303C" w:rsidRDefault="00FD303C" w:rsidP="00D5459D">
            <w:pPr>
              <w:rPr>
                <w:rFonts w:ascii="Times New Roman" w:hAnsi="Times New Roman" w:cs="Times New Roman"/>
                <w:sz w:val="28"/>
                <w:szCs w:val="28"/>
              </w:rPr>
            </w:pPr>
            <w:r>
              <w:rPr>
                <w:rFonts w:ascii="Times New Roman" w:hAnsi="Times New Roman" w:cs="Times New Roman"/>
                <w:sz w:val="28"/>
                <w:szCs w:val="28"/>
              </w:rPr>
              <w:t>Введение……………………………………………………………….</w:t>
            </w:r>
          </w:p>
        </w:tc>
        <w:tc>
          <w:tcPr>
            <w:tcW w:w="1024" w:type="dxa"/>
          </w:tcPr>
          <w:p w14:paraId="24C783EE" w14:textId="04E421B8" w:rsidR="00FD303C" w:rsidRDefault="009360AB" w:rsidP="00D5459D">
            <w:pPr>
              <w:rPr>
                <w:rFonts w:ascii="Times New Roman" w:hAnsi="Times New Roman" w:cs="Times New Roman"/>
                <w:sz w:val="28"/>
                <w:szCs w:val="28"/>
              </w:rPr>
            </w:pPr>
            <w:r>
              <w:rPr>
                <w:rFonts w:ascii="Times New Roman" w:hAnsi="Times New Roman" w:cs="Times New Roman"/>
                <w:sz w:val="28"/>
                <w:szCs w:val="28"/>
              </w:rPr>
              <w:t>4-6</w:t>
            </w:r>
          </w:p>
        </w:tc>
      </w:tr>
      <w:tr w:rsidR="00FD303C" w14:paraId="69A422E0" w14:textId="77777777" w:rsidTr="009360AB">
        <w:tc>
          <w:tcPr>
            <w:tcW w:w="496" w:type="dxa"/>
          </w:tcPr>
          <w:p w14:paraId="46340BEC" w14:textId="671642B5" w:rsidR="00FD303C" w:rsidRDefault="009360AB" w:rsidP="00D5459D">
            <w:pPr>
              <w:rPr>
                <w:rFonts w:ascii="Times New Roman" w:hAnsi="Times New Roman" w:cs="Times New Roman"/>
                <w:sz w:val="28"/>
                <w:szCs w:val="28"/>
              </w:rPr>
            </w:pPr>
            <w:r>
              <w:rPr>
                <w:rFonts w:ascii="Times New Roman" w:hAnsi="Times New Roman" w:cs="Times New Roman"/>
                <w:sz w:val="28"/>
                <w:szCs w:val="28"/>
              </w:rPr>
              <w:t>1.</w:t>
            </w:r>
          </w:p>
        </w:tc>
        <w:tc>
          <w:tcPr>
            <w:tcW w:w="8227" w:type="dxa"/>
          </w:tcPr>
          <w:p w14:paraId="55BA250A" w14:textId="1008F3E5" w:rsidR="00FD303C" w:rsidRDefault="00FD303C" w:rsidP="00D5459D">
            <w:pPr>
              <w:rPr>
                <w:rFonts w:ascii="Times New Roman" w:hAnsi="Times New Roman" w:cs="Times New Roman"/>
                <w:sz w:val="28"/>
                <w:szCs w:val="28"/>
              </w:rPr>
            </w:pPr>
            <w:r>
              <w:rPr>
                <w:rFonts w:ascii="Times New Roman" w:hAnsi="Times New Roman" w:cs="Times New Roman"/>
                <w:sz w:val="28"/>
                <w:szCs w:val="28"/>
              </w:rPr>
              <w:t>Анатомо-клиническая  характеристика скелета человека…………</w:t>
            </w:r>
          </w:p>
        </w:tc>
        <w:tc>
          <w:tcPr>
            <w:tcW w:w="1024" w:type="dxa"/>
          </w:tcPr>
          <w:p w14:paraId="612BD556" w14:textId="1E6CB554" w:rsidR="00FD303C" w:rsidRDefault="009360AB" w:rsidP="00D5459D">
            <w:pPr>
              <w:rPr>
                <w:rFonts w:ascii="Times New Roman" w:hAnsi="Times New Roman" w:cs="Times New Roman"/>
                <w:sz w:val="28"/>
                <w:szCs w:val="28"/>
              </w:rPr>
            </w:pPr>
            <w:r>
              <w:rPr>
                <w:rFonts w:ascii="Times New Roman" w:hAnsi="Times New Roman" w:cs="Times New Roman"/>
                <w:sz w:val="28"/>
                <w:szCs w:val="28"/>
              </w:rPr>
              <w:t>6-12</w:t>
            </w:r>
          </w:p>
        </w:tc>
      </w:tr>
      <w:tr w:rsidR="009360AB" w14:paraId="708FFDF0" w14:textId="77777777" w:rsidTr="009360AB">
        <w:tc>
          <w:tcPr>
            <w:tcW w:w="496" w:type="dxa"/>
          </w:tcPr>
          <w:p w14:paraId="7169C44E" w14:textId="070366AD" w:rsidR="009360AB" w:rsidRDefault="009360AB" w:rsidP="009360AB">
            <w:pPr>
              <w:rPr>
                <w:rFonts w:ascii="Times New Roman" w:hAnsi="Times New Roman" w:cs="Times New Roman"/>
                <w:sz w:val="28"/>
                <w:szCs w:val="28"/>
              </w:rPr>
            </w:pPr>
            <w:r>
              <w:rPr>
                <w:rFonts w:ascii="Times New Roman" w:hAnsi="Times New Roman" w:cs="Times New Roman"/>
                <w:sz w:val="28"/>
                <w:szCs w:val="28"/>
              </w:rPr>
              <w:t>2.</w:t>
            </w:r>
          </w:p>
        </w:tc>
        <w:tc>
          <w:tcPr>
            <w:tcW w:w="8227" w:type="dxa"/>
          </w:tcPr>
          <w:p w14:paraId="019CE298" w14:textId="4858EA83" w:rsidR="009360AB" w:rsidRDefault="009360AB" w:rsidP="009360A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Общая характеристика переломов как вида механической травмы………………………………………………………………...</w:t>
            </w:r>
          </w:p>
        </w:tc>
        <w:tc>
          <w:tcPr>
            <w:tcW w:w="1024" w:type="dxa"/>
          </w:tcPr>
          <w:p w14:paraId="73ACC770" w14:textId="77777777" w:rsidR="009360AB" w:rsidRDefault="009360AB" w:rsidP="009360AB">
            <w:pPr>
              <w:rPr>
                <w:rFonts w:ascii="Times New Roman" w:hAnsi="Times New Roman" w:cs="Times New Roman"/>
                <w:sz w:val="28"/>
                <w:szCs w:val="28"/>
              </w:rPr>
            </w:pPr>
          </w:p>
          <w:p w14:paraId="7AAD973D" w14:textId="0FEB3020" w:rsidR="009360AB" w:rsidRDefault="009360AB" w:rsidP="009360AB">
            <w:pPr>
              <w:rPr>
                <w:rFonts w:ascii="Times New Roman" w:hAnsi="Times New Roman" w:cs="Times New Roman"/>
                <w:sz w:val="28"/>
                <w:szCs w:val="28"/>
              </w:rPr>
            </w:pPr>
            <w:r>
              <w:rPr>
                <w:rFonts w:ascii="Times New Roman" w:hAnsi="Times New Roman" w:cs="Times New Roman"/>
                <w:sz w:val="28"/>
                <w:szCs w:val="28"/>
              </w:rPr>
              <w:t>12-16</w:t>
            </w:r>
          </w:p>
        </w:tc>
      </w:tr>
      <w:tr w:rsidR="009360AB" w14:paraId="480C4214" w14:textId="77777777" w:rsidTr="009360AB">
        <w:tc>
          <w:tcPr>
            <w:tcW w:w="496" w:type="dxa"/>
          </w:tcPr>
          <w:p w14:paraId="3400E1BB" w14:textId="5216D51C" w:rsidR="009360AB" w:rsidRDefault="009360AB" w:rsidP="009360AB">
            <w:pPr>
              <w:rPr>
                <w:rFonts w:ascii="Times New Roman" w:hAnsi="Times New Roman" w:cs="Times New Roman"/>
                <w:sz w:val="28"/>
                <w:szCs w:val="28"/>
              </w:rPr>
            </w:pPr>
            <w:r>
              <w:rPr>
                <w:rFonts w:ascii="Times New Roman" w:hAnsi="Times New Roman" w:cs="Times New Roman"/>
                <w:sz w:val="28"/>
                <w:szCs w:val="28"/>
              </w:rPr>
              <w:t>3.</w:t>
            </w:r>
          </w:p>
        </w:tc>
        <w:tc>
          <w:tcPr>
            <w:tcW w:w="8227" w:type="dxa"/>
          </w:tcPr>
          <w:p w14:paraId="20E091FC" w14:textId="75D67503" w:rsidR="009360AB" w:rsidRDefault="009360AB" w:rsidP="009360AB">
            <w:pPr>
              <w:rPr>
                <w:rFonts w:ascii="Times New Roman" w:hAnsi="Times New Roman" w:cs="Times New Roman"/>
                <w:sz w:val="28"/>
                <w:szCs w:val="28"/>
              </w:rPr>
            </w:pPr>
            <w:r>
              <w:rPr>
                <w:rFonts w:ascii="Times New Roman" w:hAnsi="Times New Roman" w:cs="Times New Roman"/>
                <w:sz w:val="28"/>
                <w:szCs w:val="28"/>
              </w:rPr>
              <w:t>Классификация переломов…………………………………………...</w:t>
            </w:r>
          </w:p>
        </w:tc>
        <w:tc>
          <w:tcPr>
            <w:tcW w:w="1024" w:type="dxa"/>
          </w:tcPr>
          <w:p w14:paraId="624D3C39" w14:textId="2D6759FF" w:rsidR="009360AB" w:rsidRDefault="009360AB" w:rsidP="009360AB">
            <w:pPr>
              <w:rPr>
                <w:rFonts w:ascii="Times New Roman" w:hAnsi="Times New Roman" w:cs="Times New Roman"/>
                <w:sz w:val="28"/>
                <w:szCs w:val="28"/>
              </w:rPr>
            </w:pPr>
            <w:r>
              <w:rPr>
                <w:rFonts w:ascii="Times New Roman" w:hAnsi="Times New Roman" w:cs="Times New Roman"/>
                <w:sz w:val="28"/>
                <w:szCs w:val="28"/>
              </w:rPr>
              <w:t>1</w:t>
            </w:r>
            <w:r w:rsidR="00337D3E">
              <w:rPr>
                <w:rFonts w:ascii="Times New Roman" w:hAnsi="Times New Roman" w:cs="Times New Roman"/>
                <w:sz w:val="28"/>
                <w:szCs w:val="28"/>
              </w:rPr>
              <w:t>6-27</w:t>
            </w:r>
          </w:p>
        </w:tc>
      </w:tr>
      <w:tr w:rsidR="009360AB" w14:paraId="543F6CE5" w14:textId="77777777" w:rsidTr="009360AB">
        <w:tc>
          <w:tcPr>
            <w:tcW w:w="496" w:type="dxa"/>
          </w:tcPr>
          <w:p w14:paraId="60552157" w14:textId="30AB0F7B" w:rsidR="009360AB" w:rsidRDefault="009360AB" w:rsidP="009360AB">
            <w:pPr>
              <w:rPr>
                <w:rFonts w:ascii="Times New Roman" w:hAnsi="Times New Roman" w:cs="Times New Roman"/>
                <w:sz w:val="28"/>
                <w:szCs w:val="28"/>
              </w:rPr>
            </w:pPr>
            <w:r>
              <w:rPr>
                <w:rFonts w:ascii="Times New Roman" w:hAnsi="Times New Roman" w:cs="Times New Roman"/>
                <w:sz w:val="28"/>
                <w:szCs w:val="28"/>
              </w:rPr>
              <w:t>4.</w:t>
            </w:r>
          </w:p>
        </w:tc>
        <w:tc>
          <w:tcPr>
            <w:tcW w:w="8227" w:type="dxa"/>
          </w:tcPr>
          <w:p w14:paraId="3CECDEB9" w14:textId="4DBF36F0" w:rsidR="009360AB" w:rsidRDefault="009360AB" w:rsidP="009360AB">
            <w:pPr>
              <w:rPr>
                <w:rFonts w:ascii="Times New Roman" w:hAnsi="Times New Roman" w:cs="Times New Roman"/>
                <w:sz w:val="28"/>
                <w:szCs w:val="28"/>
              </w:rPr>
            </w:pPr>
            <w:r>
              <w:rPr>
                <w:rFonts w:ascii="Times New Roman" w:hAnsi="Times New Roman" w:cs="Times New Roman"/>
                <w:sz w:val="28"/>
                <w:szCs w:val="28"/>
              </w:rPr>
              <w:t>Клиническая  диагностика переломов………………………………</w:t>
            </w:r>
          </w:p>
        </w:tc>
        <w:tc>
          <w:tcPr>
            <w:tcW w:w="1024" w:type="dxa"/>
          </w:tcPr>
          <w:p w14:paraId="66292A0F" w14:textId="534BAFD3" w:rsidR="009360AB" w:rsidRDefault="009360AB" w:rsidP="009360AB">
            <w:pPr>
              <w:rPr>
                <w:rFonts w:ascii="Times New Roman" w:hAnsi="Times New Roman" w:cs="Times New Roman"/>
                <w:sz w:val="28"/>
                <w:szCs w:val="28"/>
              </w:rPr>
            </w:pPr>
            <w:r>
              <w:rPr>
                <w:rFonts w:ascii="Times New Roman" w:hAnsi="Times New Roman" w:cs="Times New Roman"/>
                <w:sz w:val="28"/>
                <w:szCs w:val="28"/>
              </w:rPr>
              <w:t>2</w:t>
            </w:r>
            <w:r w:rsidR="00337D3E">
              <w:rPr>
                <w:rFonts w:ascii="Times New Roman" w:hAnsi="Times New Roman" w:cs="Times New Roman"/>
                <w:sz w:val="28"/>
                <w:szCs w:val="28"/>
              </w:rPr>
              <w:t>7</w:t>
            </w:r>
            <w:r>
              <w:rPr>
                <w:rFonts w:ascii="Times New Roman" w:hAnsi="Times New Roman" w:cs="Times New Roman"/>
                <w:sz w:val="28"/>
                <w:szCs w:val="28"/>
              </w:rPr>
              <w:t>-</w:t>
            </w:r>
            <w:r w:rsidR="00337D3E">
              <w:rPr>
                <w:rFonts w:ascii="Times New Roman" w:hAnsi="Times New Roman" w:cs="Times New Roman"/>
                <w:sz w:val="28"/>
                <w:szCs w:val="28"/>
              </w:rPr>
              <w:t>29</w:t>
            </w:r>
          </w:p>
        </w:tc>
      </w:tr>
      <w:tr w:rsidR="009360AB" w14:paraId="36B51D47" w14:textId="77777777" w:rsidTr="009360AB">
        <w:tc>
          <w:tcPr>
            <w:tcW w:w="496" w:type="dxa"/>
          </w:tcPr>
          <w:p w14:paraId="79AE4FD3" w14:textId="49DDC8E1" w:rsidR="009360AB" w:rsidRDefault="009360AB" w:rsidP="009360AB">
            <w:pPr>
              <w:rPr>
                <w:rFonts w:ascii="Times New Roman" w:hAnsi="Times New Roman" w:cs="Times New Roman"/>
                <w:sz w:val="28"/>
                <w:szCs w:val="28"/>
              </w:rPr>
            </w:pPr>
            <w:r>
              <w:rPr>
                <w:rFonts w:ascii="Times New Roman" w:hAnsi="Times New Roman" w:cs="Times New Roman"/>
                <w:sz w:val="28"/>
                <w:szCs w:val="28"/>
              </w:rPr>
              <w:t>5.</w:t>
            </w:r>
          </w:p>
        </w:tc>
        <w:tc>
          <w:tcPr>
            <w:tcW w:w="8227" w:type="dxa"/>
          </w:tcPr>
          <w:p w14:paraId="2F393B87" w14:textId="6E364904" w:rsidR="009360AB" w:rsidRDefault="009360AB" w:rsidP="009360AB">
            <w:pPr>
              <w:rPr>
                <w:rFonts w:ascii="Times New Roman" w:hAnsi="Times New Roman" w:cs="Times New Roman"/>
                <w:sz w:val="28"/>
                <w:szCs w:val="28"/>
              </w:rPr>
            </w:pPr>
            <w:r>
              <w:rPr>
                <w:rFonts w:ascii="Times New Roman" w:hAnsi="Times New Roman" w:cs="Times New Roman"/>
                <w:sz w:val="28"/>
                <w:szCs w:val="28"/>
              </w:rPr>
              <w:t>Рентгенологическая диагностика переломов………………………</w:t>
            </w:r>
          </w:p>
        </w:tc>
        <w:tc>
          <w:tcPr>
            <w:tcW w:w="1024" w:type="dxa"/>
          </w:tcPr>
          <w:p w14:paraId="41AD76D8" w14:textId="2251E125" w:rsidR="009360AB" w:rsidRDefault="009360AB" w:rsidP="009360AB">
            <w:pPr>
              <w:rPr>
                <w:rFonts w:ascii="Times New Roman" w:hAnsi="Times New Roman" w:cs="Times New Roman"/>
                <w:sz w:val="28"/>
                <w:szCs w:val="28"/>
              </w:rPr>
            </w:pPr>
            <w:r>
              <w:rPr>
                <w:rFonts w:ascii="Times New Roman" w:hAnsi="Times New Roman" w:cs="Times New Roman"/>
                <w:sz w:val="28"/>
                <w:szCs w:val="28"/>
              </w:rPr>
              <w:t>2</w:t>
            </w:r>
            <w:r w:rsidR="00337D3E">
              <w:rPr>
                <w:rFonts w:ascii="Times New Roman" w:hAnsi="Times New Roman" w:cs="Times New Roman"/>
                <w:sz w:val="28"/>
                <w:szCs w:val="28"/>
              </w:rPr>
              <w:t>9-34</w:t>
            </w:r>
          </w:p>
        </w:tc>
      </w:tr>
      <w:tr w:rsidR="009360AB" w14:paraId="4BDF34BC" w14:textId="77777777" w:rsidTr="009360AB">
        <w:tc>
          <w:tcPr>
            <w:tcW w:w="496" w:type="dxa"/>
          </w:tcPr>
          <w:p w14:paraId="67F38B82" w14:textId="59914699" w:rsidR="009360AB" w:rsidRDefault="009360AB" w:rsidP="009360AB">
            <w:pPr>
              <w:rPr>
                <w:rFonts w:ascii="Times New Roman" w:hAnsi="Times New Roman" w:cs="Times New Roman"/>
                <w:sz w:val="28"/>
                <w:szCs w:val="28"/>
              </w:rPr>
            </w:pPr>
            <w:r>
              <w:rPr>
                <w:rFonts w:ascii="Times New Roman" w:hAnsi="Times New Roman" w:cs="Times New Roman"/>
                <w:sz w:val="28"/>
                <w:szCs w:val="28"/>
              </w:rPr>
              <w:t>6.</w:t>
            </w:r>
          </w:p>
        </w:tc>
        <w:tc>
          <w:tcPr>
            <w:tcW w:w="8227" w:type="dxa"/>
          </w:tcPr>
          <w:p w14:paraId="053BEE72" w14:textId="74400B7C" w:rsidR="009360AB" w:rsidRDefault="009360AB" w:rsidP="009360AB">
            <w:pPr>
              <w:rPr>
                <w:rFonts w:ascii="Times New Roman" w:hAnsi="Times New Roman" w:cs="Times New Roman"/>
                <w:sz w:val="28"/>
                <w:szCs w:val="28"/>
              </w:rPr>
            </w:pPr>
            <w:r>
              <w:rPr>
                <w:rFonts w:ascii="Times New Roman" w:hAnsi="Times New Roman" w:cs="Times New Roman"/>
                <w:sz w:val="28"/>
                <w:szCs w:val="28"/>
              </w:rPr>
              <w:t>Процессы консолидации переломов………………………………..</w:t>
            </w:r>
          </w:p>
        </w:tc>
        <w:tc>
          <w:tcPr>
            <w:tcW w:w="1024" w:type="dxa"/>
          </w:tcPr>
          <w:p w14:paraId="67373453" w14:textId="236004E4" w:rsidR="009360AB" w:rsidRDefault="009360AB" w:rsidP="009360AB">
            <w:pPr>
              <w:rPr>
                <w:rFonts w:ascii="Times New Roman" w:hAnsi="Times New Roman" w:cs="Times New Roman"/>
                <w:sz w:val="28"/>
                <w:szCs w:val="28"/>
              </w:rPr>
            </w:pPr>
            <w:r>
              <w:rPr>
                <w:rFonts w:ascii="Times New Roman" w:hAnsi="Times New Roman" w:cs="Times New Roman"/>
                <w:sz w:val="28"/>
                <w:szCs w:val="28"/>
              </w:rPr>
              <w:t>3</w:t>
            </w:r>
            <w:r w:rsidR="00337D3E">
              <w:rPr>
                <w:rFonts w:ascii="Times New Roman" w:hAnsi="Times New Roman" w:cs="Times New Roman"/>
                <w:sz w:val="28"/>
                <w:szCs w:val="28"/>
              </w:rPr>
              <w:t>4-</w:t>
            </w:r>
            <w:r>
              <w:rPr>
                <w:rFonts w:ascii="Times New Roman" w:hAnsi="Times New Roman" w:cs="Times New Roman"/>
                <w:sz w:val="28"/>
                <w:szCs w:val="28"/>
              </w:rPr>
              <w:t>3</w:t>
            </w:r>
            <w:r w:rsidR="00337D3E">
              <w:rPr>
                <w:rFonts w:ascii="Times New Roman" w:hAnsi="Times New Roman" w:cs="Times New Roman"/>
                <w:sz w:val="28"/>
                <w:szCs w:val="28"/>
              </w:rPr>
              <w:t>7</w:t>
            </w:r>
          </w:p>
        </w:tc>
      </w:tr>
      <w:tr w:rsidR="009360AB" w14:paraId="02F32053" w14:textId="77777777" w:rsidTr="009360AB">
        <w:tc>
          <w:tcPr>
            <w:tcW w:w="496" w:type="dxa"/>
          </w:tcPr>
          <w:p w14:paraId="4055C446" w14:textId="173B8131" w:rsidR="009360AB" w:rsidRDefault="009360AB" w:rsidP="009360AB">
            <w:pPr>
              <w:rPr>
                <w:rFonts w:ascii="Times New Roman" w:hAnsi="Times New Roman" w:cs="Times New Roman"/>
                <w:sz w:val="28"/>
                <w:szCs w:val="28"/>
              </w:rPr>
            </w:pPr>
            <w:r>
              <w:rPr>
                <w:rFonts w:ascii="Times New Roman" w:hAnsi="Times New Roman" w:cs="Times New Roman"/>
                <w:sz w:val="28"/>
                <w:szCs w:val="28"/>
              </w:rPr>
              <w:t>7.</w:t>
            </w:r>
          </w:p>
        </w:tc>
        <w:tc>
          <w:tcPr>
            <w:tcW w:w="8227" w:type="dxa"/>
          </w:tcPr>
          <w:p w14:paraId="355796BC" w14:textId="6170568F" w:rsidR="009360AB" w:rsidRDefault="009360AB" w:rsidP="009360AB">
            <w:pPr>
              <w:rPr>
                <w:rFonts w:ascii="Times New Roman" w:hAnsi="Times New Roman" w:cs="Times New Roman"/>
                <w:sz w:val="28"/>
                <w:szCs w:val="28"/>
              </w:rPr>
            </w:pPr>
            <w:r>
              <w:rPr>
                <w:rFonts w:ascii="Times New Roman" w:hAnsi="Times New Roman" w:cs="Times New Roman"/>
                <w:sz w:val="28"/>
                <w:szCs w:val="28"/>
              </w:rPr>
              <w:t>Транспортная  иммобилизация………………………………………</w:t>
            </w:r>
          </w:p>
        </w:tc>
        <w:tc>
          <w:tcPr>
            <w:tcW w:w="1024" w:type="dxa"/>
          </w:tcPr>
          <w:p w14:paraId="7C3E73F3" w14:textId="391A9D6B" w:rsidR="009360AB" w:rsidRDefault="009360AB" w:rsidP="009360AB">
            <w:pPr>
              <w:rPr>
                <w:rFonts w:ascii="Times New Roman" w:hAnsi="Times New Roman" w:cs="Times New Roman"/>
                <w:sz w:val="28"/>
                <w:szCs w:val="28"/>
              </w:rPr>
            </w:pPr>
            <w:r>
              <w:rPr>
                <w:rFonts w:ascii="Times New Roman" w:hAnsi="Times New Roman" w:cs="Times New Roman"/>
                <w:sz w:val="28"/>
                <w:szCs w:val="28"/>
              </w:rPr>
              <w:t>3</w:t>
            </w:r>
            <w:r w:rsidR="00337D3E">
              <w:rPr>
                <w:rFonts w:ascii="Times New Roman" w:hAnsi="Times New Roman" w:cs="Times New Roman"/>
                <w:sz w:val="28"/>
                <w:szCs w:val="28"/>
              </w:rPr>
              <w:t>8-45</w:t>
            </w:r>
          </w:p>
        </w:tc>
      </w:tr>
      <w:tr w:rsidR="009360AB" w14:paraId="58B40870" w14:textId="77777777" w:rsidTr="009360AB">
        <w:tc>
          <w:tcPr>
            <w:tcW w:w="496" w:type="dxa"/>
          </w:tcPr>
          <w:p w14:paraId="72D2A251" w14:textId="54DFEA02" w:rsidR="009360AB" w:rsidRDefault="009360AB" w:rsidP="009360AB">
            <w:pPr>
              <w:rPr>
                <w:rFonts w:ascii="Times New Roman" w:hAnsi="Times New Roman" w:cs="Times New Roman"/>
                <w:sz w:val="28"/>
                <w:szCs w:val="28"/>
              </w:rPr>
            </w:pPr>
            <w:r>
              <w:rPr>
                <w:rFonts w:ascii="Times New Roman" w:hAnsi="Times New Roman" w:cs="Times New Roman"/>
                <w:sz w:val="28"/>
                <w:szCs w:val="28"/>
              </w:rPr>
              <w:t>8.</w:t>
            </w:r>
          </w:p>
        </w:tc>
        <w:tc>
          <w:tcPr>
            <w:tcW w:w="8227" w:type="dxa"/>
          </w:tcPr>
          <w:p w14:paraId="15A9E97A" w14:textId="5D625357" w:rsidR="009360AB" w:rsidRDefault="009360AB" w:rsidP="009360AB">
            <w:pPr>
              <w:rPr>
                <w:rFonts w:ascii="Times New Roman" w:hAnsi="Times New Roman" w:cs="Times New Roman"/>
                <w:sz w:val="28"/>
                <w:szCs w:val="28"/>
              </w:rPr>
            </w:pPr>
            <w:r>
              <w:rPr>
                <w:rFonts w:ascii="Times New Roman" w:hAnsi="Times New Roman" w:cs="Times New Roman"/>
                <w:sz w:val="28"/>
                <w:szCs w:val="28"/>
              </w:rPr>
              <w:t>Заключение……………………………………………………………</w:t>
            </w:r>
          </w:p>
        </w:tc>
        <w:tc>
          <w:tcPr>
            <w:tcW w:w="1024" w:type="dxa"/>
          </w:tcPr>
          <w:p w14:paraId="326E9E1A" w14:textId="1D1AF11F" w:rsidR="009360AB" w:rsidRDefault="009360AB" w:rsidP="009360AB">
            <w:pPr>
              <w:rPr>
                <w:rFonts w:ascii="Times New Roman" w:hAnsi="Times New Roman" w:cs="Times New Roman"/>
                <w:sz w:val="28"/>
                <w:szCs w:val="28"/>
              </w:rPr>
            </w:pPr>
            <w:r>
              <w:rPr>
                <w:rFonts w:ascii="Times New Roman" w:hAnsi="Times New Roman" w:cs="Times New Roman"/>
                <w:sz w:val="28"/>
                <w:szCs w:val="28"/>
              </w:rPr>
              <w:t>46</w:t>
            </w:r>
          </w:p>
        </w:tc>
      </w:tr>
      <w:tr w:rsidR="009360AB" w14:paraId="2D4D9B2C" w14:textId="77777777" w:rsidTr="009360AB">
        <w:tc>
          <w:tcPr>
            <w:tcW w:w="496" w:type="dxa"/>
          </w:tcPr>
          <w:p w14:paraId="3423393C" w14:textId="6E76D951" w:rsidR="009360AB" w:rsidRDefault="009360AB" w:rsidP="009360AB">
            <w:pPr>
              <w:rPr>
                <w:rFonts w:ascii="Times New Roman" w:hAnsi="Times New Roman" w:cs="Times New Roman"/>
                <w:sz w:val="28"/>
                <w:szCs w:val="28"/>
              </w:rPr>
            </w:pPr>
            <w:r>
              <w:rPr>
                <w:rFonts w:ascii="Times New Roman" w:hAnsi="Times New Roman" w:cs="Times New Roman"/>
                <w:sz w:val="28"/>
                <w:szCs w:val="28"/>
              </w:rPr>
              <w:t>9.</w:t>
            </w:r>
          </w:p>
        </w:tc>
        <w:tc>
          <w:tcPr>
            <w:tcW w:w="8227" w:type="dxa"/>
          </w:tcPr>
          <w:p w14:paraId="4657769C" w14:textId="02869522" w:rsidR="009360AB" w:rsidRDefault="009360AB" w:rsidP="009360AB">
            <w:pPr>
              <w:rPr>
                <w:rFonts w:ascii="Times New Roman" w:hAnsi="Times New Roman" w:cs="Times New Roman"/>
                <w:sz w:val="28"/>
                <w:szCs w:val="28"/>
              </w:rPr>
            </w:pPr>
            <w:r>
              <w:rPr>
                <w:rFonts w:ascii="Times New Roman" w:hAnsi="Times New Roman" w:cs="Times New Roman"/>
                <w:sz w:val="28"/>
                <w:szCs w:val="28"/>
              </w:rPr>
              <w:t>Литература…………………………………………………………….</w:t>
            </w:r>
          </w:p>
        </w:tc>
        <w:tc>
          <w:tcPr>
            <w:tcW w:w="1024" w:type="dxa"/>
          </w:tcPr>
          <w:p w14:paraId="246E0F4C" w14:textId="0F7BF0CA" w:rsidR="009360AB" w:rsidRDefault="009360AB" w:rsidP="009360AB">
            <w:pPr>
              <w:rPr>
                <w:rFonts w:ascii="Times New Roman" w:hAnsi="Times New Roman" w:cs="Times New Roman"/>
                <w:sz w:val="28"/>
                <w:szCs w:val="28"/>
              </w:rPr>
            </w:pPr>
            <w:r>
              <w:rPr>
                <w:rFonts w:ascii="Times New Roman" w:hAnsi="Times New Roman" w:cs="Times New Roman"/>
                <w:sz w:val="28"/>
                <w:szCs w:val="28"/>
              </w:rPr>
              <w:t>4</w:t>
            </w:r>
            <w:r w:rsidR="00337D3E">
              <w:rPr>
                <w:rFonts w:ascii="Times New Roman" w:hAnsi="Times New Roman" w:cs="Times New Roman"/>
                <w:sz w:val="28"/>
                <w:szCs w:val="28"/>
              </w:rPr>
              <w:t>7-49</w:t>
            </w:r>
          </w:p>
        </w:tc>
      </w:tr>
      <w:tr w:rsidR="009360AB" w14:paraId="69DF4DAD" w14:textId="77777777" w:rsidTr="009360AB">
        <w:tc>
          <w:tcPr>
            <w:tcW w:w="496" w:type="dxa"/>
          </w:tcPr>
          <w:p w14:paraId="1430B4CB" w14:textId="2BAE57F1" w:rsidR="009360AB" w:rsidRDefault="009360AB" w:rsidP="009360AB">
            <w:pPr>
              <w:rPr>
                <w:rFonts w:ascii="Times New Roman" w:hAnsi="Times New Roman" w:cs="Times New Roman"/>
                <w:sz w:val="28"/>
                <w:szCs w:val="28"/>
              </w:rPr>
            </w:pPr>
            <w:r>
              <w:rPr>
                <w:rFonts w:ascii="Times New Roman" w:hAnsi="Times New Roman" w:cs="Times New Roman"/>
                <w:sz w:val="28"/>
                <w:szCs w:val="28"/>
              </w:rPr>
              <w:t>10.</w:t>
            </w:r>
          </w:p>
        </w:tc>
        <w:tc>
          <w:tcPr>
            <w:tcW w:w="8227" w:type="dxa"/>
          </w:tcPr>
          <w:p w14:paraId="2B948A0B" w14:textId="72499CFF" w:rsidR="009360AB" w:rsidRDefault="009360AB" w:rsidP="009360AB">
            <w:pPr>
              <w:rPr>
                <w:rFonts w:ascii="Times New Roman" w:hAnsi="Times New Roman" w:cs="Times New Roman"/>
                <w:sz w:val="28"/>
                <w:szCs w:val="28"/>
              </w:rPr>
            </w:pPr>
            <w:r>
              <w:rPr>
                <w:rFonts w:ascii="Times New Roman" w:hAnsi="Times New Roman" w:cs="Times New Roman"/>
                <w:sz w:val="28"/>
                <w:szCs w:val="28"/>
              </w:rPr>
              <w:t>Ситуационные задачи………………………………………………...</w:t>
            </w:r>
          </w:p>
        </w:tc>
        <w:tc>
          <w:tcPr>
            <w:tcW w:w="1024" w:type="dxa"/>
          </w:tcPr>
          <w:p w14:paraId="7C80879B" w14:textId="2D7C7B9E" w:rsidR="009360AB" w:rsidRDefault="00337D3E" w:rsidP="009360AB">
            <w:pPr>
              <w:rPr>
                <w:rFonts w:ascii="Times New Roman" w:hAnsi="Times New Roman" w:cs="Times New Roman"/>
                <w:sz w:val="28"/>
                <w:szCs w:val="28"/>
              </w:rPr>
            </w:pPr>
            <w:r>
              <w:rPr>
                <w:rFonts w:ascii="Times New Roman" w:hAnsi="Times New Roman" w:cs="Times New Roman"/>
                <w:sz w:val="28"/>
                <w:szCs w:val="28"/>
              </w:rPr>
              <w:t>50-53</w:t>
            </w:r>
          </w:p>
        </w:tc>
      </w:tr>
      <w:tr w:rsidR="009360AB" w14:paraId="21E3CEA5" w14:textId="77777777" w:rsidTr="009360AB">
        <w:tc>
          <w:tcPr>
            <w:tcW w:w="496" w:type="dxa"/>
          </w:tcPr>
          <w:p w14:paraId="70EF76DD" w14:textId="1FBB1BF8" w:rsidR="009360AB" w:rsidRDefault="009360AB" w:rsidP="009360AB">
            <w:pPr>
              <w:rPr>
                <w:rFonts w:ascii="Times New Roman" w:hAnsi="Times New Roman" w:cs="Times New Roman"/>
                <w:sz w:val="28"/>
                <w:szCs w:val="28"/>
              </w:rPr>
            </w:pPr>
            <w:r>
              <w:rPr>
                <w:rFonts w:ascii="Times New Roman" w:hAnsi="Times New Roman" w:cs="Times New Roman"/>
                <w:sz w:val="28"/>
                <w:szCs w:val="28"/>
              </w:rPr>
              <w:t>11.</w:t>
            </w:r>
          </w:p>
        </w:tc>
        <w:tc>
          <w:tcPr>
            <w:tcW w:w="8227" w:type="dxa"/>
          </w:tcPr>
          <w:p w14:paraId="2DB00016" w14:textId="46AE6E3D" w:rsidR="009360AB" w:rsidRDefault="009360AB" w:rsidP="009360AB">
            <w:pPr>
              <w:rPr>
                <w:rFonts w:ascii="Times New Roman" w:hAnsi="Times New Roman" w:cs="Times New Roman"/>
                <w:sz w:val="28"/>
                <w:szCs w:val="28"/>
              </w:rPr>
            </w:pPr>
            <w:r>
              <w:rPr>
                <w:rFonts w:ascii="Times New Roman" w:hAnsi="Times New Roman" w:cs="Times New Roman"/>
                <w:sz w:val="28"/>
                <w:szCs w:val="28"/>
              </w:rPr>
              <w:t>Тесты……………………………………………………………………</w:t>
            </w:r>
          </w:p>
        </w:tc>
        <w:tc>
          <w:tcPr>
            <w:tcW w:w="1024" w:type="dxa"/>
          </w:tcPr>
          <w:p w14:paraId="540012F3" w14:textId="4834DE14" w:rsidR="009360AB" w:rsidRDefault="00337D3E" w:rsidP="009360AB">
            <w:pPr>
              <w:rPr>
                <w:rFonts w:ascii="Times New Roman" w:hAnsi="Times New Roman" w:cs="Times New Roman"/>
                <w:sz w:val="28"/>
                <w:szCs w:val="28"/>
              </w:rPr>
            </w:pPr>
            <w:r>
              <w:rPr>
                <w:rFonts w:ascii="Times New Roman" w:hAnsi="Times New Roman" w:cs="Times New Roman"/>
                <w:sz w:val="28"/>
                <w:szCs w:val="28"/>
              </w:rPr>
              <w:t>54-56</w:t>
            </w:r>
          </w:p>
        </w:tc>
      </w:tr>
    </w:tbl>
    <w:p w14:paraId="2A55D692" w14:textId="77777777" w:rsidR="00D5459D" w:rsidRDefault="00D5459D" w:rsidP="00D5459D">
      <w:pPr>
        <w:ind w:left="360"/>
        <w:rPr>
          <w:rFonts w:ascii="Times New Roman" w:hAnsi="Times New Roman" w:cs="Times New Roman"/>
          <w:sz w:val="28"/>
          <w:szCs w:val="28"/>
        </w:rPr>
      </w:pPr>
    </w:p>
    <w:p w14:paraId="3A156972" w14:textId="77777777" w:rsidR="00D5459D" w:rsidRDefault="00D5459D" w:rsidP="00D5459D">
      <w:pPr>
        <w:ind w:left="360"/>
        <w:rPr>
          <w:rFonts w:ascii="Times New Roman" w:hAnsi="Times New Roman" w:cs="Times New Roman"/>
          <w:sz w:val="28"/>
          <w:szCs w:val="28"/>
        </w:rPr>
      </w:pPr>
    </w:p>
    <w:p w14:paraId="627AFC0D" w14:textId="77777777" w:rsidR="00D5459D" w:rsidRDefault="00D5459D" w:rsidP="00D5459D">
      <w:pPr>
        <w:ind w:left="360"/>
        <w:rPr>
          <w:rFonts w:ascii="Times New Roman" w:hAnsi="Times New Roman" w:cs="Times New Roman"/>
          <w:sz w:val="28"/>
          <w:szCs w:val="28"/>
        </w:rPr>
      </w:pPr>
    </w:p>
    <w:p w14:paraId="23245D0F" w14:textId="77777777" w:rsidR="00D5459D" w:rsidRDefault="00D5459D" w:rsidP="00D5459D">
      <w:pPr>
        <w:ind w:left="360"/>
        <w:rPr>
          <w:rFonts w:ascii="Times New Roman" w:hAnsi="Times New Roman" w:cs="Times New Roman"/>
          <w:sz w:val="28"/>
          <w:szCs w:val="28"/>
        </w:rPr>
      </w:pPr>
    </w:p>
    <w:p w14:paraId="4512D63A" w14:textId="77777777" w:rsidR="00D5459D" w:rsidRDefault="00D5459D" w:rsidP="00D5459D">
      <w:pPr>
        <w:ind w:left="360"/>
        <w:rPr>
          <w:rFonts w:ascii="Times New Roman" w:hAnsi="Times New Roman" w:cs="Times New Roman"/>
          <w:sz w:val="28"/>
          <w:szCs w:val="28"/>
        </w:rPr>
      </w:pPr>
    </w:p>
    <w:p w14:paraId="7EB1375F" w14:textId="77777777" w:rsidR="00D5459D" w:rsidRDefault="00D5459D" w:rsidP="00D5459D">
      <w:pPr>
        <w:ind w:left="360"/>
        <w:rPr>
          <w:rFonts w:ascii="Times New Roman" w:hAnsi="Times New Roman" w:cs="Times New Roman"/>
          <w:sz w:val="28"/>
          <w:szCs w:val="28"/>
        </w:rPr>
      </w:pPr>
    </w:p>
    <w:p w14:paraId="6FA64293" w14:textId="77777777" w:rsidR="00D5459D" w:rsidRDefault="00D5459D" w:rsidP="00D5459D">
      <w:pPr>
        <w:ind w:left="360"/>
        <w:rPr>
          <w:rFonts w:ascii="Times New Roman" w:hAnsi="Times New Roman" w:cs="Times New Roman"/>
          <w:sz w:val="28"/>
          <w:szCs w:val="28"/>
        </w:rPr>
      </w:pPr>
    </w:p>
    <w:p w14:paraId="58550666" w14:textId="77777777" w:rsidR="00D5459D" w:rsidRDefault="00D5459D" w:rsidP="00D5459D">
      <w:pPr>
        <w:ind w:left="360"/>
        <w:rPr>
          <w:rFonts w:ascii="Times New Roman" w:hAnsi="Times New Roman" w:cs="Times New Roman"/>
          <w:sz w:val="28"/>
          <w:szCs w:val="28"/>
        </w:rPr>
      </w:pPr>
    </w:p>
    <w:p w14:paraId="50E360C7" w14:textId="77777777" w:rsidR="00D5459D" w:rsidRDefault="00D5459D" w:rsidP="00D5459D">
      <w:pPr>
        <w:ind w:left="360"/>
        <w:rPr>
          <w:rFonts w:ascii="Times New Roman" w:hAnsi="Times New Roman" w:cs="Times New Roman"/>
          <w:sz w:val="28"/>
          <w:szCs w:val="28"/>
        </w:rPr>
      </w:pPr>
    </w:p>
    <w:p w14:paraId="3E049772" w14:textId="051408F7" w:rsidR="00D5459D" w:rsidRDefault="00D5459D" w:rsidP="00D5459D">
      <w:pPr>
        <w:ind w:left="360"/>
        <w:rPr>
          <w:rFonts w:ascii="Times New Roman" w:hAnsi="Times New Roman" w:cs="Times New Roman"/>
          <w:sz w:val="28"/>
          <w:szCs w:val="28"/>
        </w:rPr>
      </w:pPr>
    </w:p>
    <w:p w14:paraId="6CA8ABA4" w14:textId="1DCDB076" w:rsidR="009360AB" w:rsidRDefault="009360AB" w:rsidP="00D5459D">
      <w:pPr>
        <w:ind w:left="360"/>
        <w:rPr>
          <w:rFonts w:ascii="Times New Roman" w:hAnsi="Times New Roman" w:cs="Times New Roman"/>
          <w:sz w:val="28"/>
          <w:szCs w:val="28"/>
        </w:rPr>
      </w:pPr>
    </w:p>
    <w:p w14:paraId="76F75856" w14:textId="77777777" w:rsidR="009360AB" w:rsidRDefault="009360AB" w:rsidP="00D5459D">
      <w:pPr>
        <w:ind w:left="360"/>
        <w:rPr>
          <w:rFonts w:ascii="Times New Roman" w:hAnsi="Times New Roman" w:cs="Times New Roman"/>
          <w:sz w:val="28"/>
          <w:szCs w:val="28"/>
        </w:rPr>
      </w:pPr>
    </w:p>
    <w:p w14:paraId="5132D27F" w14:textId="77777777" w:rsidR="00D5459D" w:rsidRDefault="00D5459D" w:rsidP="00D5459D">
      <w:pPr>
        <w:ind w:left="360"/>
        <w:rPr>
          <w:rFonts w:ascii="Times New Roman" w:hAnsi="Times New Roman" w:cs="Times New Roman"/>
          <w:sz w:val="28"/>
          <w:szCs w:val="28"/>
        </w:rPr>
      </w:pPr>
    </w:p>
    <w:p w14:paraId="25C22310" w14:textId="77777777" w:rsidR="00D5459D" w:rsidRDefault="00D5459D" w:rsidP="00D5459D">
      <w:pPr>
        <w:ind w:left="360"/>
        <w:rPr>
          <w:rFonts w:ascii="Times New Roman" w:hAnsi="Times New Roman" w:cs="Times New Roman"/>
          <w:sz w:val="28"/>
          <w:szCs w:val="28"/>
        </w:rPr>
      </w:pPr>
    </w:p>
    <w:p w14:paraId="23C7D6E2" w14:textId="77777777" w:rsidR="00D5459D" w:rsidRDefault="00D5459D" w:rsidP="00D5459D">
      <w:pPr>
        <w:ind w:left="360"/>
        <w:rPr>
          <w:rFonts w:ascii="Times New Roman" w:hAnsi="Times New Roman" w:cs="Times New Roman"/>
          <w:sz w:val="28"/>
          <w:szCs w:val="28"/>
        </w:rPr>
      </w:pPr>
    </w:p>
    <w:p w14:paraId="6B07AEE3" w14:textId="77777777" w:rsidR="000C6685" w:rsidRDefault="000C6685" w:rsidP="004217F8">
      <w:pPr>
        <w:rPr>
          <w:rFonts w:ascii="Times New Roman" w:hAnsi="Times New Roman" w:cs="Times New Roman"/>
          <w:sz w:val="32"/>
          <w:szCs w:val="32"/>
        </w:rPr>
      </w:pPr>
    </w:p>
    <w:p w14:paraId="20CD2996" w14:textId="77777777" w:rsidR="00D5459D" w:rsidRPr="00740706" w:rsidRDefault="00D5459D" w:rsidP="00D5459D">
      <w:pPr>
        <w:ind w:left="360"/>
        <w:jc w:val="center"/>
        <w:rPr>
          <w:rFonts w:ascii="Times New Roman" w:hAnsi="Times New Roman" w:cs="Times New Roman"/>
          <w:b/>
          <w:sz w:val="28"/>
          <w:szCs w:val="28"/>
        </w:rPr>
      </w:pPr>
      <w:r w:rsidRPr="00740706">
        <w:rPr>
          <w:rFonts w:ascii="Times New Roman" w:hAnsi="Times New Roman" w:cs="Times New Roman"/>
          <w:b/>
          <w:sz w:val="28"/>
          <w:szCs w:val="28"/>
        </w:rPr>
        <w:lastRenderedPageBreak/>
        <w:t>ВВЕДЕНИЕ</w:t>
      </w:r>
    </w:p>
    <w:p w14:paraId="79C1215A" w14:textId="77777777" w:rsidR="00D5459D" w:rsidRDefault="00D5459D" w:rsidP="00421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«…Шел, упал, потерял сознание, очнулся – гипс! Закрытый перелом…» - эта реплика из легендарного кинофильма знакома практически каждому и уже давно прочно вошла в нашу повседневную жизнь в качестве крылатой фразы. И вполне очевидно , что такая травма, как перелом, хорошо знакома не только медикам, но и простому «обывателю». Но для своевременного оказания неотложной помощи, а также предоставлению пациенту квалифицированных лечебно-диагностических мероприятий необходимо достаточно глубоко и детально разобраться в проблеме. И потому именно переломам посвящается  данный выпуск учебного пособия.</w:t>
      </w:r>
    </w:p>
    <w:p w14:paraId="01296CF0" w14:textId="77777777" w:rsidR="00D5459D" w:rsidRDefault="00D5459D" w:rsidP="00421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Переломы костей являются частным видом механической травмы и характеризуются как огромным разнообразием клинических вариантов, так и сравнительно трудным и длительным процессом лечения. В общей структуре травматизма переломы занимают одну из ведущих позиций, выступая в качестве изол</w:t>
      </w:r>
      <w:r w:rsidR="00E750F1">
        <w:rPr>
          <w:rFonts w:ascii="Times New Roman" w:hAnsi="Times New Roman" w:cs="Times New Roman"/>
          <w:sz w:val="28"/>
          <w:szCs w:val="28"/>
        </w:rPr>
        <w:t>ированной, сочетанной  и комбини</w:t>
      </w:r>
      <w:r>
        <w:rPr>
          <w:rFonts w:ascii="Times New Roman" w:hAnsi="Times New Roman" w:cs="Times New Roman"/>
          <w:sz w:val="28"/>
          <w:szCs w:val="28"/>
        </w:rPr>
        <w:t>рованной травмы.</w:t>
      </w:r>
    </w:p>
    <w:p w14:paraId="496E411E" w14:textId="1E1309BE" w:rsidR="0083217B" w:rsidRDefault="00AD54B2" w:rsidP="004C479F">
      <w:pPr>
        <w:ind w:left="1068" w:firstLine="348"/>
        <w:rPr>
          <w:rFonts w:ascii="Arial" w:hAnsi="Arial"/>
          <w:sz w:val="23"/>
        </w:rPr>
      </w:pPr>
      <w:r w:rsidRPr="00AD54B2">
        <w:rPr>
          <w:rFonts w:ascii="Times New Roman" w:hAnsi="Times New Roman" w:cs="Times New Roman"/>
          <w:noProof/>
          <w:sz w:val="28"/>
          <w:szCs w:val="28"/>
        </w:rPr>
        <w:drawing>
          <wp:anchor distT="0" distB="0" distL="0" distR="0" simplePos="0" relativeHeight="251659264" behindDoc="0" locked="0" layoutInCell="1" allowOverlap="1" wp14:anchorId="5936B0C2" wp14:editId="2227D846">
            <wp:simplePos x="0" y="0"/>
            <wp:positionH relativeFrom="page">
              <wp:posOffset>1801495</wp:posOffset>
            </wp:positionH>
            <wp:positionV relativeFrom="paragraph">
              <wp:posOffset>334010</wp:posOffset>
            </wp:positionV>
            <wp:extent cx="4572000" cy="1949450"/>
            <wp:effectExtent l="1905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572000" cy="1949450"/>
                    </a:xfrm>
                    <a:prstGeom prst="rect">
                      <a:avLst/>
                    </a:prstGeom>
                  </pic:spPr>
                </pic:pic>
              </a:graphicData>
            </a:graphic>
          </wp:anchor>
        </w:drawing>
      </w:r>
      <w:r w:rsidR="00D5459D">
        <w:rPr>
          <w:rFonts w:ascii="Times New Roman" w:hAnsi="Times New Roman" w:cs="Times New Roman"/>
          <w:sz w:val="28"/>
          <w:szCs w:val="28"/>
        </w:rPr>
        <w:t xml:space="preserve"> </w:t>
      </w:r>
      <w:r w:rsidR="0083217B">
        <w:rPr>
          <w:rFonts w:ascii="Arial" w:hAnsi="Arial"/>
          <w:sz w:val="18"/>
        </w:rPr>
        <w:t>Переломы     Вывихи</w:t>
      </w:r>
      <w:r w:rsidR="0083217B">
        <w:rPr>
          <w:rFonts w:ascii="Arial" w:hAnsi="Arial"/>
          <w:sz w:val="18"/>
        </w:rPr>
        <w:tab/>
        <w:t>Ушибы МТ</w:t>
      </w:r>
      <w:r w:rsidR="0083217B">
        <w:rPr>
          <w:rFonts w:ascii="Arial" w:hAnsi="Arial"/>
          <w:sz w:val="18"/>
        </w:rPr>
        <w:tab/>
        <w:t>Ожоги</w:t>
      </w:r>
      <w:r w:rsidR="0083217B">
        <w:rPr>
          <w:rFonts w:ascii="Arial" w:hAnsi="Arial"/>
          <w:sz w:val="18"/>
        </w:rPr>
        <w:tab/>
      </w:r>
      <w:r w:rsidR="0083217B">
        <w:rPr>
          <w:w w:val="85"/>
          <w:sz w:val="31"/>
        </w:rPr>
        <w:t>чмт</w:t>
      </w:r>
      <w:r w:rsidR="0083217B">
        <w:rPr>
          <w:w w:val="85"/>
          <w:sz w:val="31"/>
        </w:rPr>
        <w:tab/>
      </w:r>
      <w:r w:rsidR="0083217B">
        <w:rPr>
          <w:rFonts w:ascii="Arial" w:hAnsi="Arial"/>
          <w:sz w:val="23"/>
        </w:rPr>
        <w:t>СТ</w:t>
      </w:r>
    </w:p>
    <w:p w14:paraId="25C4F94C" w14:textId="77777777" w:rsidR="0083217B" w:rsidRDefault="0083217B" w:rsidP="004217F8">
      <w:pPr>
        <w:tabs>
          <w:tab w:val="left" w:pos="1491"/>
          <w:tab w:val="left" w:pos="2556"/>
          <w:tab w:val="left" w:pos="3903"/>
          <w:tab w:val="left" w:pos="5190"/>
          <w:tab w:val="left" w:pos="6426"/>
        </w:tabs>
        <w:spacing w:after="0" w:line="240" w:lineRule="auto"/>
        <w:jc w:val="both"/>
        <w:rPr>
          <w:rFonts w:ascii="Times New Roman" w:hAnsi="Times New Roman" w:cs="Times New Roman"/>
          <w:sz w:val="28"/>
          <w:szCs w:val="28"/>
        </w:rPr>
      </w:pPr>
      <w:r w:rsidRPr="0083217B">
        <w:rPr>
          <w:rFonts w:ascii="Times New Roman" w:hAnsi="Times New Roman" w:cs="Times New Roman"/>
          <w:sz w:val="28"/>
          <w:szCs w:val="28"/>
        </w:rPr>
        <w:t xml:space="preserve">                Рис. 1. Переломы костей в общей структуре травматизма среди взрослых в 2009г. ( на 1000 населения) </w:t>
      </w:r>
      <w:r w:rsidRPr="000608FA">
        <w:rPr>
          <w:rFonts w:ascii="Times New Roman" w:hAnsi="Times New Roman" w:cs="Times New Roman"/>
          <w:sz w:val="28"/>
          <w:szCs w:val="28"/>
        </w:rPr>
        <w:t>[22]</w:t>
      </w:r>
      <w:r w:rsidRPr="0083217B">
        <w:rPr>
          <w:rFonts w:ascii="Times New Roman" w:hAnsi="Times New Roman" w:cs="Times New Roman"/>
          <w:sz w:val="28"/>
          <w:szCs w:val="28"/>
        </w:rPr>
        <w:t>.</w:t>
      </w:r>
    </w:p>
    <w:p w14:paraId="109CAF3B" w14:textId="77777777" w:rsidR="004217F8" w:rsidRPr="0083217B" w:rsidRDefault="004217F8" w:rsidP="004217F8">
      <w:pPr>
        <w:tabs>
          <w:tab w:val="left" w:pos="1491"/>
          <w:tab w:val="left" w:pos="2556"/>
          <w:tab w:val="left" w:pos="3903"/>
          <w:tab w:val="left" w:pos="5190"/>
          <w:tab w:val="left" w:pos="6426"/>
        </w:tabs>
        <w:spacing w:after="0" w:line="240" w:lineRule="auto"/>
        <w:jc w:val="both"/>
        <w:rPr>
          <w:rFonts w:ascii="Times New Roman" w:hAnsi="Times New Roman" w:cs="Times New Roman"/>
          <w:sz w:val="28"/>
          <w:szCs w:val="28"/>
        </w:rPr>
      </w:pPr>
    </w:p>
    <w:p w14:paraId="65FB1D02" w14:textId="77777777" w:rsidR="0083217B" w:rsidRPr="00E750F1" w:rsidRDefault="0083217B"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r w:rsidRPr="0083217B">
        <w:rPr>
          <w:rFonts w:ascii="Times New Roman" w:hAnsi="Times New Roman" w:cs="Times New Roman"/>
          <w:sz w:val="28"/>
          <w:szCs w:val="28"/>
        </w:rPr>
        <w:t xml:space="preserve">        В структуре детского травматизма переломы костей также занимают одно из лидирующих месте, встречаясь в 19% всех видов повреждений. Среди  причин в РФ  данный травмы состоит на третьем месте ( 199358 чел.) после заболеваний сердечно- сосудистой системы и онкологических заболеваний ( 1076458 и 292445 чел. соответственно) , но </w:t>
      </w:r>
      <w:r w:rsidRPr="0083217B">
        <w:rPr>
          <w:rFonts w:ascii="Times New Roman" w:hAnsi="Times New Roman" w:cs="Times New Roman"/>
          <w:sz w:val="28"/>
          <w:szCs w:val="28"/>
        </w:rPr>
        <w:lastRenderedPageBreak/>
        <w:t xml:space="preserve">уступает только </w:t>
      </w:r>
      <w:r w:rsidRPr="00E750F1">
        <w:rPr>
          <w:rFonts w:ascii="Times New Roman" w:hAnsi="Times New Roman" w:cs="Times New Roman"/>
          <w:sz w:val="28"/>
          <w:szCs w:val="28"/>
        </w:rPr>
        <w:t>сердечно – сосудистой патологии среди причин смерти лиц  трудоспособного во</w:t>
      </w:r>
      <w:r w:rsidR="0060665D" w:rsidRPr="00E750F1">
        <w:rPr>
          <w:rFonts w:ascii="Times New Roman" w:hAnsi="Times New Roman" w:cs="Times New Roman"/>
          <w:sz w:val="28"/>
          <w:szCs w:val="28"/>
        </w:rPr>
        <w:t>зраста, составляя 145717 чел. ( по  данным на 2011 г.)</w:t>
      </w:r>
      <w:r w:rsidR="00165019" w:rsidRPr="00E750F1">
        <w:rPr>
          <w:rFonts w:ascii="Times New Roman" w:hAnsi="Times New Roman" w:cs="Times New Roman"/>
          <w:sz w:val="28"/>
          <w:szCs w:val="28"/>
        </w:rPr>
        <w:t>. Также травматизм и, в частности, травма костно- суставной системы, занимает третье место среди причин нетрудоспособности [12]. Всё это делает данную проблему актуальной и изучение ее необходимым для каждого медицинского работника.</w:t>
      </w:r>
    </w:p>
    <w:p w14:paraId="6D94C6DE" w14:textId="35CFF8DD" w:rsidR="00165019" w:rsidRPr="00E750F1" w:rsidRDefault="00165019"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В программе подготовки среднего медицинского персонала вопросы диагностики и лечения переломов рассматриваются в рамках циклов «Пропедевтика и диагностика в травматологии» и «Оказание мед. услуг в травматологии» (специальность «Лечебное дело» ) [4], а также в циклах «Сестринский уход в хирургии» (специальность «Сестринское дело») [22] и </w:t>
      </w:r>
      <w:r w:rsidR="00060214" w:rsidRPr="00E750F1">
        <w:rPr>
          <w:rFonts w:ascii="Times New Roman" w:hAnsi="Times New Roman" w:cs="Times New Roman"/>
          <w:sz w:val="28"/>
          <w:szCs w:val="28"/>
        </w:rPr>
        <w:t>«Медицинская помощь беременным детям при заболеваниях, отравлениях и травмах» (специальность «Акушерское дело») [24]. Данное пособие может быть рекомендовано к использованию в качестве дополнительного источника литературы при подготовке студентов среднепрофессиональных образовательных учреждений при подготовке к семинарско- практическим занятиям, прохождению учебной и производственной практики. Основная цель пособия – сформировать у учащихся четкое представление о современных методах диагностики и лечения переломов костей, а также способствовать выработке навыков предварительной (догоспитальной) диагностике переломов и оказанию неотложной помощи этом виде повреждений.</w:t>
      </w:r>
    </w:p>
    <w:p w14:paraId="7F9E1720" w14:textId="068AFE98" w:rsidR="004217F8" w:rsidRDefault="00060214"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Пособие </w:t>
      </w:r>
      <w:r w:rsidR="004D3F3A" w:rsidRPr="00E750F1">
        <w:rPr>
          <w:rFonts w:ascii="Times New Roman" w:hAnsi="Times New Roman" w:cs="Times New Roman"/>
          <w:sz w:val="28"/>
          <w:szCs w:val="28"/>
        </w:rPr>
        <w:t>содержит иллюстрации в виде схематических рисунков, облегчающих восприятие и понимание материала, а также фотографий реальных клинических ситуаций, клинические задачи с их подобным разбором. Манипуляции, которыми следует овладеть учащимся, представлены в виде поэтапных алгоритмов.</w:t>
      </w:r>
    </w:p>
    <w:p w14:paraId="1D55CB90" w14:textId="0A04C14C" w:rsidR="001756D2" w:rsidRDefault="001756D2"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p>
    <w:p w14:paraId="7378435E" w14:textId="77777777" w:rsidR="009360AB" w:rsidRDefault="009360AB"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p>
    <w:p w14:paraId="621C3CC7" w14:textId="77777777" w:rsidR="001756D2" w:rsidRPr="00E750F1" w:rsidRDefault="001756D2"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p>
    <w:p w14:paraId="6EEA16CA" w14:textId="77777777" w:rsidR="004D3F3A" w:rsidRPr="00E750F1" w:rsidRDefault="00FE28F2" w:rsidP="004217F8">
      <w:pPr>
        <w:pStyle w:val="a3"/>
        <w:numPr>
          <w:ilvl w:val="0"/>
          <w:numId w:val="2"/>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b/>
          <w:sz w:val="28"/>
          <w:szCs w:val="28"/>
        </w:rPr>
      </w:pPr>
      <w:r w:rsidRPr="00E750F1">
        <w:rPr>
          <w:rFonts w:ascii="Times New Roman" w:hAnsi="Times New Roman" w:cs="Times New Roman"/>
          <w:b/>
          <w:sz w:val="28"/>
          <w:szCs w:val="28"/>
        </w:rPr>
        <w:lastRenderedPageBreak/>
        <w:t>АНАТОМО- КЛИНИЧЕСКАЯ ХАРАКТЕРИСТИКА СКЕЛЕТА ЧЕЛОВЕКА</w:t>
      </w:r>
    </w:p>
    <w:p w14:paraId="25794071" w14:textId="77777777" w:rsidR="00FE28F2" w:rsidRPr="00E750F1" w:rsidRDefault="00FE28F2" w:rsidP="004217F8">
      <w:pPr>
        <w:pStyle w:val="a3"/>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Скелет является частью опорно- двигательного аппарата тела человека, выполняя роль костного каркаса, приводимого в движение сокращением скелетной мускулатуры. В теле человека насчитывается более 200 костей. Точного количества указать не представляется возможным, т.к. это число зависит от индивидуальных особенностей, возраста индивидуума и образа его жизни , меняясь на протяжении всего онтогенеза. Так, например, у детей каждая из парных тазовых костей образована тремя отдельными костями – подвздошной (</w:t>
      </w:r>
      <w:r w:rsidRPr="00E750F1">
        <w:rPr>
          <w:rFonts w:ascii="Times New Roman" w:hAnsi="Times New Roman" w:cs="Times New Roman"/>
          <w:sz w:val="28"/>
          <w:szCs w:val="28"/>
          <w:lang w:val="en-US"/>
        </w:rPr>
        <w:t>os</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iliaca</w:t>
      </w:r>
      <w:r w:rsidRPr="00E750F1">
        <w:rPr>
          <w:rFonts w:ascii="Times New Roman" w:hAnsi="Times New Roman" w:cs="Times New Roman"/>
          <w:sz w:val="28"/>
          <w:szCs w:val="28"/>
        </w:rPr>
        <w:t xml:space="preserve">), седалищной ( </w:t>
      </w:r>
      <w:r w:rsidRPr="00E750F1">
        <w:rPr>
          <w:rFonts w:ascii="Times New Roman" w:hAnsi="Times New Roman" w:cs="Times New Roman"/>
          <w:sz w:val="28"/>
          <w:szCs w:val="28"/>
          <w:lang w:val="en-US"/>
        </w:rPr>
        <w:t>os</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ischiadicus</w:t>
      </w:r>
      <w:r w:rsidRPr="00E750F1">
        <w:rPr>
          <w:rFonts w:ascii="Times New Roman" w:hAnsi="Times New Roman" w:cs="Times New Roman"/>
          <w:sz w:val="28"/>
          <w:szCs w:val="28"/>
        </w:rPr>
        <w:t xml:space="preserve">) и лобковой ( </w:t>
      </w:r>
      <w:r w:rsidRPr="00E750F1">
        <w:rPr>
          <w:rFonts w:ascii="Times New Roman" w:hAnsi="Times New Roman" w:cs="Times New Roman"/>
          <w:sz w:val="28"/>
          <w:szCs w:val="28"/>
          <w:lang w:val="en-US"/>
        </w:rPr>
        <w:t>os</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pubis</w:t>
      </w:r>
      <w:r w:rsidRPr="00E750F1">
        <w:rPr>
          <w:rFonts w:ascii="Times New Roman" w:hAnsi="Times New Roman" w:cs="Times New Roman"/>
          <w:sz w:val="28"/>
          <w:szCs w:val="28"/>
        </w:rPr>
        <w:t xml:space="preserve">). По достижении взрослого возраста эти кости срастаются , образуя единую- т.н. безымянную – кость ( </w:t>
      </w:r>
      <w:r w:rsidRPr="00E750F1">
        <w:rPr>
          <w:rFonts w:ascii="Times New Roman" w:hAnsi="Times New Roman" w:cs="Times New Roman"/>
          <w:sz w:val="28"/>
          <w:szCs w:val="28"/>
          <w:lang w:val="en-US"/>
        </w:rPr>
        <w:t>os</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innominatum</w:t>
      </w:r>
      <w:r w:rsidRPr="00E750F1">
        <w:rPr>
          <w:rFonts w:ascii="Times New Roman" w:hAnsi="Times New Roman" w:cs="Times New Roman"/>
          <w:sz w:val="28"/>
          <w:szCs w:val="28"/>
        </w:rPr>
        <w:t xml:space="preserve">). Также достаточно сильно у разных людей отличается число сесамовидных костей, участвующих в формировании некоторых суставов. </w:t>
      </w:r>
    </w:p>
    <w:p w14:paraId="37A9E8AC" w14:textId="77777777" w:rsidR="00D164E1" w:rsidRPr="00E750F1" w:rsidRDefault="00D164E1" w:rsidP="004217F8">
      <w:pPr>
        <w:pStyle w:val="a3"/>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Скелет выполняет следующие функции </w:t>
      </w:r>
      <w:r w:rsidR="003C3E9D" w:rsidRPr="00E750F1">
        <w:rPr>
          <w:rFonts w:ascii="Times New Roman" w:hAnsi="Times New Roman" w:cs="Times New Roman"/>
          <w:sz w:val="28"/>
          <w:szCs w:val="28"/>
          <w:lang w:val="en-US"/>
        </w:rPr>
        <w:t>[13]</w:t>
      </w:r>
      <w:r w:rsidR="003C3E9D" w:rsidRPr="00E750F1">
        <w:rPr>
          <w:rFonts w:ascii="Times New Roman" w:hAnsi="Times New Roman" w:cs="Times New Roman"/>
          <w:sz w:val="28"/>
          <w:szCs w:val="28"/>
        </w:rPr>
        <w:t>:</w:t>
      </w:r>
    </w:p>
    <w:p w14:paraId="0C4FDC1D" w14:textId="77777777" w:rsidR="003C3E9D" w:rsidRPr="00E750F1" w:rsidRDefault="003C3E9D" w:rsidP="004217F8">
      <w:pPr>
        <w:pStyle w:val="a3"/>
        <w:numPr>
          <w:ilvl w:val="0"/>
          <w:numId w:val="3"/>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Опорная </w:t>
      </w:r>
    </w:p>
    <w:p w14:paraId="6EBBFEE7" w14:textId="77777777" w:rsidR="003C3E9D" w:rsidRPr="00E750F1" w:rsidRDefault="003C3E9D" w:rsidP="004217F8">
      <w:pPr>
        <w:pStyle w:val="a3"/>
        <w:numPr>
          <w:ilvl w:val="0"/>
          <w:numId w:val="3"/>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Двигательная </w:t>
      </w:r>
    </w:p>
    <w:p w14:paraId="3D2ED0DD" w14:textId="77777777" w:rsidR="003C3E9D" w:rsidRPr="00E750F1" w:rsidRDefault="003C3E9D" w:rsidP="004217F8">
      <w:pPr>
        <w:pStyle w:val="a3"/>
        <w:numPr>
          <w:ilvl w:val="0"/>
          <w:numId w:val="3"/>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Защитная </w:t>
      </w:r>
    </w:p>
    <w:p w14:paraId="480F8C52" w14:textId="77777777" w:rsidR="003C3E9D" w:rsidRPr="00E750F1" w:rsidRDefault="007D3CB9" w:rsidP="004217F8">
      <w:pPr>
        <w:pStyle w:val="a3"/>
        <w:numPr>
          <w:ilvl w:val="0"/>
          <w:numId w:val="3"/>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Обменная (</w:t>
      </w:r>
      <w:r w:rsidR="003C3E9D" w:rsidRPr="00E750F1">
        <w:rPr>
          <w:rFonts w:ascii="Times New Roman" w:hAnsi="Times New Roman" w:cs="Times New Roman"/>
          <w:sz w:val="28"/>
          <w:szCs w:val="28"/>
        </w:rPr>
        <w:t>депо минеральных веществ);</w:t>
      </w:r>
    </w:p>
    <w:p w14:paraId="30CD37E1" w14:textId="2593D2DC" w:rsidR="003C3E9D" w:rsidRPr="001756D2" w:rsidRDefault="003C3E9D" w:rsidP="001756D2">
      <w:pPr>
        <w:pStyle w:val="a3"/>
        <w:numPr>
          <w:ilvl w:val="0"/>
          <w:numId w:val="3"/>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Кроветв</w:t>
      </w:r>
      <w:r w:rsidR="007D3CB9">
        <w:rPr>
          <w:rFonts w:ascii="Times New Roman" w:hAnsi="Times New Roman" w:cs="Times New Roman"/>
          <w:sz w:val="28"/>
          <w:szCs w:val="28"/>
        </w:rPr>
        <w:t>орная (</w:t>
      </w:r>
      <w:r w:rsidRPr="00E750F1">
        <w:rPr>
          <w:rFonts w:ascii="Times New Roman" w:hAnsi="Times New Roman" w:cs="Times New Roman"/>
          <w:sz w:val="28"/>
          <w:szCs w:val="28"/>
        </w:rPr>
        <w:t>вместилище костного мозга).</w:t>
      </w:r>
    </w:p>
    <w:p w14:paraId="4BE56F94" w14:textId="77777777" w:rsidR="00BA5A0F" w:rsidRPr="00E750F1" w:rsidRDefault="003C3E9D" w:rsidP="004217F8">
      <w:pPr>
        <w:pStyle w:val="a3"/>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Кость живого</w:t>
      </w:r>
      <w:r w:rsidR="00006D73" w:rsidRPr="00E750F1">
        <w:rPr>
          <w:rFonts w:ascii="Times New Roman" w:hAnsi="Times New Roman" w:cs="Times New Roman"/>
          <w:sz w:val="28"/>
          <w:szCs w:val="28"/>
        </w:rPr>
        <w:t xml:space="preserve"> организма – это динамическая структура, способная к постоянным метаболическим процессам, перестройке, регенерации. По своему химическому составу кость состоит из комплекса органических ( преимущественно – оссеин и коллаген) и неорганических веществ. Из них основными являются гидроксиапатит (</w:t>
      </w:r>
      <w:r w:rsidR="00006D73" w:rsidRPr="00E750F1">
        <w:rPr>
          <w:rFonts w:ascii="Times New Roman" w:hAnsi="Times New Roman" w:cs="Times New Roman"/>
          <w:sz w:val="28"/>
          <w:szCs w:val="28"/>
          <w:lang w:val="en-US"/>
        </w:rPr>
        <w:t>Ca</w:t>
      </w:r>
      <w:r w:rsidR="00565DE0" w:rsidRPr="00E750F1">
        <w:rPr>
          <w:rFonts w:ascii="Times New Roman" w:hAnsi="Times New Roman" w:cs="Times New Roman"/>
          <w:sz w:val="28"/>
          <w:szCs w:val="28"/>
          <w:vertAlign w:val="subscript"/>
        </w:rPr>
        <w:t xml:space="preserve">10 </w:t>
      </w:r>
      <w:r w:rsidR="00C7587E" w:rsidRPr="00E750F1">
        <w:rPr>
          <w:rFonts w:ascii="Times New Roman" w:hAnsi="Times New Roman" w:cs="Times New Roman"/>
          <w:sz w:val="28"/>
          <w:szCs w:val="28"/>
          <w:vertAlign w:val="subscript"/>
        </w:rPr>
        <w:t xml:space="preserve"> </w:t>
      </w:r>
      <w:r w:rsidR="00C7587E" w:rsidRPr="00E750F1">
        <w:rPr>
          <w:rFonts w:ascii="Times New Roman" w:hAnsi="Times New Roman" w:cs="Times New Roman"/>
          <w:sz w:val="28"/>
          <w:szCs w:val="28"/>
        </w:rPr>
        <w:t>(</w:t>
      </w:r>
      <w:r w:rsidR="00C7587E" w:rsidRPr="00E750F1">
        <w:rPr>
          <w:rFonts w:ascii="Times New Roman" w:hAnsi="Times New Roman" w:cs="Times New Roman"/>
          <w:sz w:val="28"/>
          <w:szCs w:val="28"/>
          <w:lang w:val="en-US"/>
        </w:rPr>
        <w:t>PO</w:t>
      </w:r>
      <w:r w:rsidR="00C7587E" w:rsidRPr="00E750F1">
        <w:rPr>
          <w:rFonts w:ascii="Times New Roman" w:hAnsi="Times New Roman" w:cs="Times New Roman"/>
          <w:sz w:val="28"/>
          <w:szCs w:val="28"/>
          <w:vertAlign w:val="subscript"/>
        </w:rPr>
        <w:t xml:space="preserve">4 </w:t>
      </w:r>
      <w:r w:rsidR="00C7587E" w:rsidRPr="00E750F1">
        <w:rPr>
          <w:rFonts w:ascii="Times New Roman" w:hAnsi="Times New Roman" w:cs="Times New Roman"/>
          <w:sz w:val="28"/>
          <w:szCs w:val="28"/>
        </w:rPr>
        <w:t>)</w:t>
      </w:r>
      <w:r w:rsidR="00C7587E" w:rsidRPr="00E750F1">
        <w:rPr>
          <w:rFonts w:ascii="Times New Roman" w:hAnsi="Times New Roman" w:cs="Times New Roman"/>
          <w:sz w:val="28"/>
          <w:szCs w:val="28"/>
          <w:vertAlign w:val="subscript"/>
        </w:rPr>
        <w:t xml:space="preserve">6 </w:t>
      </w:r>
      <w:r w:rsidR="00BA5A0F" w:rsidRPr="00E750F1">
        <w:rPr>
          <w:rFonts w:ascii="Times New Roman" w:hAnsi="Times New Roman" w:cs="Times New Roman"/>
          <w:sz w:val="28"/>
          <w:szCs w:val="28"/>
        </w:rPr>
        <w:t xml:space="preserve">( </w:t>
      </w:r>
      <w:r w:rsidR="00BA5A0F" w:rsidRPr="00E750F1">
        <w:rPr>
          <w:rFonts w:ascii="Times New Roman" w:hAnsi="Times New Roman" w:cs="Times New Roman"/>
          <w:sz w:val="28"/>
          <w:szCs w:val="28"/>
          <w:lang w:val="en-US"/>
        </w:rPr>
        <w:t>OH</w:t>
      </w:r>
      <w:r w:rsidR="00BA5A0F" w:rsidRPr="00E750F1">
        <w:rPr>
          <w:rFonts w:ascii="Times New Roman" w:hAnsi="Times New Roman" w:cs="Times New Roman"/>
          <w:sz w:val="28"/>
          <w:szCs w:val="28"/>
        </w:rPr>
        <w:t>)</w:t>
      </w:r>
      <w:r w:rsidR="00BA5A0F" w:rsidRPr="00E750F1">
        <w:rPr>
          <w:rFonts w:ascii="Times New Roman" w:hAnsi="Times New Roman" w:cs="Times New Roman"/>
          <w:sz w:val="28"/>
          <w:szCs w:val="28"/>
          <w:vertAlign w:val="subscript"/>
        </w:rPr>
        <w:t xml:space="preserve">2 </w:t>
      </w:r>
      <w:r w:rsidR="00BA5A0F" w:rsidRPr="00E750F1">
        <w:rPr>
          <w:rFonts w:ascii="Times New Roman" w:hAnsi="Times New Roman" w:cs="Times New Roman"/>
          <w:sz w:val="28"/>
          <w:szCs w:val="28"/>
        </w:rPr>
        <w:t>и аморфный фосфат кальция (</w:t>
      </w:r>
      <w:r w:rsidR="00BA5A0F" w:rsidRPr="00E750F1">
        <w:rPr>
          <w:rFonts w:ascii="Times New Roman" w:hAnsi="Times New Roman" w:cs="Times New Roman"/>
          <w:sz w:val="28"/>
          <w:szCs w:val="28"/>
          <w:lang w:val="en-US"/>
        </w:rPr>
        <w:t>Ca</w:t>
      </w:r>
      <w:r w:rsidR="00BA5A0F" w:rsidRPr="00E750F1">
        <w:rPr>
          <w:rFonts w:ascii="Times New Roman" w:hAnsi="Times New Roman" w:cs="Times New Roman"/>
          <w:sz w:val="28"/>
          <w:szCs w:val="28"/>
          <w:vertAlign w:val="subscript"/>
        </w:rPr>
        <w:t xml:space="preserve">3 </w:t>
      </w:r>
      <w:r w:rsidR="00BA5A0F" w:rsidRPr="00E750F1">
        <w:rPr>
          <w:rFonts w:ascii="Times New Roman" w:hAnsi="Times New Roman" w:cs="Times New Roman"/>
          <w:sz w:val="28"/>
          <w:szCs w:val="28"/>
        </w:rPr>
        <w:t>(</w:t>
      </w:r>
      <w:r w:rsidR="00BA5A0F" w:rsidRPr="00E750F1">
        <w:rPr>
          <w:rFonts w:ascii="Times New Roman" w:hAnsi="Times New Roman" w:cs="Times New Roman"/>
          <w:sz w:val="28"/>
          <w:szCs w:val="28"/>
          <w:lang w:val="en-US"/>
        </w:rPr>
        <w:t>PO</w:t>
      </w:r>
      <w:r w:rsidR="00BA5A0F" w:rsidRPr="00E750F1">
        <w:rPr>
          <w:rFonts w:ascii="Times New Roman" w:hAnsi="Times New Roman" w:cs="Times New Roman"/>
          <w:sz w:val="28"/>
          <w:szCs w:val="28"/>
          <w:vertAlign w:val="subscript"/>
        </w:rPr>
        <w:t>4</w:t>
      </w:r>
      <w:r w:rsidR="00BA5A0F" w:rsidRPr="00E750F1">
        <w:rPr>
          <w:rFonts w:ascii="Times New Roman" w:hAnsi="Times New Roman" w:cs="Times New Roman"/>
          <w:sz w:val="28"/>
          <w:szCs w:val="28"/>
        </w:rPr>
        <w:t>)</w:t>
      </w:r>
      <w:r w:rsidR="00BA5A0F" w:rsidRPr="00E750F1">
        <w:rPr>
          <w:rFonts w:ascii="Times New Roman" w:hAnsi="Times New Roman" w:cs="Times New Roman"/>
          <w:sz w:val="28"/>
          <w:szCs w:val="28"/>
          <w:vertAlign w:val="subscript"/>
        </w:rPr>
        <w:t xml:space="preserve">2 </w:t>
      </w:r>
      <w:r w:rsidR="00BA5A0F" w:rsidRPr="00E750F1">
        <w:rPr>
          <w:rFonts w:ascii="Times New Roman" w:hAnsi="Times New Roman" w:cs="Times New Roman"/>
          <w:sz w:val="28"/>
          <w:szCs w:val="28"/>
        </w:rPr>
        <w:t xml:space="preserve">) [5,20]. </w:t>
      </w:r>
    </w:p>
    <w:p w14:paraId="3BF66D7D" w14:textId="77777777" w:rsidR="00BA5A0F" w:rsidRPr="00E750F1" w:rsidRDefault="00BA5A0F" w:rsidP="004217F8">
      <w:pPr>
        <w:pStyle w:val="a3"/>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Вещество костной ткани по своей структуре  может быть : </w:t>
      </w:r>
    </w:p>
    <w:p w14:paraId="77D31D63" w14:textId="77777777" w:rsidR="00BA5A0F" w:rsidRPr="00E750F1" w:rsidRDefault="00BA5A0F" w:rsidP="004217F8">
      <w:pPr>
        <w:pStyle w:val="a3"/>
        <w:numPr>
          <w:ilvl w:val="0"/>
          <w:numId w:val="4"/>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Компактным;</w:t>
      </w:r>
    </w:p>
    <w:p w14:paraId="791B5C04" w14:textId="77777777" w:rsidR="00BA5A0F" w:rsidRPr="00E750F1" w:rsidRDefault="00BA5A0F" w:rsidP="004217F8">
      <w:pPr>
        <w:pStyle w:val="a3"/>
        <w:numPr>
          <w:ilvl w:val="0"/>
          <w:numId w:val="4"/>
        </w:numPr>
        <w:tabs>
          <w:tab w:val="left" w:pos="1491"/>
          <w:tab w:val="left" w:pos="2556"/>
          <w:tab w:val="left" w:pos="3903"/>
          <w:tab w:val="left" w:pos="5190"/>
          <w:tab w:val="left" w:pos="6426"/>
        </w:tabs>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Губчатым. </w:t>
      </w:r>
    </w:p>
    <w:p w14:paraId="29A60BCD" w14:textId="77777777" w:rsidR="009D4A42" w:rsidRPr="00E750F1" w:rsidRDefault="009D4A42"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00BA5A0F" w:rsidRPr="00E750F1">
        <w:rPr>
          <w:rFonts w:ascii="Times New Roman" w:hAnsi="Times New Roman" w:cs="Times New Roman"/>
          <w:sz w:val="28"/>
          <w:szCs w:val="28"/>
          <w:u w:val="single"/>
        </w:rPr>
        <w:t>Компактное вещество</w:t>
      </w:r>
      <w:r w:rsidR="00BA5A0F" w:rsidRPr="00E750F1">
        <w:rPr>
          <w:rFonts w:ascii="Times New Roman" w:hAnsi="Times New Roman" w:cs="Times New Roman"/>
          <w:sz w:val="28"/>
          <w:szCs w:val="28"/>
        </w:rPr>
        <w:t xml:space="preserve">  состоит из костных пластинок, толщина</w:t>
      </w:r>
      <w:r w:rsidR="00BA5A0F" w:rsidRPr="00E750F1">
        <w:rPr>
          <w:rFonts w:ascii="Times New Roman" w:hAnsi="Times New Roman" w:cs="Times New Roman"/>
          <w:sz w:val="28"/>
          <w:szCs w:val="28"/>
          <w:u w:val="single"/>
        </w:rPr>
        <w:t xml:space="preserve"> </w:t>
      </w:r>
      <w:r w:rsidR="00BA5A0F" w:rsidRPr="00E750F1">
        <w:rPr>
          <w:rFonts w:ascii="Times New Roman" w:hAnsi="Times New Roman" w:cs="Times New Roman"/>
          <w:sz w:val="28"/>
          <w:szCs w:val="28"/>
        </w:rPr>
        <w:t>которых</w:t>
      </w:r>
      <w:r w:rsidR="00BA5A0F" w:rsidRPr="009D4A42">
        <w:rPr>
          <w:rFonts w:ascii="Times New Roman" w:hAnsi="Times New Roman" w:cs="Times New Roman"/>
          <w:sz w:val="28"/>
          <w:szCs w:val="28"/>
        </w:rPr>
        <w:t xml:space="preserve"> </w:t>
      </w:r>
      <w:r w:rsidR="00BA5A0F" w:rsidRPr="00E750F1">
        <w:rPr>
          <w:rFonts w:ascii="Times New Roman" w:hAnsi="Times New Roman" w:cs="Times New Roman"/>
          <w:sz w:val="28"/>
          <w:szCs w:val="28"/>
        </w:rPr>
        <w:t xml:space="preserve">колеблется от 4 до 12мм , которые расположены в определенном </w:t>
      </w:r>
      <w:r w:rsidR="00BA5A0F" w:rsidRPr="00E750F1">
        <w:rPr>
          <w:rFonts w:ascii="Times New Roman" w:hAnsi="Times New Roman" w:cs="Times New Roman"/>
          <w:sz w:val="28"/>
          <w:szCs w:val="28"/>
        </w:rPr>
        <w:lastRenderedPageBreak/>
        <w:t>порядке , формируя сложные образования , т.ч. и структурно- функциональные единицы кости – остеоны.</w:t>
      </w:r>
    </w:p>
    <w:p w14:paraId="621F852C" w14:textId="77777777" w:rsidR="009D4A42" w:rsidRDefault="009D4A42"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Остеоны представляют собой цилиндрические образования из костных пластинок, как бы вставленные друг в друга (рис. 2). Между костными пластинками располагаются костные клетки ( остеобласты и остеокласты), а в центральном канале остеона находятся питающие кровеносные сосуды [5] .</w:t>
      </w:r>
    </w:p>
    <w:p w14:paraId="6E44D0AF" w14:textId="77777777" w:rsidR="004217F8" w:rsidRPr="00E750F1" w:rsidRDefault="004217F8" w:rsidP="004217F8">
      <w:pPr>
        <w:tabs>
          <w:tab w:val="left" w:pos="1491"/>
          <w:tab w:val="left" w:pos="2556"/>
          <w:tab w:val="left" w:pos="3903"/>
          <w:tab w:val="left" w:pos="5190"/>
          <w:tab w:val="left" w:pos="6426"/>
        </w:tabs>
        <w:spacing w:after="0" w:line="360" w:lineRule="auto"/>
        <w:ind w:firstLine="709"/>
        <w:jc w:val="both"/>
        <w:rPr>
          <w:rFonts w:ascii="Times New Roman" w:hAnsi="Times New Roman" w:cs="Times New Roman"/>
          <w:sz w:val="28"/>
          <w:szCs w:val="28"/>
        </w:rPr>
      </w:pPr>
    </w:p>
    <w:p w14:paraId="6106B266" w14:textId="77777777" w:rsidR="00BA5A0F" w:rsidRPr="002121C3" w:rsidRDefault="000608FA" w:rsidP="000608FA">
      <w:pPr>
        <w:tabs>
          <w:tab w:val="left" w:pos="1491"/>
          <w:tab w:val="left" w:pos="2556"/>
          <w:tab w:val="left" w:pos="3903"/>
          <w:tab w:val="left" w:pos="5190"/>
          <w:tab w:val="left" w:pos="6426"/>
        </w:tabs>
        <w:spacing w:before="41"/>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DA0A814" wp14:editId="475CFF60">
            <wp:extent cx="6496050" cy="28003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96050" cy="2800350"/>
                    </a:xfrm>
                    <a:prstGeom prst="rect">
                      <a:avLst/>
                    </a:prstGeom>
                    <a:noFill/>
                  </pic:spPr>
                </pic:pic>
              </a:graphicData>
            </a:graphic>
          </wp:inline>
        </w:drawing>
      </w:r>
    </w:p>
    <w:p w14:paraId="58F6D163" w14:textId="77777777" w:rsidR="000608FA" w:rsidRPr="00E750F1" w:rsidRDefault="000608FA" w:rsidP="00D5459D">
      <w:pPr>
        <w:ind w:left="360"/>
        <w:rPr>
          <w:rFonts w:ascii="Arial" w:hAnsi="Arial"/>
          <w:sz w:val="28"/>
          <w:szCs w:val="28"/>
        </w:rPr>
      </w:pPr>
    </w:p>
    <w:p w14:paraId="0FCBB71B" w14:textId="77777777" w:rsidR="000608FA" w:rsidRPr="00E750F1" w:rsidRDefault="000608FA"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Рис. 2. Строение остеонов ( по И.В. Алмазову, 1978 ).</w:t>
      </w:r>
    </w:p>
    <w:p w14:paraId="153C4F1E" w14:textId="77777777" w:rsidR="000608FA" w:rsidRPr="00E750F1" w:rsidRDefault="000608FA"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А- Продольный (а) и поперечный (б) срезы декальцинированной трубчатой кости. Окраска тионинцикриновой кислотой. </w:t>
      </w:r>
    </w:p>
    <w:p w14:paraId="45B3F03D" w14:textId="77777777" w:rsidR="000608FA" w:rsidRPr="00E750F1" w:rsidRDefault="000608FA"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1 - каналы остеона (гаверсовы каналы); 2 - место соединения двух каналов остеона; 3 - остеоциты. Б - фотография микропрепарата ( фото авт.).</w:t>
      </w:r>
    </w:p>
    <w:p w14:paraId="231432CC" w14:textId="77777777" w:rsidR="000608FA" w:rsidRPr="00E750F1" w:rsidRDefault="000608FA" w:rsidP="00D5459D">
      <w:pPr>
        <w:ind w:left="360"/>
        <w:rPr>
          <w:rFonts w:ascii="Times New Roman" w:hAnsi="Times New Roman" w:cs="Times New Roman"/>
          <w:sz w:val="28"/>
          <w:szCs w:val="28"/>
        </w:rPr>
      </w:pPr>
    </w:p>
    <w:p w14:paraId="37B0AB6A" w14:textId="77777777" w:rsidR="001756D2" w:rsidRDefault="000608FA" w:rsidP="004217F8">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u w:val="single"/>
        </w:rPr>
        <w:t xml:space="preserve">Губчатое вещество </w:t>
      </w:r>
      <w:r w:rsidRPr="00E750F1">
        <w:rPr>
          <w:rFonts w:ascii="Times New Roman" w:hAnsi="Times New Roman" w:cs="Times New Roman"/>
          <w:sz w:val="28"/>
          <w:szCs w:val="28"/>
        </w:rPr>
        <w:t>состоит из тонких костных перекладин (трабекул), перекрещивающихся между собой и образующих множество ячеек. Перекладины ориентированы по линиям сжатия и растяжения, образуя сводчатые конструкции, обеспечивающие устойчивость кости к деформациям[14].</w:t>
      </w:r>
    </w:p>
    <w:p w14:paraId="2A3D23E1" w14:textId="6C489608" w:rsidR="000608FA" w:rsidRPr="00E750F1" w:rsidRDefault="000608FA" w:rsidP="004217F8">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 xml:space="preserve">     Закладка скелета начинается </w:t>
      </w:r>
      <w:r w:rsidR="00283360" w:rsidRPr="00E750F1">
        <w:rPr>
          <w:rFonts w:ascii="Times New Roman" w:hAnsi="Times New Roman" w:cs="Times New Roman"/>
          <w:sz w:val="28"/>
          <w:szCs w:val="28"/>
        </w:rPr>
        <w:t>у человека с 6-8 неделе эмбрионального развития[14]. Развитие костей происходит по одному из двух путей - прямому или непрямому.</w:t>
      </w:r>
    </w:p>
    <w:p w14:paraId="06962E95" w14:textId="77777777" w:rsidR="00283360" w:rsidRPr="00E750F1" w:rsidRDefault="00283360" w:rsidP="004217F8">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Большинство костей скелета ( т.н. хрящевые кости) развиваются  </w:t>
      </w:r>
      <w:r w:rsidRPr="00E750F1">
        <w:rPr>
          <w:rFonts w:ascii="Times New Roman" w:hAnsi="Times New Roman" w:cs="Times New Roman"/>
          <w:sz w:val="28"/>
          <w:szCs w:val="28"/>
          <w:u w:val="single"/>
        </w:rPr>
        <w:t>непрямым путем</w:t>
      </w:r>
      <w:r w:rsidRPr="00E750F1">
        <w:rPr>
          <w:rFonts w:ascii="Times New Roman" w:hAnsi="Times New Roman" w:cs="Times New Roman"/>
          <w:sz w:val="28"/>
          <w:szCs w:val="28"/>
        </w:rPr>
        <w:t xml:space="preserve">  и проходят в своей эволюции 3 стадии:</w:t>
      </w:r>
    </w:p>
    <w:p w14:paraId="4A85B450" w14:textId="77777777" w:rsidR="00283360" w:rsidRPr="00E750F1" w:rsidRDefault="004217F8" w:rsidP="00421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83360" w:rsidRPr="00E750F1">
        <w:rPr>
          <w:rFonts w:ascii="Times New Roman" w:hAnsi="Times New Roman" w:cs="Times New Roman"/>
          <w:sz w:val="28"/>
          <w:szCs w:val="28"/>
        </w:rPr>
        <w:t>1) соединительнотканную; 2) хрящевую; 3) костную.</w:t>
      </w:r>
    </w:p>
    <w:p w14:paraId="06634505" w14:textId="77777777" w:rsidR="00283360" w:rsidRPr="00E750F1" w:rsidRDefault="00283360" w:rsidP="004217F8">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Из скелетной мезенхимы формируется соединительнотканная, а затем и хрящевая модель будущей кости. Далее, в ходе импрегнации этой модели солями кальция происходит ее окостенение и окончательное превращение в кость.</w:t>
      </w:r>
    </w:p>
    <w:p w14:paraId="295B9022" w14:textId="77777777" w:rsidR="00283360" w:rsidRPr="00E750F1" w:rsidRDefault="00283360" w:rsidP="004217F8">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u w:val="single"/>
        </w:rPr>
        <w:t>Прямой путь</w:t>
      </w:r>
      <w:r w:rsidRPr="00E750F1">
        <w:rPr>
          <w:rFonts w:ascii="Times New Roman" w:hAnsi="Times New Roman" w:cs="Times New Roman"/>
          <w:sz w:val="28"/>
          <w:szCs w:val="28"/>
        </w:rPr>
        <w:t xml:space="preserve"> характерен для пластинчатых</w:t>
      </w:r>
      <w:r w:rsidR="003370AD" w:rsidRPr="00E750F1">
        <w:rPr>
          <w:rFonts w:ascii="Times New Roman" w:hAnsi="Times New Roman" w:cs="Times New Roman"/>
          <w:sz w:val="28"/>
          <w:szCs w:val="28"/>
        </w:rPr>
        <w:t xml:space="preserve"> костей и проходят в две стадии: </w:t>
      </w:r>
    </w:p>
    <w:p w14:paraId="38B52E7C" w14:textId="77777777" w:rsidR="003370AD" w:rsidRPr="00E750F1" w:rsidRDefault="004217F8" w:rsidP="00421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70AD" w:rsidRPr="00E750F1">
        <w:rPr>
          <w:rFonts w:ascii="Times New Roman" w:hAnsi="Times New Roman" w:cs="Times New Roman"/>
          <w:sz w:val="28"/>
          <w:szCs w:val="28"/>
        </w:rPr>
        <w:t>1) соединительнотканная пластинка; 2) кость.</w:t>
      </w:r>
    </w:p>
    <w:p w14:paraId="19C5257D" w14:textId="77777777" w:rsidR="003370AD" w:rsidRPr="00E750F1" w:rsidRDefault="003370AD" w:rsidP="004217F8">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Такой тип остеогенеза  характерен для костей свода черепа и лицевого отдела, когда в процессе оссификации соединительнотканная пластинка минует стадию хрящевой модели</w:t>
      </w:r>
      <w:r w:rsidR="00DC4971" w:rsidRPr="00E750F1">
        <w:rPr>
          <w:rFonts w:ascii="Times New Roman" w:hAnsi="Times New Roman" w:cs="Times New Roman"/>
          <w:sz w:val="28"/>
          <w:szCs w:val="28"/>
        </w:rPr>
        <w:t>[15].</w:t>
      </w:r>
    </w:p>
    <w:p w14:paraId="3B3BE91A" w14:textId="77777777" w:rsidR="00DC4971" w:rsidRPr="00E750F1" w:rsidRDefault="00DC4971" w:rsidP="004217F8">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Дальнейшее, постнатальное, развитие скелета состоит вначале в росте костей, а затем значительного изменения их биохимического состава. В детстве в составе костей преобладают органические вещества, что делает кости достаточно эластичными и упругими. С возрастом содержание оссеина и коллагена в костной ткани значительно уменьшается, но увеличивается содержание неорганических солей. В результате с возрастом кости становятся более твердыми и хрупкими.</w:t>
      </w:r>
    </w:p>
    <w:p w14:paraId="0153CDA9" w14:textId="0FACDAC0" w:rsidR="004217F8" w:rsidRPr="00E750F1" w:rsidRDefault="00DC4971" w:rsidP="001756D2">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Рост кости в длину осуществляется за счет метафизарных зон роста </w:t>
      </w:r>
      <w:r w:rsidR="0047200E" w:rsidRPr="00E750F1">
        <w:rPr>
          <w:rFonts w:ascii="Times New Roman" w:hAnsi="Times New Roman" w:cs="Times New Roman"/>
          <w:sz w:val="28"/>
          <w:szCs w:val="28"/>
        </w:rPr>
        <w:t xml:space="preserve">(см. ниже). В ширину кость растет за счет надкостницы ( </w:t>
      </w:r>
      <w:r w:rsidR="0047200E" w:rsidRPr="00E750F1">
        <w:rPr>
          <w:rFonts w:ascii="Times New Roman" w:hAnsi="Times New Roman" w:cs="Times New Roman"/>
          <w:sz w:val="28"/>
          <w:szCs w:val="28"/>
          <w:lang w:val="en-US"/>
        </w:rPr>
        <w:t>periosteum</w:t>
      </w:r>
      <w:r w:rsidR="0047200E" w:rsidRPr="00E750F1">
        <w:rPr>
          <w:rFonts w:ascii="Times New Roman" w:hAnsi="Times New Roman" w:cs="Times New Roman"/>
          <w:sz w:val="28"/>
          <w:szCs w:val="28"/>
        </w:rPr>
        <w:t xml:space="preserve">), которая в детском возрасте достаточно толстая и плотная, но по мере взросления и старения организма истончается. </w:t>
      </w:r>
    </w:p>
    <w:p w14:paraId="07057BFA" w14:textId="77777777" w:rsidR="0047200E" w:rsidRPr="00E750F1" w:rsidRDefault="0047200E" w:rsidP="00826039">
      <w:pPr>
        <w:spacing w:after="0" w:line="240" w:lineRule="auto"/>
        <w:jc w:val="both"/>
        <w:rPr>
          <w:rFonts w:ascii="Times New Roman" w:hAnsi="Times New Roman" w:cs="Times New Roman"/>
          <w:sz w:val="28"/>
          <w:szCs w:val="28"/>
        </w:rPr>
      </w:pPr>
      <w:r w:rsidRPr="00E750F1">
        <w:rPr>
          <w:rFonts w:ascii="Times New Roman" w:hAnsi="Times New Roman" w:cs="Times New Roman"/>
          <w:sz w:val="28"/>
          <w:szCs w:val="28"/>
        </w:rPr>
        <w:t xml:space="preserve">     По своей анатомической структуре все кости на следующие виды (рис.3):</w:t>
      </w:r>
    </w:p>
    <w:p w14:paraId="7871E668" w14:textId="77777777" w:rsidR="0047200E" w:rsidRDefault="00854AFA" w:rsidP="00D5459D">
      <w:pPr>
        <w:ind w:left="36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5BDE64F" wp14:editId="713935C5">
            <wp:extent cx="5940425" cy="647878"/>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0425" cy="647878"/>
                    </a:xfrm>
                    <a:prstGeom prst="rect">
                      <a:avLst/>
                    </a:prstGeom>
                    <a:noFill/>
                    <a:ln w="9525">
                      <a:noFill/>
                      <a:miter lim="800000"/>
                      <a:headEnd/>
                      <a:tailEnd/>
                    </a:ln>
                  </pic:spPr>
                </pic:pic>
              </a:graphicData>
            </a:graphic>
          </wp:inline>
        </w:drawing>
      </w:r>
    </w:p>
    <w:p w14:paraId="44A11F27" w14:textId="77777777" w:rsidR="00854AFA" w:rsidRPr="00E750F1" w:rsidRDefault="00854AFA"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 xml:space="preserve">     </w:t>
      </w:r>
      <w:r w:rsidRPr="00E750F1">
        <w:rPr>
          <w:rFonts w:ascii="Times New Roman" w:hAnsi="Times New Roman" w:cs="Times New Roman"/>
          <w:sz w:val="28"/>
          <w:szCs w:val="28"/>
          <w:u w:val="single"/>
        </w:rPr>
        <w:t>Трубчатые кости</w:t>
      </w:r>
      <w:r w:rsidR="006D31D9" w:rsidRPr="00E750F1">
        <w:rPr>
          <w:rFonts w:ascii="Times New Roman" w:hAnsi="Times New Roman" w:cs="Times New Roman"/>
          <w:sz w:val="28"/>
          <w:szCs w:val="28"/>
        </w:rPr>
        <w:t xml:space="preserve"> представляют собой трубку, состоящую из компактного вещества, на концах которой расположено губчатое вещество. В просвете трубки располагается желтый костный мозг, между трабекулами губчатого вещества - красный.</w:t>
      </w:r>
    </w:p>
    <w:p w14:paraId="7434E4AB" w14:textId="755AED79" w:rsidR="006D31D9" w:rsidRDefault="006D31D9"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По своей относительной длине трубчатые кости подразделяются на длинные и короткие. К длинным относятся плечевая</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w:t>
      </w:r>
      <w:r w:rsidRPr="00E750F1">
        <w:rPr>
          <w:rFonts w:ascii="Times New Roman" w:hAnsi="Times New Roman" w:cs="Times New Roman"/>
          <w:sz w:val="28"/>
          <w:szCs w:val="28"/>
          <w:lang w:val="en-US"/>
        </w:rPr>
        <w:t>humerus</w:t>
      </w:r>
      <w:r w:rsidRPr="00E750F1">
        <w:rPr>
          <w:rFonts w:ascii="Times New Roman" w:hAnsi="Times New Roman" w:cs="Times New Roman"/>
          <w:sz w:val="28"/>
          <w:szCs w:val="28"/>
        </w:rPr>
        <w:t>), лучевая</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w:t>
      </w:r>
      <w:r w:rsidRPr="00E750F1">
        <w:rPr>
          <w:rFonts w:ascii="Times New Roman" w:hAnsi="Times New Roman" w:cs="Times New Roman"/>
          <w:sz w:val="28"/>
          <w:szCs w:val="28"/>
          <w:lang w:val="en-US"/>
        </w:rPr>
        <w:t>radius</w:t>
      </w:r>
      <w:r w:rsidRPr="00E750F1">
        <w:rPr>
          <w:rFonts w:ascii="Times New Roman" w:hAnsi="Times New Roman" w:cs="Times New Roman"/>
          <w:sz w:val="28"/>
          <w:szCs w:val="28"/>
        </w:rPr>
        <w:t>), локтевая</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w:t>
      </w:r>
      <w:r w:rsidRPr="00E750F1">
        <w:rPr>
          <w:rFonts w:ascii="Times New Roman" w:hAnsi="Times New Roman" w:cs="Times New Roman"/>
          <w:sz w:val="28"/>
          <w:szCs w:val="28"/>
          <w:lang w:val="en-US"/>
        </w:rPr>
        <w:t>ulna</w:t>
      </w:r>
      <w:r w:rsidRPr="00E750F1">
        <w:rPr>
          <w:rFonts w:ascii="Times New Roman" w:hAnsi="Times New Roman" w:cs="Times New Roman"/>
          <w:sz w:val="28"/>
          <w:szCs w:val="28"/>
        </w:rPr>
        <w:t>), бедренная (</w:t>
      </w:r>
      <w:r w:rsidRPr="00E750F1">
        <w:rPr>
          <w:rFonts w:ascii="Times New Roman" w:hAnsi="Times New Roman" w:cs="Times New Roman"/>
          <w:sz w:val="28"/>
          <w:szCs w:val="28"/>
          <w:lang w:val="en-US"/>
        </w:rPr>
        <w:t>femur</w:t>
      </w:r>
      <w:r w:rsidRPr="00E750F1">
        <w:rPr>
          <w:rFonts w:ascii="Times New Roman" w:hAnsi="Times New Roman" w:cs="Times New Roman"/>
          <w:sz w:val="28"/>
          <w:szCs w:val="28"/>
        </w:rPr>
        <w:t>), берцовые</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w:t>
      </w:r>
      <w:r w:rsidRPr="00E750F1">
        <w:rPr>
          <w:rFonts w:ascii="Times New Roman" w:hAnsi="Times New Roman" w:cs="Times New Roman"/>
          <w:sz w:val="28"/>
          <w:szCs w:val="28"/>
          <w:lang w:val="en-US"/>
        </w:rPr>
        <w:t>tibia</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et</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fibula</w:t>
      </w:r>
      <w:r w:rsidRPr="00E750F1">
        <w:rPr>
          <w:rFonts w:ascii="Times New Roman" w:hAnsi="Times New Roman" w:cs="Times New Roman"/>
          <w:sz w:val="28"/>
          <w:szCs w:val="28"/>
        </w:rPr>
        <w:t>). К коротким трубчатым костям относятся пястные</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w:t>
      </w:r>
      <w:r w:rsidRPr="00E750F1">
        <w:rPr>
          <w:rFonts w:ascii="Times New Roman" w:hAnsi="Times New Roman" w:cs="Times New Roman"/>
          <w:sz w:val="28"/>
          <w:szCs w:val="28"/>
          <w:lang w:val="en-US"/>
        </w:rPr>
        <w:t>ossa</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methacarpalia</w:t>
      </w:r>
      <w:r w:rsidRPr="00E750F1">
        <w:rPr>
          <w:rFonts w:ascii="Times New Roman" w:hAnsi="Times New Roman" w:cs="Times New Roman"/>
          <w:sz w:val="28"/>
          <w:szCs w:val="28"/>
        </w:rPr>
        <w:t>) и плюсневые кости</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w:t>
      </w:r>
      <w:r w:rsidRPr="00E750F1">
        <w:rPr>
          <w:rFonts w:ascii="Times New Roman" w:hAnsi="Times New Roman" w:cs="Times New Roman"/>
          <w:sz w:val="28"/>
          <w:szCs w:val="28"/>
          <w:lang w:val="en-US"/>
        </w:rPr>
        <w:t>ossa</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methatarsalia</w:t>
      </w:r>
      <w:r w:rsidRPr="00E750F1">
        <w:rPr>
          <w:rFonts w:ascii="Times New Roman" w:hAnsi="Times New Roman" w:cs="Times New Roman"/>
          <w:sz w:val="28"/>
          <w:szCs w:val="28"/>
        </w:rPr>
        <w:t xml:space="preserve">), </w:t>
      </w:r>
      <w:r w:rsidR="008B3725" w:rsidRPr="00E750F1">
        <w:rPr>
          <w:rFonts w:ascii="Times New Roman" w:hAnsi="Times New Roman" w:cs="Times New Roman"/>
          <w:sz w:val="28"/>
          <w:szCs w:val="28"/>
        </w:rPr>
        <w:t>фаланги пальцев</w:t>
      </w:r>
      <w:r w:rsidR="001756D2">
        <w:rPr>
          <w:rFonts w:ascii="Times New Roman" w:hAnsi="Times New Roman" w:cs="Times New Roman"/>
          <w:sz w:val="28"/>
          <w:szCs w:val="28"/>
        </w:rPr>
        <w:t xml:space="preserve"> </w:t>
      </w:r>
      <w:r w:rsidR="008B3725" w:rsidRPr="00E750F1">
        <w:rPr>
          <w:rFonts w:ascii="Times New Roman" w:hAnsi="Times New Roman" w:cs="Times New Roman"/>
          <w:sz w:val="28"/>
          <w:szCs w:val="28"/>
        </w:rPr>
        <w:t>(</w:t>
      </w:r>
      <w:r w:rsidR="008B3725" w:rsidRPr="00E750F1">
        <w:rPr>
          <w:rFonts w:ascii="Times New Roman" w:hAnsi="Times New Roman" w:cs="Times New Roman"/>
          <w:sz w:val="28"/>
          <w:szCs w:val="28"/>
          <w:lang w:val="en-US"/>
        </w:rPr>
        <w:t>falanges</w:t>
      </w:r>
      <w:r w:rsidR="008B3725" w:rsidRPr="00E750F1">
        <w:rPr>
          <w:rFonts w:ascii="Times New Roman" w:hAnsi="Times New Roman" w:cs="Times New Roman"/>
          <w:sz w:val="28"/>
          <w:szCs w:val="28"/>
        </w:rPr>
        <w:t>) и др.</w:t>
      </w:r>
    </w:p>
    <w:p w14:paraId="2C357B98" w14:textId="77777777" w:rsidR="00826039" w:rsidRPr="00E750F1" w:rsidRDefault="00826039" w:rsidP="00826039">
      <w:pPr>
        <w:spacing w:after="0" w:line="360" w:lineRule="auto"/>
        <w:ind w:firstLine="709"/>
        <w:jc w:val="both"/>
        <w:rPr>
          <w:rFonts w:ascii="Times New Roman" w:hAnsi="Times New Roman" w:cs="Times New Roman"/>
          <w:sz w:val="28"/>
          <w:szCs w:val="28"/>
        </w:rPr>
      </w:pPr>
    </w:p>
    <w:p w14:paraId="1AD33948" w14:textId="77777777" w:rsidR="008B3725" w:rsidRDefault="00236FD8" w:rsidP="00D5459D">
      <w:pPr>
        <w:ind w:left="360"/>
        <w:rPr>
          <w:rFonts w:ascii="Times New Roman" w:hAnsi="Times New Roman" w:cs="Times New Roman"/>
          <w:sz w:val="32"/>
          <w:szCs w:val="32"/>
          <w:u w:val="single"/>
        </w:rPr>
      </w:pPr>
      <w:r w:rsidRPr="00236FD8">
        <w:rPr>
          <w:rFonts w:ascii="Times New Roman" w:hAnsi="Times New Roman" w:cs="Times New Roman"/>
          <w:noProof/>
          <w:sz w:val="32"/>
          <w:szCs w:val="32"/>
        </w:rPr>
        <w:drawing>
          <wp:inline distT="0" distB="0" distL="0" distR="0" wp14:anchorId="3AD0B4F0" wp14:editId="73BA2417">
            <wp:extent cx="6007678" cy="403167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00750" cy="4027024"/>
                    </a:xfrm>
                    <a:prstGeom prst="rect">
                      <a:avLst/>
                    </a:prstGeom>
                    <a:noFill/>
                  </pic:spPr>
                </pic:pic>
              </a:graphicData>
            </a:graphic>
          </wp:inline>
        </w:drawing>
      </w:r>
    </w:p>
    <w:p w14:paraId="34494870" w14:textId="77777777" w:rsidR="00826039" w:rsidRDefault="00236FD8" w:rsidP="00D5459D">
      <w:pPr>
        <w:ind w:left="360"/>
        <w:rPr>
          <w:rFonts w:ascii="Times New Roman" w:hAnsi="Times New Roman" w:cs="Times New Roman"/>
          <w:sz w:val="28"/>
          <w:szCs w:val="28"/>
        </w:rPr>
      </w:pPr>
      <w:r w:rsidRPr="00E750F1">
        <w:rPr>
          <w:rFonts w:ascii="Times New Roman" w:hAnsi="Times New Roman" w:cs="Times New Roman"/>
          <w:sz w:val="28"/>
          <w:szCs w:val="28"/>
        </w:rPr>
        <w:t xml:space="preserve">              </w:t>
      </w:r>
    </w:p>
    <w:p w14:paraId="7A6CBCE3" w14:textId="77777777" w:rsidR="00236FD8" w:rsidRPr="00E750F1" w:rsidRDefault="00236FD8"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Рис. 3. Классификация костей по форме (по М.Р. Сапину, 1996 и Р.Д. Синельникову, 2006; с изм.; </w:t>
      </w:r>
      <w:r w:rsidR="000B4277" w:rsidRPr="00E750F1">
        <w:rPr>
          <w:rFonts w:ascii="Times New Roman" w:hAnsi="Times New Roman" w:cs="Times New Roman"/>
          <w:sz w:val="28"/>
          <w:szCs w:val="28"/>
        </w:rPr>
        <w:t>рис. авт.).</w:t>
      </w:r>
    </w:p>
    <w:p w14:paraId="38974641" w14:textId="77777777" w:rsidR="000B4277" w:rsidRPr="00E750F1" w:rsidRDefault="000B4277"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1 - Длинная трубчатая( плечевая); 2 - короткая трубчатая ( пястная); 3 - длинная губчатая (ребро); 4 - короткая губчатая ( кубовидная); 5 - плоская (лопатка); 6 - воздухоносная (решетчатая ); 7 - сесамовидная ( надколенник); 8 - смешенная (позвонок).</w:t>
      </w:r>
    </w:p>
    <w:p w14:paraId="1E6EF3C6" w14:textId="77777777" w:rsidR="000B4277" w:rsidRDefault="000B4277" w:rsidP="00D5459D">
      <w:pPr>
        <w:ind w:left="360"/>
        <w:rPr>
          <w:rFonts w:ascii="Times New Roman" w:hAnsi="Times New Roman" w:cs="Times New Roman"/>
          <w:sz w:val="28"/>
          <w:szCs w:val="28"/>
        </w:rPr>
      </w:pPr>
    </w:p>
    <w:p w14:paraId="218AA356" w14:textId="77777777" w:rsidR="00826039" w:rsidRPr="00E750F1" w:rsidRDefault="00826039" w:rsidP="00D5459D">
      <w:pPr>
        <w:ind w:left="360"/>
        <w:rPr>
          <w:rFonts w:ascii="Times New Roman" w:hAnsi="Times New Roman" w:cs="Times New Roman"/>
          <w:sz w:val="28"/>
          <w:szCs w:val="28"/>
        </w:rPr>
      </w:pPr>
    </w:p>
    <w:p w14:paraId="5EA8DAC1" w14:textId="77777777" w:rsidR="000B4277" w:rsidRPr="00E750F1" w:rsidRDefault="000B4277"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 xml:space="preserve">     В строении трубчатой кости выделяют пять основных отделов (рис. 4):</w:t>
      </w:r>
    </w:p>
    <w:p w14:paraId="0EDD0704" w14:textId="77777777" w:rsidR="000B4277" w:rsidRPr="00E750F1" w:rsidRDefault="000B4277"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Проксимальный (верхний) эпифиз;</w:t>
      </w:r>
    </w:p>
    <w:p w14:paraId="5062E351" w14:textId="77777777" w:rsidR="000B4277" w:rsidRPr="00E750F1" w:rsidRDefault="000B4277"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Проксимальный (верхний) метафиз;</w:t>
      </w:r>
    </w:p>
    <w:p w14:paraId="7CB78379" w14:textId="77777777" w:rsidR="000B4277" w:rsidRPr="00E750F1" w:rsidRDefault="000B4277"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Диафиз</w:t>
      </w:r>
    </w:p>
    <w:p w14:paraId="273BAC20" w14:textId="77777777" w:rsidR="000B4277" w:rsidRPr="00E750F1" w:rsidRDefault="000B4277"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Дистальный (нижний) метафиз;</w:t>
      </w:r>
    </w:p>
    <w:p w14:paraId="37470225" w14:textId="3C551E76" w:rsidR="003815A1" w:rsidRPr="00E750F1" w:rsidRDefault="00826039" w:rsidP="00826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Дистальный (нижний) эпифиз.</w:t>
      </w:r>
    </w:p>
    <w:p w14:paraId="3A2A19F6" w14:textId="287E771A" w:rsidR="003815A1" w:rsidRDefault="003815A1"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000B4277" w:rsidRPr="00E750F1">
        <w:rPr>
          <w:rFonts w:ascii="Times New Roman" w:hAnsi="Times New Roman" w:cs="Times New Roman"/>
          <w:sz w:val="28"/>
          <w:szCs w:val="28"/>
        </w:rPr>
        <w:t xml:space="preserve">Эпифизы располагаются на концах кости и образованы губчатым веществом. На эпифизах находятся </w:t>
      </w:r>
      <w:r w:rsidR="00FF6660" w:rsidRPr="00E750F1">
        <w:rPr>
          <w:rFonts w:ascii="Times New Roman" w:hAnsi="Times New Roman" w:cs="Times New Roman"/>
          <w:sz w:val="28"/>
          <w:szCs w:val="28"/>
        </w:rPr>
        <w:t xml:space="preserve">суставные поверхности, позволяющие кости формировать сочленения. Диафиз представляет собой собственно костную трубку, или тело кости. Метафизы находятся на границе эпифизарной и диафизарной зон и в период роста кости заполнены метафизарным хрящом. По достижении зрелого возраста организма метафизарный хрящ </w:t>
      </w:r>
      <w:r w:rsidRPr="00E750F1">
        <w:rPr>
          <w:rFonts w:ascii="Times New Roman" w:hAnsi="Times New Roman" w:cs="Times New Roman"/>
          <w:sz w:val="28"/>
          <w:szCs w:val="28"/>
        </w:rPr>
        <w:t>оссифицируется (окостеневает). Как правило, метафизарная зона является наиболее хрупкой частью кости.</w:t>
      </w:r>
    </w:p>
    <w:p w14:paraId="7C32C802" w14:textId="77777777" w:rsidR="00826039" w:rsidRPr="00E750F1" w:rsidRDefault="00826039" w:rsidP="00826039">
      <w:pPr>
        <w:spacing w:after="0" w:line="360" w:lineRule="auto"/>
        <w:ind w:firstLine="709"/>
        <w:jc w:val="both"/>
        <w:rPr>
          <w:rFonts w:ascii="Times New Roman" w:hAnsi="Times New Roman" w:cs="Times New Roman"/>
          <w:sz w:val="28"/>
          <w:szCs w:val="28"/>
        </w:rPr>
      </w:pPr>
    </w:p>
    <w:p w14:paraId="432FE62B" w14:textId="77777777" w:rsidR="003815A1" w:rsidRDefault="003815A1" w:rsidP="00D5459D">
      <w:pPr>
        <w:ind w:left="36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7077C71" wp14:editId="053DDF15">
            <wp:extent cx="4585970" cy="1939925"/>
            <wp:effectExtent l="19050" t="0" r="508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585970" cy="1939925"/>
                    </a:xfrm>
                    <a:prstGeom prst="rect">
                      <a:avLst/>
                    </a:prstGeom>
                    <a:noFill/>
                    <a:ln w="9525">
                      <a:noFill/>
                      <a:miter lim="800000"/>
                      <a:headEnd/>
                      <a:tailEnd/>
                    </a:ln>
                  </pic:spPr>
                </pic:pic>
              </a:graphicData>
            </a:graphic>
          </wp:inline>
        </w:drawing>
      </w:r>
    </w:p>
    <w:p w14:paraId="1F9DD9C3" w14:textId="77777777" w:rsidR="003815A1" w:rsidRPr="00E750F1" w:rsidRDefault="003815A1"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Рис. 4. Строение трубчатой кости на примере фаланги пальца (рис. авт.)</w:t>
      </w:r>
    </w:p>
    <w:p w14:paraId="05B7D507" w14:textId="77777777" w:rsidR="003815A1" w:rsidRPr="00E750F1" w:rsidRDefault="003815A1"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1 - Дистальный эпифиз; 2 - дистальный метафиз; 3 - диафиз;</w:t>
      </w:r>
    </w:p>
    <w:p w14:paraId="78741015" w14:textId="77777777" w:rsidR="003815A1" w:rsidRPr="00E750F1" w:rsidRDefault="003815A1"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4 - проксимальный метафиз; 5 - проксимальный эпифиз.</w:t>
      </w:r>
    </w:p>
    <w:p w14:paraId="1799EBB8" w14:textId="77777777" w:rsidR="003815A1" w:rsidRPr="00E750F1" w:rsidRDefault="003815A1" w:rsidP="00826039">
      <w:pPr>
        <w:spacing w:after="0" w:line="240" w:lineRule="auto"/>
        <w:ind w:firstLine="709"/>
        <w:jc w:val="both"/>
        <w:rPr>
          <w:rFonts w:ascii="Times New Roman" w:hAnsi="Times New Roman" w:cs="Times New Roman"/>
          <w:sz w:val="28"/>
          <w:szCs w:val="28"/>
        </w:rPr>
      </w:pPr>
    </w:p>
    <w:p w14:paraId="06F4AF83" w14:textId="4298D576" w:rsidR="003815A1" w:rsidRPr="00E750F1" w:rsidRDefault="003815A1"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u w:val="single"/>
        </w:rPr>
        <w:t xml:space="preserve">Губчатые </w:t>
      </w:r>
      <w:r w:rsidR="00117CF0" w:rsidRPr="00E750F1">
        <w:rPr>
          <w:rFonts w:ascii="Times New Roman" w:hAnsi="Times New Roman" w:cs="Times New Roman"/>
          <w:sz w:val="28"/>
          <w:szCs w:val="28"/>
          <w:u w:val="single"/>
        </w:rPr>
        <w:t xml:space="preserve">кости </w:t>
      </w:r>
      <w:r w:rsidR="00117CF0" w:rsidRPr="00E750F1">
        <w:rPr>
          <w:rFonts w:ascii="Times New Roman" w:hAnsi="Times New Roman" w:cs="Times New Roman"/>
          <w:sz w:val="28"/>
          <w:szCs w:val="28"/>
        </w:rPr>
        <w:t>на всем протяжении состоят их губчатого вещества, покрытого тонким слоем компактного. Они также могут быть подразделены на длинные и короткие. Представителями первых являются ребра (</w:t>
      </w:r>
      <w:r w:rsidR="00117CF0" w:rsidRPr="00E750F1">
        <w:rPr>
          <w:rFonts w:ascii="Times New Roman" w:hAnsi="Times New Roman" w:cs="Times New Roman"/>
          <w:sz w:val="28"/>
          <w:szCs w:val="28"/>
          <w:lang w:val="en-US"/>
        </w:rPr>
        <w:t>costae</w:t>
      </w:r>
      <w:r w:rsidR="00117CF0" w:rsidRPr="00E750F1">
        <w:rPr>
          <w:rFonts w:ascii="Times New Roman" w:hAnsi="Times New Roman" w:cs="Times New Roman"/>
          <w:sz w:val="28"/>
          <w:szCs w:val="28"/>
        </w:rPr>
        <w:t>), последних - кости предплюсны (</w:t>
      </w:r>
      <w:r w:rsidR="00B63378" w:rsidRPr="00E750F1">
        <w:rPr>
          <w:rFonts w:ascii="Times New Roman" w:hAnsi="Times New Roman" w:cs="Times New Roman"/>
          <w:sz w:val="28"/>
          <w:szCs w:val="28"/>
          <w:lang w:val="en-US"/>
        </w:rPr>
        <w:t>ossa</w:t>
      </w:r>
      <w:r w:rsidR="00B63378" w:rsidRPr="00E750F1">
        <w:rPr>
          <w:rFonts w:ascii="Times New Roman" w:hAnsi="Times New Roman" w:cs="Times New Roman"/>
          <w:sz w:val="28"/>
          <w:szCs w:val="28"/>
        </w:rPr>
        <w:t xml:space="preserve"> </w:t>
      </w:r>
      <w:r w:rsidR="00B63378" w:rsidRPr="00E750F1">
        <w:rPr>
          <w:rFonts w:ascii="Times New Roman" w:hAnsi="Times New Roman" w:cs="Times New Roman"/>
          <w:sz w:val="28"/>
          <w:szCs w:val="28"/>
          <w:lang w:val="en-US"/>
        </w:rPr>
        <w:t>tarsi</w:t>
      </w:r>
      <w:r w:rsidR="00B63378" w:rsidRPr="00E750F1">
        <w:rPr>
          <w:rFonts w:ascii="Times New Roman" w:hAnsi="Times New Roman" w:cs="Times New Roman"/>
          <w:sz w:val="28"/>
          <w:szCs w:val="28"/>
        </w:rPr>
        <w:t>) и запястья</w:t>
      </w:r>
      <w:r w:rsidR="00AD0210">
        <w:rPr>
          <w:rFonts w:ascii="Times New Roman" w:hAnsi="Times New Roman" w:cs="Times New Roman"/>
          <w:sz w:val="28"/>
          <w:szCs w:val="28"/>
        </w:rPr>
        <w:t xml:space="preserve"> </w:t>
      </w:r>
      <w:r w:rsidR="00B63378" w:rsidRPr="00E750F1">
        <w:rPr>
          <w:rFonts w:ascii="Times New Roman" w:hAnsi="Times New Roman" w:cs="Times New Roman"/>
          <w:sz w:val="28"/>
          <w:szCs w:val="28"/>
        </w:rPr>
        <w:t>(</w:t>
      </w:r>
      <w:r w:rsidR="00B63378" w:rsidRPr="00E750F1">
        <w:rPr>
          <w:rFonts w:ascii="Times New Roman" w:hAnsi="Times New Roman" w:cs="Times New Roman"/>
          <w:sz w:val="28"/>
          <w:szCs w:val="28"/>
          <w:lang w:val="en-US"/>
        </w:rPr>
        <w:t>ossa</w:t>
      </w:r>
      <w:r w:rsidR="00B63378" w:rsidRPr="00E750F1">
        <w:rPr>
          <w:rFonts w:ascii="Times New Roman" w:hAnsi="Times New Roman" w:cs="Times New Roman"/>
          <w:sz w:val="28"/>
          <w:szCs w:val="28"/>
        </w:rPr>
        <w:t xml:space="preserve"> </w:t>
      </w:r>
      <w:r w:rsidR="00B63378" w:rsidRPr="00E750F1">
        <w:rPr>
          <w:rFonts w:ascii="Times New Roman" w:hAnsi="Times New Roman" w:cs="Times New Roman"/>
          <w:sz w:val="28"/>
          <w:szCs w:val="28"/>
          <w:lang w:val="en-US"/>
        </w:rPr>
        <w:t>carpi</w:t>
      </w:r>
      <w:r w:rsidR="00B63378" w:rsidRPr="00E750F1">
        <w:rPr>
          <w:rFonts w:ascii="Times New Roman" w:hAnsi="Times New Roman" w:cs="Times New Roman"/>
          <w:sz w:val="28"/>
          <w:szCs w:val="28"/>
        </w:rPr>
        <w:t>).</w:t>
      </w:r>
    </w:p>
    <w:p w14:paraId="73FDFADF" w14:textId="788E05A0" w:rsidR="00B63378" w:rsidRPr="00E750F1" w:rsidRDefault="0004181B"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 xml:space="preserve">      </w:t>
      </w:r>
      <w:r w:rsidRPr="00E750F1">
        <w:rPr>
          <w:rFonts w:ascii="Times New Roman" w:hAnsi="Times New Roman" w:cs="Times New Roman"/>
          <w:sz w:val="28"/>
          <w:szCs w:val="28"/>
          <w:u w:val="single"/>
        </w:rPr>
        <w:t>Плоские кости</w:t>
      </w:r>
      <w:r w:rsidRPr="00E750F1">
        <w:rPr>
          <w:rFonts w:ascii="Times New Roman" w:hAnsi="Times New Roman" w:cs="Times New Roman"/>
          <w:sz w:val="28"/>
          <w:szCs w:val="28"/>
        </w:rPr>
        <w:t xml:space="preserve"> имеют форму сравнительно тонких платин, в которых между</w:t>
      </w:r>
      <w:r w:rsidR="009D6BB7" w:rsidRPr="00E750F1">
        <w:rPr>
          <w:rFonts w:ascii="Times New Roman" w:hAnsi="Times New Roman" w:cs="Times New Roman"/>
          <w:sz w:val="28"/>
          <w:szCs w:val="28"/>
        </w:rPr>
        <w:t xml:space="preserve"> </w:t>
      </w:r>
      <w:r w:rsidRPr="00E750F1">
        <w:rPr>
          <w:rFonts w:ascii="Times New Roman" w:hAnsi="Times New Roman" w:cs="Times New Roman"/>
          <w:sz w:val="28"/>
          <w:szCs w:val="28"/>
        </w:rPr>
        <w:t>слоями компа</w:t>
      </w:r>
      <w:r w:rsidR="009D6BB7" w:rsidRPr="00E750F1">
        <w:rPr>
          <w:rFonts w:ascii="Times New Roman" w:hAnsi="Times New Roman" w:cs="Times New Roman"/>
          <w:sz w:val="28"/>
          <w:szCs w:val="28"/>
        </w:rPr>
        <w:t xml:space="preserve">ктного вещества находятся небольшое </w:t>
      </w:r>
      <w:r w:rsidRPr="00E750F1">
        <w:rPr>
          <w:rFonts w:ascii="Times New Roman" w:hAnsi="Times New Roman" w:cs="Times New Roman"/>
          <w:sz w:val="28"/>
          <w:szCs w:val="28"/>
        </w:rPr>
        <w:t xml:space="preserve"> </w:t>
      </w:r>
      <w:r w:rsidR="009D6BB7" w:rsidRPr="00E750F1">
        <w:rPr>
          <w:rFonts w:ascii="Times New Roman" w:hAnsi="Times New Roman" w:cs="Times New Roman"/>
          <w:sz w:val="28"/>
          <w:szCs w:val="28"/>
        </w:rPr>
        <w:t>количество губчатого. К плоским костям относят кости свода черепа (</w:t>
      </w:r>
      <w:r w:rsidR="009D6BB7" w:rsidRPr="00E750F1">
        <w:rPr>
          <w:rFonts w:ascii="Times New Roman" w:hAnsi="Times New Roman" w:cs="Times New Roman"/>
          <w:sz w:val="28"/>
          <w:szCs w:val="28"/>
          <w:lang w:val="en-US"/>
        </w:rPr>
        <w:t>ossa</w:t>
      </w:r>
      <w:r w:rsidR="009D6BB7" w:rsidRPr="00E750F1">
        <w:rPr>
          <w:rFonts w:ascii="Times New Roman" w:hAnsi="Times New Roman" w:cs="Times New Roman"/>
          <w:sz w:val="28"/>
          <w:szCs w:val="28"/>
        </w:rPr>
        <w:t xml:space="preserve"> </w:t>
      </w:r>
      <w:r w:rsidR="009D6BB7" w:rsidRPr="00E750F1">
        <w:rPr>
          <w:rFonts w:ascii="Times New Roman" w:hAnsi="Times New Roman" w:cs="Times New Roman"/>
          <w:sz w:val="28"/>
          <w:szCs w:val="28"/>
          <w:lang w:val="en-US"/>
        </w:rPr>
        <w:t>cranii</w:t>
      </w:r>
      <w:r w:rsidR="009D6BB7" w:rsidRPr="00E750F1">
        <w:rPr>
          <w:rFonts w:ascii="Times New Roman" w:hAnsi="Times New Roman" w:cs="Times New Roman"/>
          <w:sz w:val="28"/>
          <w:szCs w:val="28"/>
        </w:rPr>
        <w:t>), таза (</w:t>
      </w:r>
      <w:r w:rsidR="009D6BB7" w:rsidRPr="00E750F1">
        <w:rPr>
          <w:rFonts w:ascii="Times New Roman" w:hAnsi="Times New Roman" w:cs="Times New Roman"/>
          <w:sz w:val="28"/>
          <w:szCs w:val="28"/>
          <w:lang w:val="en-US"/>
        </w:rPr>
        <w:t>ossa</w:t>
      </w:r>
      <w:r w:rsidR="009D6BB7" w:rsidRPr="00E750F1">
        <w:rPr>
          <w:rFonts w:ascii="Times New Roman" w:hAnsi="Times New Roman" w:cs="Times New Roman"/>
          <w:sz w:val="28"/>
          <w:szCs w:val="28"/>
        </w:rPr>
        <w:t xml:space="preserve"> </w:t>
      </w:r>
      <w:r w:rsidR="009D6BB7" w:rsidRPr="00E750F1">
        <w:rPr>
          <w:rFonts w:ascii="Times New Roman" w:hAnsi="Times New Roman" w:cs="Times New Roman"/>
          <w:sz w:val="28"/>
          <w:szCs w:val="28"/>
          <w:lang w:val="en-US"/>
        </w:rPr>
        <w:t>coxae</w:t>
      </w:r>
      <w:r w:rsidR="009D6BB7" w:rsidRPr="00E750F1">
        <w:rPr>
          <w:rFonts w:ascii="Times New Roman" w:hAnsi="Times New Roman" w:cs="Times New Roman"/>
          <w:sz w:val="28"/>
          <w:szCs w:val="28"/>
        </w:rPr>
        <w:t>) и лопатку</w:t>
      </w:r>
      <w:r w:rsidR="00AD0210">
        <w:rPr>
          <w:rFonts w:ascii="Times New Roman" w:hAnsi="Times New Roman" w:cs="Times New Roman"/>
          <w:sz w:val="28"/>
          <w:szCs w:val="28"/>
        </w:rPr>
        <w:t xml:space="preserve"> </w:t>
      </w:r>
      <w:r w:rsidR="009D6BB7" w:rsidRPr="00E750F1">
        <w:rPr>
          <w:rFonts w:ascii="Times New Roman" w:hAnsi="Times New Roman" w:cs="Times New Roman"/>
          <w:sz w:val="28"/>
          <w:szCs w:val="28"/>
        </w:rPr>
        <w:t>(</w:t>
      </w:r>
      <w:r w:rsidR="009D6BB7" w:rsidRPr="00E750F1">
        <w:rPr>
          <w:rFonts w:ascii="Times New Roman" w:hAnsi="Times New Roman" w:cs="Times New Roman"/>
          <w:sz w:val="28"/>
          <w:szCs w:val="28"/>
          <w:lang w:val="en-US"/>
        </w:rPr>
        <w:t>scapula</w:t>
      </w:r>
      <w:r w:rsidR="009D6BB7" w:rsidRPr="00E750F1">
        <w:rPr>
          <w:rFonts w:ascii="Times New Roman" w:hAnsi="Times New Roman" w:cs="Times New Roman"/>
          <w:sz w:val="28"/>
          <w:szCs w:val="28"/>
        </w:rPr>
        <w:t>).</w:t>
      </w:r>
    </w:p>
    <w:p w14:paraId="718E2562" w14:textId="1D95BCCC" w:rsidR="009D6BB7" w:rsidRPr="00E750F1" w:rsidRDefault="009D6BB7"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u w:val="single"/>
        </w:rPr>
        <w:t>Воздухоносные кости,</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обладая особыми свойством, имеют ячеистую внутреннюю структуру, которая образует пазухи и полости, содержащие воздух. Воздухоносные кости - решетчатая кость черепа (</w:t>
      </w:r>
      <w:r w:rsidRPr="00E750F1">
        <w:rPr>
          <w:rFonts w:ascii="Times New Roman" w:hAnsi="Times New Roman" w:cs="Times New Roman"/>
          <w:sz w:val="28"/>
          <w:szCs w:val="28"/>
          <w:lang w:val="en-US"/>
        </w:rPr>
        <w:t>os</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ethmoidale</w:t>
      </w:r>
      <w:r w:rsidRPr="00E750F1">
        <w:rPr>
          <w:rFonts w:ascii="Times New Roman" w:hAnsi="Times New Roman" w:cs="Times New Roman"/>
          <w:sz w:val="28"/>
          <w:szCs w:val="28"/>
        </w:rPr>
        <w:t>) и основная кость черепа (</w:t>
      </w:r>
      <w:r w:rsidRPr="00E750F1">
        <w:rPr>
          <w:rFonts w:ascii="Times New Roman" w:hAnsi="Times New Roman" w:cs="Times New Roman"/>
          <w:sz w:val="28"/>
          <w:szCs w:val="28"/>
          <w:lang w:val="en-US"/>
        </w:rPr>
        <w:t>os</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sphenoidale</w:t>
      </w:r>
      <w:r w:rsidRPr="00E750F1">
        <w:rPr>
          <w:rFonts w:ascii="Times New Roman" w:hAnsi="Times New Roman" w:cs="Times New Roman"/>
          <w:sz w:val="28"/>
          <w:szCs w:val="28"/>
        </w:rPr>
        <w:t>).</w:t>
      </w:r>
    </w:p>
    <w:p w14:paraId="753D21DA" w14:textId="77777777" w:rsidR="009D6BB7" w:rsidRDefault="009D6BB7"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u w:val="single"/>
        </w:rPr>
        <w:t>Сесамовидные кости</w:t>
      </w:r>
      <w:r w:rsidRPr="00E750F1">
        <w:rPr>
          <w:rFonts w:ascii="Times New Roman" w:hAnsi="Times New Roman" w:cs="Times New Roman"/>
          <w:sz w:val="28"/>
          <w:szCs w:val="28"/>
        </w:rPr>
        <w:t xml:space="preserve"> составляют особую группу костей и своим названием обязаны зерну растения сезам (</w:t>
      </w:r>
      <w:r w:rsidRPr="00E750F1">
        <w:rPr>
          <w:rFonts w:ascii="Times New Roman" w:hAnsi="Times New Roman" w:cs="Times New Roman"/>
          <w:sz w:val="28"/>
          <w:szCs w:val="28"/>
          <w:lang w:val="en-US"/>
        </w:rPr>
        <w:t>sesamus</w:t>
      </w:r>
      <w:r w:rsidRPr="00E750F1">
        <w:rPr>
          <w:rFonts w:ascii="Times New Roman" w:hAnsi="Times New Roman" w:cs="Times New Roman"/>
          <w:sz w:val="28"/>
          <w:szCs w:val="28"/>
        </w:rPr>
        <w:t>), форму которого напоминают. Число их в организме непостоянно, но роль достаточно важна: они создают дополнительный угол рычага вблизи места крепления к костям сухожилий. Эта особенность позволяет мышце прикладывать к движению меньшее усилие за счет изменения угла вектора тяги (рис. 5). Обычно эти кости не сочленяются с другими за очень редким исключением. Наиболее крупной и постоянной сесамовидной костью в теле человека является надкол</w:t>
      </w:r>
      <w:r w:rsidR="00122D1D" w:rsidRPr="00E750F1">
        <w:rPr>
          <w:rFonts w:ascii="Times New Roman" w:hAnsi="Times New Roman" w:cs="Times New Roman"/>
          <w:sz w:val="28"/>
          <w:szCs w:val="28"/>
        </w:rPr>
        <w:t>енник (</w:t>
      </w:r>
      <w:r w:rsidR="00122D1D" w:rsidRPr="00E750F1">
        <w:rPr>
          <w:rFonts w:ascii="Times New Roman" w:hAnsi="Times New Roman" w:cs="Times New Roman"/>
          <w:sz w:val="28"/>
          <w:szCs w:val="28"/>
          <w:lang w:val="en-US"/>
        </w:rPr>
        <w:t>patella</w:t>
      </w:r>
      <w:r w:rsidR="00122D1D" w:rsidRPr="00E750F1">
        <w:rPr>
          <w:rFonts w:ascii="Times New Roman" w:hAnsi="Times New Roman" w:cs="Times New Roman"/>
          <w:sz w:val="28"/>
          <w:szCs w:val="28"/>
        </w:rPr>
        <w:t>).</w:t>
      </w:r>
    </w:p>
    <w:p w14:paraId="45488EC6" w14:textId="77777777" w:rsidR="00826039" w:rsidRPr="00E750F1" w:rsidRDefault="00826039" w:rsidP="00826039">
      <w:pPr>
        <w:spacing w:after="0" w:line="360" w:lineRule="auto"/>
        <w:ind w:firstLine="709"/>
        <w:jc w:val="both"/>
        <w:rPr>
          <w:rFonts w:ascii="Times New Roman" w:hAnsi="Times New Roman" w:cs="Times New Roman"/>
          <w:sz w:val="28"/>
          <w:szCs w:val="28"/>
        </w:rPr>
      </w:pPr>
    </w:p>
    <w:p w14:paraId="0B9A0F09" w14:textId="77777777" w:rsidR="00122D1D" w:rsidRDefault="00122D1D" w:rsidP="00D5459D">
      <w:pPr>
        <w:ind w:left="36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1A3EEEA" wp14:editId="79114904">
            <wp:extent cx="4876800" cy="26879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876800" cy="2687955"/>
                    </a:xfrm>
                    <a:prstGeom prst="rect">
                      <a:avLst/>
                    </a:prstGeom>
                    <a:noFill/>
                    <a:ln w="9525">
                      <a:noFill/>
                      <a:miter lim="800000"/>
                      <a:headEnd/>
                      <a:tailEnd/>
                    </a:ln>
                  </pic:spPr>
                </pic:pic>
              </a:graphicData>
            </a:graphic>
          </wp:inline>
        </w:drawing>
      </w:r>
    </w:p>
    <w:p w14:paraId="303F7C3A" w14:textId="77777777" w:rsidR="00122D1D" w:rsidRPr="00E750F1" w:rsidRDefault="00122D1D"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Рис. 5. Функция сесамовидных костей (рис. авт.).</w:t>
      </w:r>
    </w:p>
    <w:p w14:paraId="0E8D7A24" w14:textId="77777777" w:rsidR="00122D1D" w:rsidRPr="00E750F1" w:rsidRDefault="00122D1D" w:rsidP="00826039">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а - сустав без сесамовидной кости; б - сустав с сесамовидной костью. Пунктиром показаны оси костей , стрелкой - вектор мышечной тяги.</w:t>
      </w:r>
    </w:p>
    <w:p w14:paraId="64936BFA" w14:textId="77777777" w:rsidR="00122D1D" w:rsidRPr="00E750F1" w:rsidRDefault="00122D1D" w:rsidP="00D5459D">
      <w:pPr>
        <w:ind w:left="360"/>
        <w:rPr>
          <w:rFonts w:ascii="Times New Roman" w:hAnsi="Times New Roman" w:cs="Times New Roman"/>
          <w:sz w:val="28"/>
          <w:szCs w:val="28"/>
        </w:rPr>
      </w:pPr>
    </w:p>
    <w:p w14:paraId="06A238CE" w14:textId="1478A418" w:rsidR="00122D1D" w:rsidRPr="00E750F1" w:rsidRDefault="00122D1D"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 xml:space="preserve">    Некоторые кости содержат в себе элементы различной формы (напр., сочетание губчатой и плоской кости). Такие кости называются </w:t>
      </w:r>
      <w:r w:rsidRPr="00E750F1">
        <w:rPr>
          <w:rFonts w:ascii="Times New Roman" w:hAnsi="Times New Roman" w:cs="Times New Roman"/>
          <w:sz w:val="28"/>
          <w:szCs w:val="28"/>
          <w:u w:val="single"/>
        </w:rPr>
        <w:t>смешанные</w:t>
      </w:r>
      <w:r w:rsidRPr="00E750F1">
        <w:rPr>
          <w:rFonts w:ascii="Times New Roman" w:hAnsi="Times New Roman" w:cs="Times New Roman"/>
          <w:sz w:val="28"/>
          <w:szCs w:val="28"/>
        </w:rPr>
        <w:t>.</w:t>
      </w:r>
    </w:p>
    <w:p w14:paraId="1869E84B" w14:textId="77777777" w:rsidR="00122D1D" w:rsidRPr="00E750F1" w:rsidRDefault="00122D1D" w:rsidP="00826039">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Степень развития, конфигурации и иные индивидуальные особенности костей непосредственно связаны со взаимодействием организма с внешней средой, а также особенностями анатомии других его органов и систем и подчиняется определенным принципам, описанным П.Ф. Лесгафтом[14]:</w:t>
      </w:r>
    </w:p>
    <w:p w14:paraId="3201343A" w14:textId="77777777" w:rsidR="00122D1D" w:rsidRPr="00E750F1" w:rsidRDefault="00122D1D" w:rsidP="00826039">
      <w:pPr>
        <w:pStyle w:val="a3"/>
        <w:numPr>
          <w:ilvl w:val="0"/>
          <w:numId w:val="6"/>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Костная ткань образуется в местах наибольшего сжатия или натяжения.</w:t>
      </w:r>
    </w:p>
    <w:p w14:paraId="733D6AA3" w14:textId="77777777" w:rsidR="00122D1D" w:rsidRPr="00E750F1" w:rsidRDefault="00122D1D" w:rsidP="00826039">
      <w:pPr>
        <w:pStyle w:val="a3"/>
        <w:numPr>
          <w:ilvl w:val="0"/>
          <w:numId w:val="6"/>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Степень развития костей пропорциональная интенсивности деятельности связанных с ним мышц.</w:t>
      </w:r>
    </w:p>
    <w:p w14:paraId="1630D9B1" w14:textId="77777777" w:rsidR="00122D1D" w:rsidRPr="00E750F1" w:rsidRDefault="00122D1D" w:rsidP="00826039">
      <w:pPr>
        <w:pStyle w:val="a3"/>
        <w:numPr>
          <w:ilvl w:val="0"/>
          <w:numId w:val="6"/>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Трубчатое и арочное строение кости обеспечивает наибольшую прочность при минимальной затрате костного материала.</w:t>
      </w:r>
    </w:p>
    <w:p w14:paraId="6B1C131F" w14:textId="77777777" w:rsidR="00122D1D" w:rsidRPr="00E750F1" w:rsidRDefault="005272D8" w:rsidP="00826039">
      <w:pPr>
        <w:pStyle w:val="a3"/>
        <w:numPr>
          <w:ilvl w:val="0"/>
          <w:numId w:val="6"/>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Внешняя форма костей зависит от давления на них окружающих тканей и органов, в первую очередь мышц, и меняется при уменьшении или увеличении давления.</w:t>
      </w:r>
    </w:p>
    <w:p w14:paraId="1A942940" w14:textId="593308F3" w:rsidR="00826039" w:rsidRDefault="005272D8" w:rsidP="001756D2">
      <w:pPr>
        <w:pStyle w:val="a3"/>
        <w:numPr>
          <w:ilvl w:val="0"/>
          <w:numId w:val="6"/>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Перестройка формы кости происходит под влиянием внешних (для костей) сил.</w:t>
      </w:r>
    </w:p>
    <w:p w14:paraId="75F2F44F" w14:textId="77777777" w:rsidR="009360AB" w:rsidRPr="009360AB" w:rsidRDefault="009360AB" w:rsidP="009360AB">
      <w:pPr>
        <w:spacing w:after="0" w:line="360" w:lineRule="auto"/>
        <w:jc w:val="both"/>
        <w:rPr>
          <w:rFonts w:ascii="Times New Roman" w:hAnsi="Times New Roman" w:cs="Times New Roman"/>
          <w:sz w:val="28"/>
          <w:szCs w:val="28"/>
        </w:rPr>
      </w:pPr>
    </w:p>
    <w:p w14:paraId="40FF3B91" w14:textId="77777777" w:rsidR="005272D8" w:rsidRPr="00E750F1" w:rsidRDefault="005272D8" w:rsidP="00826039">
      <w:pPr>
        <w:pStyle w:val="a3"/>
        <w:spacing w:after="0" w:line="360" w:lineRule="auto"/>
        <w:ind w:left="0" w:firstLine="709"/>
        <w:jc w:val="both"/>
        <w:rPr>
          <w:rFonts w:ascii="Times New Roman" w:hAnsi="Times New Roman" w:cs="Times New Roman"/>
          <w:b/>
          <w:sz w:val="28"/>
          <w:szCs w:val="28"/>
        </w:rPr>
      </w:pPr>
      <w:r w:rsidRPr="00E750F1">
        <w:rPr>
          <w:rFonts w:ascii="Times New Roman" w:hAnsi="Times New Roman" w:cs="Times New Roman"/>
          <w:b/>
          <w:sz w:val="28"/>
          <w:szCs w:val="28"/>
        </w:rPr>
        <w:t>2. ОБЩАЯ ХАРАКТЕРИСТИКА ПЕРЕЛОМОВ КАК ВИДА МЕХАНИЧЕСКОЙ ТРАВМЫ.</w:t>
      </w:r>
    </w:p>
    <w:p w14:paraId="1A9CEFD0" w14:textId="77777777" w:rsidR="005272D8" w:rsidRPr="00E750F1" w:rsidRDefault="005272D8" w:rsidP="00826039">
      <w:pPr>
        <w:pStyle w:val="a3"/>
        <w:spacing w:after="0" w:line="360" w:lineRule="auto"/>
        <w:ind w:left="0" w:firstLine="709"/>
        <w:jc w:val="both"/>
        <w:rPr>
          <w:rFonts w:ascii="Times New Roman" w:hAnsi="Times New Roman" w:cs="Times New Roman"/>
          <w:sz w:val="28"/>
          <w:szCs w:val="28"/>
        </w:rPr>
      </w:pPr>
    </w:p>
    <w:p w14:paraId="11A8B2A4" w14:textId="77777777" w:rsidR="005272D8" w:rsidRPr="00E750F1" w:rsidRDefault="005272D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u w:val="single"/>
        </w:rPr>
        <w:t>Перелом</w:t>
      </w:r>
      <w:r w:rsidRPr="00E750F1">
        <w:rPr>
          <w:rFonts w:ascii="Times New Roman" w:hAnsi="Times New Roman" w:cs="Times New Roman"/>
          <w:sz w:val="28"/>
          <w:szCs w:val="28"/>
        </w:rPr>
        <w:t xml:space="preserve"> - это нарушение анатомической целостности кости. Такое нарушение возникает как следствие воздействия механической силы непосредственно на кость, либо на фиксирование к ней ткани. В результате, как правило, получаются два или более отдельных костных фрагмента. Исключение составляют только неполные переломы (см. "Классификация переломов").</w:t>
      </w:r>
    </w:p>
    <w:p w14:paraId="0FD9FA46" w14:textId="77777777" w:rsidR="005272D8" w:rsidRPr="00E750F1" w:rsidRDefault="005272D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Исходя их сказанного, следует четко различать два понятия: </w:t>
      </w:r>
    </w:p>
    <w:p w14:paraId="386307DA" w14:textId="77777777" w:rsidR="005272D8" w:rsidRPr="00E750F1" w:rsidRDefault="005272D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 xml:space="preserve">     </w:t>
      </w:r>
      <w:r w:rsidRPr="00E750F1">
        <w:rPr>
          <w:rFonts w:ascii="Times New Roman" w:hAnsi="Times New Roman" w:cs="Times New Roman"/>
          <w:sz w:val="28"/>
          <w:szCs w:val="28"/>
          <w:u w:val="single"/>
        </w:rPr>
        <w:t>Отломок</w:t>
      </w:r>
      <w:r w:rsidRPr="00E750F1">
        <w:rPr>
          <w:rFonts w:ascii="Times New Roman" w:hAnsi="Times New Roman" w:cs="Times New Roman"/>
          <w:sz w:val="28"/>
          <w:szCs w:val="28"/>
        </w:rPr>
        <w:t xml:space="preserve"> - костный фрагмент, обязательно содержащий в себе все составные части кости, напр., костномозговой  канал при диафизарном переломе.</w:t>
      </w:r>
    </w:p>
    <w:p w14:paraId="4A31076B" w14:textId="77777777" w:rsidR="005272D8" w:rsidRPr="00E750F1" w:rsidRDefault="005272D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u w:val="single"/>
        </w:rPr>
        <w:t>Осколок</w:t>
      </w:r>
      <w:r w:rsidRPr="00E750F1">
        <w:rPr>
          <w:rFonts w:ascii="Times New Roman" w:hAnsi="Times New Roman" w:cs="Times New Roman"/>
          <w:sz w:val="28"/>
          <w:szCs w:val="28"/>
        </w:rPr>
        <w:t xml:space="preserve"> - костный фрагмент, содержащий только компактное и/или</w:t>
      </w:r>
      <w:r w:rsidR="007B4F12" w:rsidRPr="00E750F1">
        <w:rPr>
          <w:rFonts w:ascii="Times New Roman" w:hAnsi="Times New Roman" w:cs="Times New Roman"/>
          <w:sz w:val="28"/>
          <w:szCs w:val="28"/>
        </w:rPr>
        <w:t xml:space="preserve"> губчатое вещество.</w:t>
      </w:r>
    </w:p>
    <w:p w14:paraId="55F669D0"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Конфигурации линии излома и фрагментов отличается разнообразием, но все же подчинена определенным законам механопатогенеза. Иными словами, форма перелома зависит от направления механической силы, приводящей к травме, и вида деформации кости.</w:t>
      </w:r>
    </w:p>
    <w:p w14:paraId="69463783"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Согласно механопатогенезу и виду деформации, переломы можно подразделить на следующие виды[17]:</w:t>
      </w:r>
    </w:p>
    <w:p w14:paraId="45CC8C75"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-Переломы от сгибания;</w:t>
      </w:r>
    </w:p>
    <w:p w14:paraId="5335459C"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-Переломы от сдвига;</w:t>
      </w:r>
    </w:p>
    <w:p w14:paraId="3DBC5B19"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-Отрывные переломы;</w:t>
      </w:r>
    </w:p>
    <w:p w14:paraId="7DFF975C"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-Компрессионные переломы;</w:t>
      </w:r>
    </w:p>
    <w:p w14:paraId="515E96FD" w14:textId="77777777" w:rsidR="007B4F12" w:rsidRPr="00826039" w:rsidRDefault="00826039" w:rsidP="0082603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-Переломы от вращения.</w:t>
      </w:r>
    </w:p>
    <w:p w14:paraId="34D33769" w14:textId="7BC8B864"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Переломы от сгибания</w:t>
      </w:r>
      <w:r w:rsidRPr="00E750F1">
        <w:rPr>
          <w:rFonts w:ascii="Times New Roman" w:hAnsi="Times New Roman" w:cs="Times New Roman"/>
          <w:sz w:val="28"/>
          <w:szCs w:val="28"/>
        </w:rPr>
        <w:t xml:space="preserve"> (рис. 6, а) свойственны, как правило, длинным трубчатым костям и представляют собой разрыв кости со стороны, противоположной точке приложения силы. При этом на стороне приложения силы выкалываются образуется осколок треугольной формы.</w:t>
      </w:r>
    </w:p>
    <w:p w14:paraId="26018645"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Переломы сдвига</w:t>
      </w:r>
      <w:r w:rsidRPr="00E750F1">
        <w:rPr>
          <w:rFonts w:ascii="Times New Roman" w:hAnsi="Times New Roman" w:cs="Times New Roman"/>
          <w:sz w:val="28"/>
          <w:szCs w:val="28"/>
        </w:rPr>
        <w:t xml:space="preserve"> (рис. 6, б) возникает при боковом движении кости, которая упирается в другую кость и деформирует ее. Форма линии излома при этом, как правило, поперечная. Типичны такие переломы для лодыжек, когда таранная кость при форсированной пронации или супинации стопы сдвигает собой одну из лодыжек в сторону.</w:t>
      </w:r>
    </w:p>
    <w:p w14:paraId="2388D7B7" w14:textId="77777777" w:rsidR="007B4F12" w:rsidRPr="00E750F1" w:rsidRDefault="007B4F12"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 xml:space="preserve"> </w:t>
      </w:r>
      <w:r w:rsidRPr="00E750F1">
        <w:rPr>
          <w:rFonts w:ascii="Times New Roman" w:hAnsi="Times New Roman" w:cs="Times New Roman"/>
          <w:noProof/>
          <w:sz w:val="28"/>
          <w:szCs w:val="28"/>
        </w:rPr>
        <w:drawing>
          <wp:inline distT="0" distB="0" distL="0" distR="0" wp14:anchorId="272B1FA2" wp14:editId="3C694306">
            <wp:extent cx="5940425" cy="4219096"/>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940425" cy="4219096"/>
                    </a:xfrm>
                    <a:prstGeom prst="rect">
                      <a:avLst/>
                    </a:prstGeom>
                    <a:noFill/>
                    <a:ln w="9525">
                      <a:noFill/>
                      <a:miter lim="800000"/>
                      <a:headEnd/>
                      <a:tailEnd/>
                    </a:ln>
                  </pic:spPr>
                </pic:pic>
              </a:graphicData>
            </a:graphic>
          </wp:inline>
        </w:drawing>
      </w:r>
    </w:p>
    <w:p w14:paraId="53C8485E" w14:textId="77777777" w:rsidR="005272D8" w:rsidRPr="00E750F1" w:rsidRDefault="00FB3B74" w:rsidP="00826039">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 6. Механопатогенез и виды переломов (по Ю.Г. Шапошникову с изм.; рис. авт.):</w:t>
      </w:r>
    </w:p>
    <w:p w14:paraId="458D2387" w14:textId="77777777" w:rsidR="00FB3B74" w:rsidRPr="00E750F1" w:rsidRDefault="00FB3B74" w:rsidP="00826039">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перелом на сгибание; б - перелом на сдвиг; в - отрывной перелом; г - компрессионный перелом; д - ротационный перелом. Стрелками показано направление приложенной механической силы.</w:t>
      </w:r>
    </w:p>
    <w:p w14:paraId="5298C2AA" w14:textId="77777777" w:rsidR="00E84C2F" w:rsidRDefault="00E84C2F" w:rsidP="007B4F12">
      <w:pPr>
        <w:pStyle w:val="a3"/>
        <w:ind w:left="1260"/>
        <w:rPr>
          <w:rFonts w:ascii="Times New Roman" w:hAnsi="Times New Roman" w:cs="Times New Roman"/>
          <w:sz w:val="32"/>
          <w:szCs w:val="32"/>
        </w:rPr>
      </w:pPr>
      <w:r>
        <w:rPr>
          <w:rFonts w:ascii="Times New Roman" w:hAnsi="Times New Roman" w:cs="Times New Roman"/>
          <w:sz w:val="32"/>
          <w:szCs w:val="32"/>
        </w:rPr>
        <w:t xml:space="preserve">  </w:t>
      </w:r>
    </w:p>
    <w:p w14:paraId="4970DEAE" w14:textId="457767E4" w:rsidR="00E84C2F" w:rsidRPr="00E750F1" w:rsidRDefault="00E84C2F"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 xml:space="preserve">Отрывные переломы </w:t>
      </w:r>
      <w:r w:rsidRPr="00E750F1">
        <w:rPr>
          <w:rFonts w:ascii="Times New Roman" w:hAnsi="Times New Roman" w:cs="Times New Roman"/>
          <w:sz w:val="28"/>
          <w:szCs w:val="28"/>
        </w:rPr>
        <w:t>(рис.</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 xml:space="preserve">6, в) являются противоположностью переломам от сдвига и возникает при резком сокращении мышцы или натяжении связки, которая увлекает за собой фрагмент кости, отрывая его. Так, например, при резкой пронации стопы мощная и прочная дельтовидная связка отрывает медиальную лодыжку. Линия перелома в таких случаях обычно горизонтальная. Надкостница же при этом может </w:t>
      </w:r>
      <w:r w:rsidR="0058733F" w:rsidRPr="00E750F1">
        <w:rPr>
          <w:rFonts w:ascii="Times New Roman" w:hAnsi="Times New Roman" w:cs="Times New Roman"/>
          <w:sz w:val="28"/>
          <w:szCs w:val="28"/>
        </w:rPr>
        <w:t>оторваться (разорваться) не на уровне перелома. а выше или ниже, формируя лоскут. Этот лоскут может оказаться в зоне перелома и тем самым значительно осложнить адаптацию отломков.</w:t>
      </w:r>
    </w:p>
    <w:p w14:paraId="0A1B9AC5" w14:textId="77777777" w:rsidR="0058733F" w:rsidRPr="00E750F1" w:rsidRDefault="0058733F"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Компрессионные переломы</w:t>
      </w:r>
      <w:r w:rsidR="00826039">
        <w:rPr>
          <w:rFonts w:ascii="Times New Roman" w:hAnsi="Times New Roman" w:cs="Times New Roman"/>
          <w:sz w:val="28"/>
          <w:szCs w:val="28"/>
        </w:rPr>
        <w:t xml:space="preserve"> (</w:t>
      </w:r>
      <w:r w:rsidRPr="00E750F1">
        <w:rPr>
          <w:rFonts w:ascii="Times New Roman" w:hAnsi="Times New Roman" w:cs="Times New Roman"/>
          <w:sz w:val="28"/>
          <w:szCs w:val="28"/>
        </w:rPr>
        <w:t xml:space="preserve">рис. 6, г) возникают вследствие воздействия двух противонаправленных сил. ориентированных параллельно </w:t>
      </w:r>
      <w:r w:rsidRPr="00E750F1">
        <w:rPr>
          <w:rFonts w:ascii="Times New Roman" w:hAnsi="Times New Roman" w:cs="Times New Roman"/>
          <w:sz w:val="28"/>
          <w:szCs w:val="28"/>
        </w:rPr>
        <w:lastRenderedPageBreak/>
        <w:t>оси кости. При этом формирующиеся отломки с большой силой сближаются и вдавливаются друг в друга. Линия излома при этом неправильной формы, с зубчатыми контурами и заостренными углами. На рентгенограмме видно, как тени двух отломков накладываются друг на друга.</w:t>
      </w:r>
    </w:p>
    <w:p w14:paraId="600D3E13" w14:textId="77777777" w:rsidR="0058733F" w:rsidRPr="00E750F1" w:rsidRDefault="0058733F"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Переломы от вращения</w:t>
      </w:r>
      <w:r w:rsidRPr="00E750F1">
        <w:rPr>
          <w:rFonts w:ascii="Times New Roman" w:hAnsi="Times New Roman" w:cs="Times New Roman"/>
          <w:sz w:val="28"/>
          <w:szCs w:val="28"/>
        </w:rPr>
        <w:t>, или ротационные переломы (рис. 6, д), возникают в результате воздействия противоположно направленных сил кручения. Так, при вращении тела и голени относительно фиксированной стопы (напр., при падении с горного склона) происходит скручивающая деформация костей голени. Линия излома при этом имеет вид спирали.</w:t>
      </w:r>
    </w:p>
    <w:p w14:paraId="771335D1" w14:textId="77777777" w:rsidR="0058733F" w:rsidRPr="00E750F1" w:rsidRDefault="009255AA"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В ряде случаев перелом может сопровождаться вывихом.</w:t>
      </w:r>
      <w:r w:rsidR="00657BFC" w:rsidRPr="00E750F1">
        <w:rPr>
          <w:rFonts w:ascii="Times New Roman" w:hAnsi="Times New Roman" w:cs="Times New Roman"/>
          <w:sz w:val="28"/>
          <w:szCs w:val="28"/>
        </w:rPr>
        <w:t xml:space="preserve"> При этом следует четко разделять понятия "переломовывих" и вывих и перелом в пределах одного сегмента"[17].</w:t>
      </w:r>
    </w:p>
    <w:p w14:paraId="370487BD" w14:textId="77777777" w:rsidR="00657BFC" w:rsidRPr="00E750F1" w:rsidRDefault="00657BFC"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Переломовывих</w:t>
      </w:r>
      <w:r w:rsidRPr="00E750F1">
        <w:rPr>
          <w:rFonts w:ascii="Times New Roman" w:hAnsi="Times New Roman" w:cs="Times New Roman"/>
          <w:sz w:val="28"/>
          <w:szCs w:val="28"/>
        </w:rPr>
        <w:t xml:space="preserve"> - это вывих сустава, сопровождающийся переломом кости, образующей этот сустав. Пример: вывих лучезапястного сустава при наличии перелома лучевой кости в типичном месте.</w:t>
      </w:r>
    </w:p>
    <w:p w14:paraId="43D83E65" w14:textId="77777777" w:rsidR="00657BFC" w:rsidRPr="00E750F1" w:rsidRDefault="00657BFC"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Вывих и перелом в пределах одного сегмента</w:t>
      </w:r>
      <w:r w:rsidRPr="00E750F1">
        <w:rPr>
          <w:rFonts w:ascii="Times New Roman" w:hAnsi="Times New Roman" w:cs="Times New Roman"/>
          <w:sz w:val="28"/>
          <w:szCs w:val="28"/>
        </w:rPr>
        <w:t xml:space="preserve"> - ситуация, когда травмирующая сила ломает диафиз кости и вывихивает головку этой же кости либо головку другой кости того же сегмента. Пример: задний вывих тазобедренного сустава, сопровождающийся переломом средней трети бедра.</w:t>
      </w:r>
    </w:p>
    <w:p w14:paraId="59DE6F46" w14:textId="77777777" w:rsidR="00657BFC" w:rsidRPr="00E750F1" w:rsidRDefault="00657BFC"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Немаловажное клиническое значение имеет подразделение переломом на стабильные  и нестабильные.</w:t>
      </w:r>
    </w:p>
    <w:p w14:paraId="455FAE51" w14:textId="77777777" w:rsidR="00657BFC" w:rsidRPr="00E750F1" w:rsidRDefault="00657BFC"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Стабильные переломы</w:t>
      </w:r>
      <w:r w:rsidRPr="00E750F1">
        <w:rPr>
          <w:rFonts w:ascii="Times New Roman" w:hAnsi="Times New Roman" w:cs="Times New Roman"/>
          <w:sz w:val="28"/>
          <w:szCs w:val="28"/>
        </w:rPr>
        <w:t>, обычно характеризующиеся поперечной линией излома, сохраняют изначальное взаиморасположение отломков.</w:t>
      </w:r>
    </w:p>
    <w:p w14:paraId="02AF23C2" w14:textId="77777777" w:rsidR="0014122A" w:rsidRPr="00E750F1" w:rsidRDefault="00657BFC"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Нестабиль</w:t>
      </w:r>
      <w:r w:rsidR="005233BC" w:rsidRPr="00E750F1">
        <w:rPr>
          <w:rFonts w:ascii="Times New Roman" w:hAnsi="Times New Roman" w:cs="Times New Roman"/>
          <w:sz w:val="28"/>
          <w:szCs w:val="28"/>
          <w:u w:val="single"/>
        </w:rPr>
        <w:t>ные переломы</w:t>
      </w:r>
      <w:r w:rsidR="005233BC" w:rsidRPr="00E750F1">
        <w:rPr>
          <w:rFonts w:ascii="Times New Roman" w:hAnsi="Times New Roman" w:cs="Times New Roman"/>
          <w:sz w:val="28"/>
          <w:szCs w:val="28"/>
        </w:rPr>
        <w:t xml:space="preserve"> - как правило, косые и ротационные</w:t>
      </w:r>
      <w:r w:rsidR="0014122A" w:rsidRPr="00E750F1">
        <w:rPr>
          <w:rFonts w:ascii="Times New Roman" w:hAnsi="Times New Roman" w:cs="Times New Roman"/>
          <w:sz w:val="28"/>
          <w:szCs w:val="28"/>
        </w:rPr>
        <w:t xml:space="preserve"> - подвергаются вторичным смещениям отломков за счет нарастающей посттравматической мышечной ретракции.</w:t>
      </w:r>
    </w:p>
    <w:p w14:paraId="13FB8426" w14:textId="77777777" w:rsidR="00657BFC" w:rsidRPr="00E750F1" w:rsidRDefault="0014122A"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Все перечисленные варианты переломов, как правило, не озвучиваются в диагнозе, а имеют прикладное значение для лучшего понимания механизма развития тех или иных травматических изменений, что позволяет разработать индивидуальный и главное - рациональный подход к лечению каждого </w:t>
      </w:r>
      <w:r w:rsidRPr="00E750F1">
        <w:rPr>
          <w:rFonts w:ascii="Times New Roman" w:hAnsi="Times New Roman" w:cs="Times New Roman"/>
          <w:sz w:val="28"/>
          <w:szCs w:val="28"/>
        </w:rPr>
        <w:lastRenderedPageBreak/>
        <w:t>пациента. Более подробная клиническая классификация переломов, применяемая в диагностике , будет рассмотрена ниже.</w:t>
      </w:r>
      <w:r w:rsidR="00657BFC" w:rsidRPr="00E750F1">
        <w:rPr>
          <w:rFonts w:ascii="Times New Roman" w:hAnsi="Times New Roman" w:cs="Times New Roman"/>
          <w:sz w:val="28"/>
          <w:szCs w:val="28"/>
        </w:rPr>
        <w:t xml:space="preserve"> </w:t>
      </w:r>
    </w:p>
    <w:p w14:paraId="330961E7" w14:textId="77777777" w:rsidR="003C0CC0" w:rsidRPr="00E750F1" w:rsidRDefault="003C0CC0" w:rsidP="00826039">
      <w:pPr>
        <w:pStyle w:val="a3"/>
        <w:spacing w:after="0" w:line="360" w:lineRule="auto"/>
        <w:ind w:left="0" w:firstLine="709"/>
        <w:jc w:val="both"/>
        <w:rPr>
          <w:rFonts w:ascii="Times New Roman" w:hAnsi="Times New Roman" w:cs="Times New Roman"/>
          <w:b/>
          <w:sz w:val="28"/>
          <w:szCs w:val="28"/>
        </w:rPr>
      </w:pPr>
    </w:p>
    <w:p w14:paraId="09FD98F6" w14:textId="77777777" w:rsidR="003C0CC0" w:rsidRDefault="003C0CC0" w:rsidP="00826039">
      <w:pPr>
        <w:pStyle w:val="a3"/>
        <w:spacing w:after="0" w:line="360" w:lineRule="auto"/>
        <w:ind w:left="0" w:firstLine="709"/>
        <w:jc w:val="both"/>
        <w:rPr>
          <w:rFonts w:ascii="Times New Roman" w:hAnsi="Times New Roman" w:cs="Times New Roman"/>
          <w:b/>
          <w:sz w:val="28"/>
          <w:szCs w:val="28"/>
        </w:rPr>
      </w:pPr>
      <w:r w:rsidRPr="00E750F1">
        <w:rPr>
          <w:rFonts w:ascii="Times New Roman" w:hAnsi="Times New Roman" w:cs="Times New Roman"/>
          <w:b/>
          <w:sz w:val="28"/>
          <w:szCs w:val="28"/>
        </w:rPr>
        <w:t>3. КЛАССИФИКАЦИЯ ПЕРЕЛОМОВ</w:t>
      </w:r>
    </w:p>
    <w:p w14:paraId="60E1D820" w14:textId="77777777" w:rsidR="00826039" w:rsidRPr="00E750F1" w:rsidRDefault="00826039" w:rsidP="00826039">
      <w:pPr>
        <w:pStyle w:val="a3"/>
        <w:spacing w:after="0" w:line="360" w:lineRule="auto"/>
        <w:ind w:left="0" w:firstLine="709"/>
        <w:jc w:val="both"/>
        <w:rPr>
          <w:rFonts w:ascii="Times New Roman" w:hAnsi="Times New Roman" w:cs="Times New Roman"/>
          <w:b/>
          <w:sz w:val="28"/>
          <w:szCs w:val="28"/>
        </w:rPr>
      </w:pPr>
    </w:p>
    <w:p w14:paraId="09A7182B" w14:textId="02F409A6" w:rsidR="003C0CC0" w:rsidRPr="001756D2" w:rsidRDefault="003C0CC0"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Классификация переломов сложна и многогранна, она учитывает большое количество параметров и признаков, характеризующих тот или иной перелом. Но в то же время она позволяет наиболее детально представить состояние зоны перелома и определить необходимую лечебную тактику.</w:t>
      </w:r>
    </w:p>
    <w:p w14:paraId="6A56D12E" w14:textId="77777777" w:rsidR="003C0CC0" w:rsidRPr="00E750F1"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I</w:t>
      </w:r>
      <w:r w:rsidR="003C0CC0" w:rsidRPr="00E750F1">
        <w:rPr>
          <w:rFonts w:ascii="Times New Roman" w:hAnsi="Times New Roman" w:cs="Times New Roman"/>
          <w:sz w:val="28"/>
          <w:szCs w:val="28"/>
        </w:rPr>
        <w:t>. Классификация по происхождению [12,17]:</w:t>
      </w:r>
    </w:p>
    <w:p w14:paraId="1FA3CE52" w14:textId="77777777" w:rsidR="009B5688" w:rsidRPr="00E750F1" w:rsidRDefault="009B568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1. Врожденные;</w:t>
      </w:r>
    </w:p>
    <w:p w14:paraId="6A2ED5E3" w14:textId="77777777" w:rsidR="009B5688" w:rsidRPr="00E750F1" w:rsidRDefault="009B568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2. Приобретенные;</w:t>
      </w:r>
    </w:p>
    <w:p w14:paraId="21D044DA" w14:textId="77777777" w:rsidR="009B5688" w:rsidRPr="00E750F1" w:rsidRDefault="009B568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-травматические;</w:t>
      </w:r>
    </w:p>
    <w:p w14:paraId="429F7306" w14:textId="7D99C395" w:rsidR="00826039" w:rsidRPr="001756D2" w:rsidRDefault="00826039" w:rsidP="001756D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-патологические;</w:t>
      </w:r>
    </w:p>
    <w:p w14:paraId="7A0C9720" w14:textId="77777777" w:rsidR="009B5688" w:rsidRPr="00E750F1" w:rsidRDefault="009B5688"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 xml:space="preserve">Врожденный перелом </w:t>
      </w:r>
      <w:r w:rsidRPr="00E750F1">
        <w:rPr>
          <w:rFonts w:ascii="Times New Roman" w:hAnsi="Times New Roman" w:cs="Times New Roman"/>
          <w:sz w:val="28"/>
          <w:szCs w:val="28"/>
        </w:rPr>
        <w:t xml:space="preserve">- перелом, в основе патогенеза которого лежит не травма (т.е. механическое воздействие на кость), а пороки и аномалии внутриутробного развития скелета. К ним прежде всего следует отнести остеохондродисплазии. В морфологическом понимании переломами эти нарушения сами по себе не являются, но могут служить своеобразным субстратом для </w:t>
      </w:r>
      <w:r w:rsidR="00F60F6D" w:rsidRPr="00E750F1">
        <w:rPr>
          <w:rFonts w:ascii="Times New Roman" w:hAnsi="Times New Roman" w:cs="Times New Roman"/>
          <w:sz w:val="28"/>
          <w:szCs w:val="28"/>
        </w:rPr>
        <w:t>формирования т.н. акушерского перелома во время родов. При этом акушерский перелом следует рассматривать как приобретенный.</w:t>
      </w:r>
    </w:p>
    <w:p w14:paraId="500EA0AF" w14:textId="77777777" w:rsidR="00F60F6D" w:rsidRPr="00E750F1" w:rsidRDefault="00F60F6D"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Приобретенный перелом</w:t>
      </w:r>
      <w:r w:rsidRPr="00E750F1">
        <w:rPr>
          <w:rFonts w:ascii="Times New Roman" w:hAnsi="Times New Roman" w:cs="Times New Roman"/>
          <w:sz w:val="28"/>
          <w:szCs w:val="28"/>
        </w:rPr>
        <w:t xml:space="preserve"> - перелом, возникший в результате воздействия на кость механической деформирующей силы, превышающий прочность кости.</w:t>
      </w:r>
    </w:p>
    <w:p w14:paraId="5C372F5E" w14:textId="77777777" w:rsidR="00F60F6D" w:rsidRPr="00E750F1" w:rsidRDefault="00F60F6D"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Такие переломы составляют большинство и составляют практически 100% переломов в травматологической практике ( вопросы диагностики и лечения врожденных переломов изучает ортопедия ). Приобретенные переломы , в свою очередь, подразделяются на травматические и патологические.</w:t>
      </w:r>
    </w:p>
    <w:p w14:paraId="4C21022A" w14:textId="69076AF1" w:rsidR="00F60F6D" w:rsidRPr="00826039" w:rsidRDefault="00F60F6D"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lastRenderedPageBreak/>
        <w:t xml:space="preserve">Травматический перелом </w:t>
      </w:r>
      <w:r w:rsidRPr="00E750F1">
        <w:rPr>
          <w:rFonts w:ascii="Times New Roman" w:hAnsi="Times New Roman" w:cs="Times New Roman"/>
          <w:sz w:val="28"/>
          <w:szCs w:val="28"/>
        </w:rPr>
        <w:t>-</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перелом, возникший в ранее неповрежденной кости в результате воздействие силы, превышающей проч</w:t>
      </w:r>
      <w:r w:rsidR="00826039">
        <w:rPr>
          <w:rFonts w:ascii="Times New Roman" w:hAnsi="Times New Roman" w:cs="Times New Roman"/>
          <w:sz w:val="28"/>
          <w:szCs w:val="28"/>
        </w:rPr>
        <w:t>ность нормальной костной ткани.</w:t>
      </w:r>
    </w:p>
    <w:p w14:paraId="295CD702" w14:textId="77777777" w:rsidR="00F60F6D" w:rsidRPr="00E750F1" w:rsidRDefault="00F60F6D"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В случаях травматических переломах говорят о соразмерности силы и прочности кости. Наименьшее воздействие , приводящее к травматическом перелому, эквивалентно падению тела с высоты собственного роста. Следует отметить, что "падением с высоты собственного роста" обозначается падение человека на горизонтальную поверхность , на которой он стоит. Падение на эту поверхность с другой поверхности, находящейся по уровню выше, считается </w:t>
      </w:r>
      <w:r w:rsidR="00BF0CE0" w:rsidRPr="00E750F1">
        <w:rPr>
          <w:rFonts w:ascii="Times New Roman" w:hAnsi="Times New Roman" w:cs="Times New Roman"/>
          <w:sz w:val="28"/>
          <w:szCs w:val="28"/>
        </w:rPr>
        <w:t>"падением с высоты, превышающей собственный рост".</w:t>
      </w:r>
    </w:p>
    <w:p w14:paraId="69B121B8" w14:textId="77777777" w:rsidR="00BF0CE0" w:rsidRPr="00E750F1"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Патологический перелом</w:t>
      </w:r>
      <w:r w:rsidRPr="00E750F1">
        <w:rPr>
          <w:rFonts w:ascii="Times New Roman" w:hAnsi="Times New Roman" w:cs="Times New Roman"/>
          <w:sz w:val="28"/>
          <w:szCs w:val="28"/>
        </w:rPr>
        <w:t xml:space="preserve"> - перелом, возникающий в зоне патологически измененной костной ткани и в результате воздействия силы меньшей, чем при травматическом переломе.</w:t>
      </w:r>
    </w:p>
    <w:p w14:paraId="4B678050" w14:textId="5C9E8A8C" w:rsidR="00BF0CE0"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Патологические переломы формируются в очагах миеломы (рис. 7), остеомиелита, туберкулезного поражения костей, злокачественных процессов костной ткани, а также при системных заболеваниях костей (нарушения обмена кальция и коллагена).</w:t>
      </w:r>
    </w:p>
    <w:p w14:paraId="5CB24930" w14:textId="77777777" w:rsidR="00826039" w:rsidRPr="00E750F1" w:rsidRDefault="00826039" w:rsidP="00826039">
      <w:pPr>
        <w:pStyle w:val="a3"/>
        <w:spacing w:after="0" w:line="360" w:lineRule="auto"/>
        <w:ind w:left="0" w:firstLine="709"/>
        <w:jc w:val="both"/>
        <w:rPr>
          <w:rFonts w:ascii="Times New Roman" w:hAnsi="Times New Roman" w:cs="Times New Roman"/>
          <w:sz w:val="28"/>
          <w:szCs w:val="28"/>
        </w:rPr>
      </w:pPr>
    </w:p>
    <w:p w14:paraId="3EAEA542" w14:textId="77777777" w:rsidR="00BF0CE0" w:rsidRPr="00E750F1" w:rsidRDefault="00BF0CE0" w:rsidP="003C0CC0">
      <w:pPr>
        <w:pStyle w:val="a3"/>
        <w:ind w:left="426" w:hanging="142"/>
        <w:rPr>
          <w:rFonts w:ascii="Times New Roman" w:hAnsi="Times New Roman" w:cs="Times New Roman"/>
          <w:sz w:val="32"/>
          <w:szCs w:val="32"/>
        </w:rPr>
      </w:pPr>
      <w:r w:rsidRPr="00E750F1">
        <w:rPr>
          <w:rFonts w:ascii="Times New Roman" w:hAnsi="Times New Roman" w:cs="Times New Roman"/>
          <w:noProof/>
          <w:sz w:val="32"/>
          <w:szCs w:val="32"/>
        </w:rPr>
        <w:drawing>
          <wp:inline distT="0" distB="0" distL="0" distR="0" wp14:anchorId="2D3D075C" wp14:editId="19502785">
            <wp:extent cx="5940425" cy="14410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0425" cy="1441028"/>
                    </a:xfrm>
                    <a:prstGeom prst="rect">
                      <a:avLst/>
                    </a:prstGeom>
                    <a:noFill/>
                    <a:ln w="9525">
                      <a:noFill/>
                      <a:miter lim="800000"/>
                      <a:headEnd/>
                      <a:tailEnd/>
                    </a:ln>
                  </pic:spPr>
                </pic:pic>
              </a:graphicData>
            </a:graphic>
          </wp:inline>
        </w:drawing>
      </w:r>
    </w:p>
    <w:p w14:paraId="4D06A141" w14:textId="77777777" w:rsidR="00826039" w:rsidRDefault="00826039" w:rsidP="00826039">
      <w:pPr>
        <w:pStyle w:val="a3"/>
        <w:spacing w:after="0" w:line="240" w:lineRule="auto"/>
        <w:ind w:left="0" w:firstLine="709"/>
        <w:jc w:val="both"/>
        <w:rPr>
          <w:rFonts w:ascii="Times New Roman" w:hAnsi="Times New Roman" w:cs="Times New Roman"/>
          <w:sz w:val="28"/>
          <w:szCs w:val="28"/>
        </w:rPr>
      </w:pPr>
    </w:p>
    <w:p w14:paraId="12651102" w14:textId="77777777" w:rsidR="00826039" w:rsidRPr="00826039" w:rsidRDefault="00BF0CE0" w:rsidP="00826039">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 7. Патологические переломы нижней и верхней третей локтевой кости при миеломной болезни (рентгенограмма).</w:t>
      </w:r>
    </w:p>
    <w:p w14:paraId="4A4A3DC3" w14:textId="77777777" w:rsidR="00BF0CE0" w:rsidRPr="00E750F1" w:rsidRDefault="00BF0CE0" w:rsidP="003C0CC0">
      <w:pPr>
        <w:pStyle w:val="a3"/>
        <w:ind w:left="426" w:hanging="142"/>
        <w:rPr>
          <w:rFonts w:ascii="Times New Roman" w:hAnsi="Times New Roman" w:cs="Times New Roman"/>
          <w:sz w:val="28"/>
          <w:szCs w:val="28"/>
        </w:rPr>
      </w:pPr>
    </w:p>
    <w:p w14:paraId="1D3038FC" w14:textId="77777777" w:rsidR="00BF0CE0" w:rsidRPr="00826039"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lang w:val="en-US"/>
        </w:rPr>
        <w:t>II</w:t>
      </w:r>
      <w:r w:rsidRPr="00E750F1">
        <w:rPr>
          <w:rFonts w:ascii="Times New Roman" w:hAnsi="Times New Roman" w:cs="Times New Roman"/>
          <w:sz w:val="28"/>
          <w:szCs w:val="28"/>
        </w:rPr>
        <w:t>. Классификация по наличию повреждения покровных тканей (рис. 8):</w:t>
      </w:r>
    </w:p>
    <w:p w14:paraId="5E06D889" w14:textId="77777777" w:rsidR="00BF0CE0" w:rsidRPr="00E750F1"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1. Открытые:</w:t>
      </w:r>
    </w:p>
    <w:p w14:paraId="47ADFA6D" w14:textId="77777777" w:rsidR="00BF0CE0" w:rsidRPr="00E750F1"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-первично-открытые;</w:t>
      </w:r>
    </w:p>
    <w:p w14:paraId="786D0EB2" w14:textId="77777777" w:rsidR="00BF0CE0" w:rsidRPr="00E750F1"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-вторично-открытые;</w:t>
      </w:r>
    </w:p>
    <w:p w14:paraId="0AD9C079" w14:textId="77777777" w:rsidR="00BF0CE0" w:rsidRPr="00E750F1"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2. Закрытые.</w:t>
      </w:r>
    </w:p>
    <w:p w14:paraId="5EB99488" w14:textId="77777777" w:rsidR="00BF0CE0" w:rsidRPr="00E750F1" w:rsidRDefault="00BF0CE0" w:rsidP="00826039">
      <w:pPr>
        <w:pStyle w:val="a3"/>
        <w:spacing w:after="0" w:line="360" w:lineRule="auto"/>
        <w:ind w:left="0" w:firstLine="709"/>
        <w:jc w:val="both"/>
        <w:rPr>
          <w:rFonts w:ascii="Times New Roman" w:hAnsi="Times New Roman" w:cs="Times New Roman"/>
          <w:sz w:val="28"/>
          <w:szCs w:val="28"/>
        </w:rPr>
      </w:pPr>
    </w:p>
    <w:p w14:paraId="1084168D" w14:textId="3879695A" w:rsidR="00BF0CE0" w:rsidRDefault="00BF0CE0" w:rsidP="00826039">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w:t>
      </w:r>
      <w:r w:rsidRPr="00E750F1">
        <w:rPr>
          <w:rFonts w:ascii="Times New Roman" w:hAnsi="Times New Roman" w:cs="Times New Roman"/>
          <w:sz w:val="28"/>
          <w:szCs w:val="28"/>
          <w:u w:val="single"/>
        </w:rPr>
        <w:t>Открытые перелом</w:t>
      </w:r>
      <w:r w:rsidRPr="00E750F1">
        <w:rPr>
          <w:rFonts w:ascii="Times New Roman" w:hAnsi="Times New Roman" w:cs="Times New Roman"/>
          <w:sz w:val="28"/>
          <w:szCs w:val="28"/>
        </w:rPr>
        <w:t xml:space="preserve"> - перелом, зона которого сообщается через раневой канал с окружающей средой. При этом само наличие раны в сочетании с переломом еще не является указанием на то, что он открытый. Также неверно мнение, что при открытом переломе костные отломки должны выходить в раневой канал и визуализироваться в нем. Ход канала может быть настолько </w:t>
      </w:r>
      <w:r w:rsidR="00C440A0" w:rsidRPr="00E750F1">
        <w:rPr>
          <w:rFonts w:ascii="Times New Roman" w:hAnsi="Times New Roman" w:cs="Times New Roman"/>
          <w:sz w:val="28"/>
          <w:szCs w:val="28"/>
        </w:rPr>
        <w:t>сложен, что помешает прямой в</w:t>
      </w:r>
      <w:r w:rsidR="00826039">
        <w:rPr>
          <w:rFonts w:ascii="Times New Roman" w:hAnsi="Times New Roman" w:cs="Times New Roman"/>
          <w:sz w:val="28"/>
          <w:szCs w:val="28"/>
        </w:rPr>
        <w:t>изуализации , но при зондовом (</w:t>
      </w:r>
      <w:r w:rsidR="00C440A0" w:rsidRPr="00E750F1">
        <w:rPr>
          <w:rFonts w:ascii="Times New Roman" w:hAnsi="Times New Roman" w:cs="Times New Roman"/>
          <w:sz w:val="28"/>
          <w:szCs w:val="28"/>
        </w:rPr>
        <w:t>или пальцевом) исследовании раневого канала удается определить характер травмы.</w:t>
      </w:r>
    </w:p>
    <w:p w14:paraId="3661DD57" w14:textId="77777777" w:rsidR="00826039" w:rsidRPr="00E750F1" w:rsidRDefault="00826039" w:rsidP="00826039">
      <w:pPr>
        <w:pStyle w:val="a3"/>
        <w:spacing w:after="0" w:line="360" w:lineRule="auto"/>
        <w:ind w:left="0" w:firstLine="709"/>
        <w:jc w:val="both"/>
        <w:rPr>
          <w:rFonts w:ascii="Times New Roman" w:hAnsi="Times New Roman" w:cs="Times New Roman"/>
          <w:sz w:val="28"/>
          <w:szCs w:val="28"/>
        </w:rPr>
      </w:pPr>
    </w:p>
    <w:p w14:paraId="63751C55" w14:textId="77777777" w:rsidR="00C440A0" w:rsidRPr="00E750F1" w:rsidRDefault="00C440A0" w:rsidP="003C0CC0">
      <w:pPr>
        <w:pStyle w:val="a3"/>
        <w:ind w:left="426" w:hanging="142"/>
        <w:rPr>
          <w:rFonts w:ascii="Times New Roman" w:hAnsi="Times New Roman" w:cs="Times New Roman"/>
          <w:sz w:val="32"/>
          <w:szCs w:val="32"/>
        </w:rPr>
      </w:pPr>
      <w:r w:rsidRPr="00E750F1">
        <w:rPr>
          <w:rFonts w:ascii="Times New Roman" w:hAnsi="Times New Roman" w:cs="Times New Roman"/>
          <w:sz w:val="32"/>
          <w:szCs w:val="32"/>
        </w:rPr>
        <w:t xml:space="preserve"> </w:t>
      </w:r>
      <w:r w:rsidRPr="00E750F1">
        <w:rPr>
          <w:rFonts w:ascii="Times New Roman" w:hAnsi="Times New Roman" w:cs="Times New Roman"/>
          <w:noProof/>
          <w:sz w:val="32"/>
          <w:szCs w:val="32"/>
        </w:rPr>
        <w:drawing>
          <wp:inline distT="0" distB="0" distL="0" distR="0" wp14:anchorId="3308DDA7" wp14:editId="762C1C51">
            <wp:extent cx="4765675" cy="361632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765675" cy="3616325"/>
                    </a:xfrm>
                    <a:prstGeom prst="rect">
                      <a:avLst/>
                    </a:prstGeom>
                    <a:noFill/>
                    <a:ln w="9525">
                      <a:noFill/>
                      <a:miter lim="800000"/>
                      <a:headEnd/>
                      <a:tailEnd/>
                    </a:ln>
                  </pic:spPr>
                </pic:pic>
              </a:graphicData>
            </a:graphic>
          </wp:inline>
        </w:drawing>
      </w:r>
    </w:p>
    <w:p w14:paraId="1ECCDEE5" w14:textId="77777777" w:rsidR="00826039" w:rsidRDefault="00826039" w:rsidP="003C0CC0">
      <w:pPr>
        <w:pStyle w:val="a3"/>
        <w:ind w:left="426" w:hanging="142"/>
        <w:rPr>
          <w:rFonts w:ascii="Times New Roman" w:hAnsi="Times New Roman" w:cs="Times New Roman"/>
          <w:sz w:val="28"/>
          <w:szCs w:val="28"/>
        </w:rPr>
      </w:pPr>
    </w:p>
    <w:p w14:paraId="348FADE4" w14:textId="77777777" w:rsidR="00C440A0" w:rsidRPr="00E750F1" w:rsidRDefault="00C440A0" w:rsidP="00826039">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Рис.8 . Классификация переломов по наличию повреждения покровных тканей (рис. авт.):</w:t>
      </w:r>
    </w:p>
    <w:p w14:paraId="070ECE3C" w14:textId="77777777" w:rsidR="00C440A0" w:rsidRPr="00E750F1" w:rsidRDefault="00C440A0" w:rsidP="00826039">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1,2 - закрытые; 3 - первично-открытый; 4 - вторично-открытый.</w:t>
      </w:r>
    </w:p>
    <w:p w14:paraId="5E0A956F" w14:textId="77777777" w:rsidR="00C440A0" w:rsidRPr="00E750F1" w:rsidRDefault="00C440A0" w:rsidP="003C0CC0">
      <w:pPr>
        <w:pStyle w:val="a3"/>
        <w:ind w:left="426" w:hanging="142"/>
        <w:rPr>
          <w:rFonts w:ascii="Times New Roman" w:hAnsi="Times New Roman" w:cs="Times New Roman"/>
          <w:sz w:val="28"/>
          <w:szCs w:val="28"/>
        </w:rPr>
      </w:pPr>
    </w:p>
    <w:p w14:paraId="5713A1A8" w14:textId="77777777" w:rsidR="00C440A0" w:rsidRPr="00E750F1" w:rsidRDefault="00C440A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Первично-открытый перелом</w:t>
      </w:r>
      <w:r w:rsidRPr="00E750F1">
        <w:rPr>
          <w:rFonts w:ascii="Times New Roman" w:hAnsi="Times New Roman" w:cs="Times New Roman"/>
          <w:sz w:val="28"/>
          <w:szCs w:val="28"/>
        </w:rPr>
        <w:t xml:space="preserve"> - перелом, при котором повреждение покровных тканей происходит под действием силы, ломающей кость.</w:t>
      </w:r>
    </w:p>
    <w:p w14:paraId="272D9E2C" w14:textId="77777777" w:rsidR="00C440A0" w:rsidRPr="00E750F1" w:rsidRDefault="00C440A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Вторично-открытый перелом</w:t>
      </w:r>
      <w:r w:rsidRPr="00E750F1">
        <w:rPr>
          <w:rFonts w:ascii="Times New Roman" w:hAnsi="Times New Roman" w:cs="Times New Roman"/>
          <w:sz w:val="28"/>
          <w:szCs w:val="28"/>
        </w:rPr>
        <w:t xml:space="preserve"> - перелом, при котором покровные ткани повреждаются острыми отломками кости.</w:t>
      </w:r>
    </w:p>
    <w:p w14:paraId="23D8E997" w14:textId="7EFF0C04" w:rsidR="00A51B15" w:rsidRPr="001756D2" w:rsidRDefault="00C440A0"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lastRenderedPageBreak/>
        <w:t>Закрытый перелом</w:t>
      </w:r>
      <w:r w:rsidRPr="00E750F1">
        <w:rPr>
          <w:rFonts w:ascii="Times New Roman" w:hAnsi="Times New Roman" w:cs="Times New Roman"/>
          <w:sz w:val="28"/>
          <w:szCs w:val="28"/>
        </w:rPr>
        <w:t xml:space="preserve"> - перелом, зона которого </w:t>
      </w:r>
      <w:r w:rsidR="00A51B15">
        <w:rPr>
          <w:rFonts w:ascii="Times New Roman" w:hAnsi="Times New Roman" w:cs="Times New Roman"/>
          <w:sz w:val="28"/>
          <w:szCs w:val="28"/>
        </w:rPr>
        <w:t>не сообщается с внешней средой.</w:t>
      </w:r>
    </w:p>
    <w:p w14:paraId="5385FE20" w14:textId="2986A2DF" w:rsidR="00C440A0" w:rsidRPr="00E750F1" w:rsidRDefault="00C440A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lang w:val="en-US"/>
        </w:rPr>
        <w:t>III</w:t>
      </w:r>
      <w:r w:rsidRPr="00E750F1">
        <w:rPr>
          <w:rFonts w:ascii="Times New Roman" w:hAnsi="Times New Roman" w:cs="Times New Roman"/>
          <w:sz w:val="28"/>
          <w:szCs w:val="28"/>
        </w:rPr>
        <w:t>. Классификация по характеру повреждения кости (рис.9):</w:t>
      </w:r>
    </w:p>
    <w:p w14:paraId="5672FB46" w14:textId="77777777" w:rsidR="00C440A0" w:rsidRPr="00E750F1" w:rsidRDefault="00C440A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1. Полные;</w:t>
      </w:r>
    </w:p>
    <w:p w14:paraId="72B88F3C" w14:textId="5FCBD3BB" w:rsidR="00A51B15" w:rsidRPr="001756D2" w:rsidRDefault="00C440A0"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2. Неполные.</w:t>
      </w:r>
    </w:p>
    <w:p w14:paraId="2D5BE7B6" w14:textId="77777777" w:rsidR="00EC5A31" w:rsidRPr="00E750F1" w:rsidRDefault="00EC5A31"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Полный перелом</w:t>
      </w:r>
      <w:r w:rsidRPr="00E750F1">
        <w:rPr>
          <w:rFonts w:ascii="Times New Roman" w:hAnsi="Times New Roman" w:cs="Times New Roman"/>
          <w:sz w:val="28"/>
          <w:szCs w:val="28"/>
        </w:rPr>
        <w:t xml:space="preserve"> - повреждение, при котором линия перелома проходит через весь поперечник кости.</w:t>
      </w:r>
    </w:p>
    <w:p w14:paraId="39D4EEC9" w14:textId="77777777" w:rsidR="00EC5A31" w:rsidRDefault="00EC5A31"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Неполный перелом</w:t>
      </w:r>
      <w:r w:rsidRPr="00E750F1">
        <w:rPr>
          <w:rFonts w:ascii="Times New Roman" w:hAnsi="Times New Roman" w:cs="Times New Roman"/>
          <w:sz w:val="28"/>
          <w:szCs w:val="28"/>
        </w:rPr>
        <w:t xml:space="preserve"> - повреждение, при котором линия перелома не проходит через весь поперечник кости.</w:t>
      </w:r>
    </w:p>
    <w:p w14:paraId="38D95B4E" w14:textId="77777777" w:rsidR="00A51B15" w:rsidRPr="00E750F1" w:rsidRDefault="00A51B15" w:rsidP="003C0CC0">
      <w:pPr>
        <w:pStyle w:val="a3"/>
        <w:ind w:left="426" w:hanging="142"/>
        <w:rPr>
          <w:rFonts w:ascii="Times New Roman" w:hAnsi="Times New Roman" w:cs="Times New Roman"/>
          <w:sz w:val="28"/>
          <w:szCs w:val="28"/>
        </w:rPr>
      </w:pPr>
    </w:p>
    <w:p w14:paraId="0590815A" w14:textId="77777777" w:rsidR="00C440A0" w:rsidRPr="00E750F1" w:rsidRDefault="00C440A0" w:rsidP="003C0CC0">
      <w:pPr>
        <w:pStyle w:val="a3"/>
        <w:ind w:left="426" w:hanging="142"/>
        <w:rPr>
          <w:rFonts w:ascii="Times New Roman" w:hAnsi="Times New Roman" w:cs="Times New Roman"/>
          <w:sz w:val="32"/>
          <w:szCs w:val="32"/>
        </w:rPr>
      </w:pPr>
      <w:r w:rsidRPr="00E750F1">
        <w:rPr>
          <w:rFonts w:ascii="Times New Roman" w:hAnsi="Times New Roman" w:cs="Times New Roman"/>
          <w:sz w:val="32"/>
          <w:szCs w:val="32"/>
        </w:rPr>
        <w:t xml:space="preserve"> </w:t>
      </w:r>
      <w:r w:rsidR="00EC5A31" w:rsidRPr="00E750F1">
        <w:rPr>
          <w:rFonts w:ascii="Times New Roman" w:hAnsi="Times New Roman" w:cs="Times New Roman"/>
          <w:noProof/>
          <w:sz w:val="32"/>
          <w:szCs w:val="32"/>
        </w:rPr>
        <w:drawing>
          <wp:inline distT="0" distB="0" distL="0" distR="0" wp14:anchorId="154748AA" wp14:editId="6ABB5156">
            <wp:extent cx="4987925" cy="1524000"/>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987925" cy="1524000"/>
                    </a:xfrm>
                    <a:prstGeom prst="rect">
                      <a:avLst/>
                    </a:prstGeom>
                    <a:noFill/>
                    <a:ln w="9525">
                      <a:noFill/>
                      <a:miter lim="800000"/>
                      <a:headEnd/>
                      <a:tailEnd/>
                    </a:ln>
                  </pic:spPr>
                </pic:pic>
              </a:graphicData>
            </a:graphic>
          </wp:inline>
        </w:drawing>
      </w:r>
    </w:p>
    <w:p w14:paraId="13BF0E26" w14:textId="77777777" w:rsidR="00A51B15" w:rsidRDefault="00EC5A31" w:rsidP="003C0CC0">
      <w:pPr>
        <w:pStyle w:val="a3"/>
        <w:ind w:left="426" w:hanging="142"/>
        <w:rPr>
          <w:rFonts w:ascii="Times New Roman" w:hAnsi="Times New Roman" w:cs="Times New Roman"/>
          <w:sz w:val="28"/>
          <w:szCs w:val="28"/>
        </w:rPr>
      </w:pPr>
      <w:r w:rsidRPr="00E750F1">
        <w:rPr>
          <w:rFonts w:ascii="Times New Roman" w:hAnsi="Times New Roman" w:cs="Times New Roman"/>
          <w:sz w:val="28"/>
          <w:szCs w:val="28"/>
        </w:rPr>
        <w:t xml:space="preserve">  </w:t>
      </w:r>
    </w:p>
    <w:p w14:paraId="238E80FA" w14:textId="2D231B1B" w:rsidR="00EC5A31" w:rsidRDefault="00EC5A31"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Рис. 9. Полный (а), неполный по типу "трещины" (б) и </w:t>
      </w:r>
      <w:r w:rsidR="00200BC1" w:rsidRPr="00E750F1">
        <w:rPr>
          <w:rFonts w:ascii="Times New Roman" w:hAnsi="Times New Roman" w:cs="Times New Roman"/>
          <w:sz w:val="28"/>
          <w:szCs w:val="28"/>
        </w:rPr>
        <w:t>неполный</w:t>
      </w:r>
      <w:r w:rsidRPr="00E750F1">
        <w:rPr>
          <w:rFonts w:ascii="Times New Roman" w:hAnsi="Times New Roman" w:cs="Times New Roman"/>
          <w:sz w:val="28"/>
          <w:szCs w:val="28"/>
        </w:rPr>
        <w:t xml:space="preserve"> по типу "зеленой ветки" (в) переломы (рис. авт.)</w:t>
      </w:r>
    </w:p>
    <w:p w14:paraId="2CF6C100" w14:textId="77777777" w:rsidR="00A51B15" w:rsidRPr="00E750F1" w:rsidRDefault="00A51B15" w:rsidP="003C0CC0">
      <w:pPr>
        <w:pStyle w:val="a3"/>
        <w:ind w:left="426" w:hanging="142"/>
        <w:rPr>
          <w:rFonts w:ascii="Times New Roman" w:hAnsi="Times New Roman" w:cs="Times New Roman"/>
          <w:sz w:val="28"/>
          <w:szCs w:val="28"/>
        </w:rPr>
      </w:pPr>
    </w:p>
    <w:p w14:paraId="4F45B36B" w14:textId="5E0FE85F" w:rsidR="0085104C" w:rsidRPr="001756D2" w:rsidRDefault="00200BC1"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Среди неполных переломов выделяют собственно неполные (имеющие вид "трещины "), краевые, субпериостальные  (по типу "зеленой веточки"), дырчатые и некоторые огнестрельные </w:t>
      </w:r>
      <w:r w:rsidR="0085104C" w:rsidRPr="00E750F1">
        <w:rPr>
          <w:rFonts w:ascii="Times New Roman" w:hAnsi="Times New Roman" w:cs="Times New Roman"/>
          <w:sz w:val="28"/>
          <w:szCs w:val="28"/>
        </w:rPr>
        <w:t>12]. Следует отметить, что все же огнестрельные переломы следует рассматривать как отдельную категорию переломов, т.к. они имеют свои характерные особенности,</w:t>
      </w:r>
      <w:r w:rsidR="001756D2">
        <w:rPr>
          <w:rFonts w:ascii="Times New Roman" w:hAnsi="Times New Roman" w:cs="Times New Roman"/>
          <w:sz w:val="28"/>
          <w:szCs w:val="28"/>
        </w:rPr>
        <w:t xml:space="preserve"> </w:t>
      </w:r>
      <w:r w:rsidR="0085104C" w:rsidRPr="00E750F1">
        <w:rPr>
          <w:rFonts w:ascii="Times New Roman" w:hAnsi="Times New Roman" w:cs="Times New Roman"/>
          <w:sz w:val="28"/>
          <w:szCs w:val="28"/>
        </w:rPr>
        <w:t>другим видам переломов не свойственные [17].</w:t>
      </w:r>
    </w:p>
    <w:p w14:paraId="4000DC86" w14:textId="23526B2A"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Г.</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Классификация по направлению линии перелома:</w:t>
      </w:r>
    </w:p>
    <w:p w14:paraId="7C18D38C" w14:textId="77777777"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1.Продольные; </w:t>
      </w:r>
    </w:p>
    <w:p w14:paraId="5F789E04" w14:textId="77777777"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2.Поперечные;</w:t>
      </w:r>
    </w:p>
    <w:p w14:paraId="3152D88B" w14:textId="77777777"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3.Косые;</w:t>
      </w:r>
    </w:p>
    <w:p w14:paraId="524A2536" w14:textId="77777777"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4.Винотообразные;</w:t>
      </w:r>
    </w:p>
    <w:p w14:paraId="018264DC" w14:textId="77777777"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5.Оскольчатые;</w:t>
      </w:r>
    </w:p>
    <w:p w14:paraId="0263F00B" w14:textId="77777777"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6.Фрагментарные;</w:t>
      </w:r>
    </w:p>
    <w:p w14:paraId="469DA1DF" w14:textId="7F25B985" w:rsidR="0085104C" w:rsidRPr="001756D2" w:rsidRDefault="0085104C"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7.Вколоченные.</w:t>
      </w:r>
    </w:p>
    <w:p w14:paraId="2857D436" w14:textId="77777777"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Продольные переломы</w:t>
      </w:r>
      <w:r w:rsidRPr="00E750F1">
        <w:rPr>
          <w:rFonts w:ascii="Times New Roman" w:hAnsi="Times New Roman" w:cs="Times New Roman"/>
          <w:sz w:val="28"/>
          <w:szCs w:val="28"/>
        </w:rPr>
        <w:t xml:space="preserve"> - (рис.10) характеризуются направлением линии излома , приближенной к оси кости. Возникают они обычно при деформации на сгибание или компрессию, но встречаются гораздо реже косых и вколоченных.</w:t>
      </w:r>
    </w:p>
    <w:p w14:paraId="4C74DA2F" w14:textId="654B1282" w:rsidR="0085104C" w:rsidRPr="00E750F1"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Поперечные переломы</w:t>
      </w:r>
      <w:r w:rsidRPr="00E750F1">
        <w:rPr>
          <w:rFonts w:ascii="Times New Roman" w:hAnsi="Times New Roman" w:cs="Times New Roman"/>
          <w:sz w:val="28"/>
          <w:szCs w:val="28"/>
        </w:rPr>
        <w:t xml:space="preserve"> - (рис. 11), как правило, являются результатом деформации на сдвиг (см. выше) и имеют линию излома, направленную практически перпендикулярно оси кости.</w:t>
      </w:r>
    </w:p>
    <w:p w14:paraId="39E30A40" w14:textId="77777777" w:rsidR="0085104C" w:rsidRDefault="0085104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Косые переломы</w:t>
      </w:r>
      <w:r w:rsidRPr="00E750F1">
        <w:rPr>
          <w:rFonts w:ascii="Times New Roman" w:hAnsi="Times New Roman" w:cs="Times New Roman"/>
          <w:sz w:val="28"/>
          <w:szCs w:val="28"/>
        </w:rPr>
        <w:t xml:space="preserve"> - (рис. 12) - довольно частая форма, </w:t>
      </w:r>
      <w:r w:rsidR="00CB1770" w:rsidRPr="00E750F1">
        <w:rPr>
          <w:rFonts w:ascii="Times New Roman" w:hAnsi="Times New Roman" w:cs="Times New Roman"/>
          <w:sz w:val="28"/>
          <w:szCs w:val="28"/>
        </w:rPr>
        <w:t xml:space="preserve">особенно при травмах трубчатых костей. Линия излома проходит под углом к оси кости, но также возможны частные варианты Т-образные и </w:t>
      </w:r>
      <w:r w:rsidR="00CB1770" w:rsidRPr="00E750F1">
        <w:rPr>
          <w:rFonts w:ascii="Times New Roman" w:hAnsi="Times New Roman" w:cs="Times New Roman"/>
          <w:sz w:val="28"/>
          <w:szCs w:val="28"/>
          <w:lang w:val="en-US"/>
        </w:rPr>
        <w:t>Y</w:t>
      </w:r>
      <w:r w:rsidR="008048C0" w:rsidRPr="00E750F1">
        <w:rPr>
          <w:rFonts w:ascii="Times New Roman" w:hAnsi="Times New Roman" w:cs="Times New Roman"/>
          <w:sz w:val="28"/>
          <w:szCs w:val="28"/>
        </w:rPr>
        <w:t>-образные переломы, своей формы напоминающие свободный отломок или осколок (рис. 5д).</w:t>
      </w:r>
    </w:p>
    <w:p w14:paraId="560D1689" w14:textId="77777777" w:rsidR="00A51B15" w:rsidRDefault="00A51B15" w:rsidP="00A51B15">
      <w:pPr>
        <w:pStyle w:val="a3"/>
        <w:spacing w:after="0" w:line="360" w:lineRule="auto"/>
        <w:ind w:left="0" w:firstLine="142"/>
        <w:jc w:val="both"/>
        <w:rPr>
          <w:rFonts w:ascii="Times New Roman" w:hAnsi="Times New Roman" w:cs="Times New Roman"/>
          <w:sz w:val="28"/>
          <w:szCs w:val="28"/>
        </w:rPr>
      </w:pPr>
    </w:p>
    <w:p w14:paraId="4F266514" w14:textId="77777777" w:rsidR="00A51B15" w:rsidRPr="00E750F1" w:rsidRDefault="00A51B15" w:rsidP="00A51B15">
      <w:pPr>
        <w:pStyle w:val="a3"/>
        <w:spacing w:after="0" w:line="360" w:lineRule="auto"/>
        <w:ind w:left="0" w:firstLine="142"/>
        <w:jc w:val="both"/>
        <w:rPr>
          <w:rFonts w:ascii="Times New Roman" w:hAnsi="Times New Roman" w:cs="Times New Roman"/>
          <w:sz w:val="28"/>
          <w:szCs w:val="28"/>
        </w:rPr>
      </w:pPr>
    </w:p>
    <w:p w14:paraId="0F008BE8" w14:textId="77777777" w:rsidR="008048C0" w:rsidRDefault="008048C0" w:rsidP="00032DAC">
      <w:pPr>
        <w:pStyle w:val="a3"/>
        <w:ind w:left="426" w:hanging="142"/>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F2C3732" wp14:editId="4E4E42AB">
            <wp:extent cx="3976370" cy="2286000"/>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976370" cy="2286000"/>
                    </a:xfrm>
                    <a:prstGeom prst="rect">
                      <a:avLst/>
                    </a:prstGeom>
                    <a:noFill/>
                    <a:ln w="9525">
                      <a:noFill/>
                      <a:miter lim="800000"/>
                      <a:headEnd/>
                      <a:tailEnd/>
                    </a:ln>
                  </pic:spPr>
                </pic:pic>
              </a:graphicData>
            </a:graphic>
          </wp:inline>
        </w:drawing>
      </w:r>
    </w:p>
    <w:p w14:paraId="2303FC61" w14:textId="77777777" w:rsidR="00A51B15" w:rsidRDefault="00A51B15" w:rsidP="0085104C">
      <w:pPr>
        <w:pStyle w:val="a3"/>
        <w:ind w:left="426" w:hanging="142"/>
        <w:rPr>
          <w:rFonts w:ascii="Times New Roman" w:hAnsi="Times New Roman" w:cs="Times New Roman"/>
          <w:sz w:val="28"/>
          <w:szCs w:val="28"/>
        </w:rPr>
      </w:pPr>
    </w:p>
    <w:p w14:paraId="6AF5D872" w14:textId="77777777" w:rsidR="00A51B15" w:rsidRDefault="00A51B15" w:rsidP="0085104C">
      <w:pPr>
        <w:pStyle w:val="a3"/>
        <w:ind w:left="426" w:hanging="142"/>
        <w:rPr>
          <w:rFonts w:ascii="Times New Roman" w:hAnsi="Times New Roman" w:cs="Times New Roman"/>
          <w:sz w:val="28"/>
          <w:szCs w:val="28"/>
        </w:rPr>
      </w:pPr>
    </w:p>
    <w:p w14:paraId="747D8AFE" w14:textId="77777777" w:rsidR="008048C0" w:rsidRPr="00E750F1" w:rsidRDefault="008048C0"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Рис. 10. Продольный перелом </w:t>
      </w:r>
      <w:r w:rsidRPr="00E750F1">
        <w:rPr>
          <w:rFonts w:ascii="Times New Roman" w:hAnsi="Times New Roman" w:cs="Times New Roman"/>
          <w:sz w:val="28"/>
          <w:szCs w:val="28"/>
          <w:lang w:val="en-US"/>
        </w:rPr>
        <w:t>Y</w:t>
      </w:r>
      <w:r w:rsidRPr="00E750F1">
        <w:rPr>
          <w:rFonts w:ascii="Times New Roman" w:hAnsi="Times New Roman" w:cs="Times New Roman"/>
          <w:sz w:val="28"/>
          <w:szCs w:val="28"/>
        </w:rPr>
        <w:t xml:space="preserve"> плюсневой кости:</w:t>
      </w:r>
    </w:p>
    <w:p w14:paraId="0F4A1C9A" w14:textId="0C11F459" w:rsidR="008048C0" w:rsidRDefault="008048C0"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скиаграфическая реконструкция; б - рентгенограмма.</w:t>
      </w:r>
    </w:p>
    <w:p w14:paraId="27D7BC1F" w14:textId="1A58B72C" w:rsidR="001756D2" w:rsidRDefault="001756D2" w:rsidP="00A51B15">
      <w:pPr>
        <w:pStyle w:val="a3"/>
        <w:spacing w:after="0" w:line="240" w:lineRule="auto"/>
        <w:ind w:left="0" w:firstLine="709"/>
        <w:jc w:val="both"/>
        <w:rPr>
          <w:rFonts w:ascii="Times New Roman" w:hAnsi="Times New Roman" w:cs="Times New Roman"/>
          <w:sz w:val="28"/>
          <w:szCs w:val="28"/>
        </w:rPr>
      </w:pPr>
    </w:p>
    <w:p w14:paraId="5877D884" w14:textId="77777777" w:rsidR="001756D2" w:rsidRPr="00E750F1" w:rsidRDefault="001756D2" w:rsidP="00A51B15">
      <w:pPr>
        <w:pStyle w:val="a3"/>
        <w:spacing w:after="0" w:line="240" w:lineRule="auto"/>
        <w:ind w:left="0" w:firstLine="709"/>
        <w:jc w:val="both"/>
        <w:rPr>
          <w:rFonts w:ascii="Times New Roman" w:hAnsi="Times New Roman" w:cs="Times New Roman"/>
          <w:sz w:val="28"/>
          <w:szCs w:val="28"/>
        </w:rPr>
      </w:pPr>
    </w:p>
    <w:p w14:paraId="2937E9D5" w14:textId="77777777" w:rsidR="008048C0" w:rsidRPr="00E750F1" w:rsidRDefault="006B38E2" w:rsidP="00032DAC">
      <w:pPr>
        <w:pStyle w:val="a3"/>
        <w:ind w:left="426" w:hanging="142"/>
        <w:jc w:val="center"/>
        <w:rPr>
          <w:rFonts w:ascii="Times New Roman" w:hAnsi="Times New Roman" w:cs="Times New Roman"/>
          <w:sz w:val="28"/>
          <w:szCs w:val="28"/>
        </w:rPr>
      </w:pPr>
      <w:r w:rsidRPr="00E750F1">
        <w:rPr>
          <w:rFonts w:ascii="Times New Roman" w:hAnsi="Times New Roman" w:cs="Times New Roman"/>
          <w:noProof/>
          <w:sz w:val="28"/>
          <w:szCs w:val="28"/>
        </w:rPr>
        <w:lastRenderedPageBreak/>
        <w:drawing>
          <wp:inline distT="0" distB="0" distL="0" distR="0" wp14:anchorId="2B607B3B" wp14:editId="2F64497F">
            <wp:extent cx="4045585" cy="24796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045585" cy="2479675"/>
                    </a:xfrm>
                    <a:prstGeom prst="rect">
                      <a:avLst/>
                    </a:prstGeom>
                    <a:noFill/>
                    <a:ln w="9525">
                      <a:noFill/>
                      <a:miter lim="800000"/>
                      <a:headEnd/>
                      <a:tailEnd/>
                    </a:ln>
                  </pic:spPr>
                </pic:pic>
              </a:graphicData>
            </a:graphic>
          </wp:inline>
        </w:drawing>
      </w:r>
    </w:p>
    <w:p w14:paraId="61125875" w14:textId="77777777" w:rsidR="00A51B15" w:rsidRDefault="00A51B15" w:rsidP="0085104C">
      <w:pPr>
        <w:pStyle w:val="a3"/>
        <w:ind w:left="426" w:hanging="142"/>
        <w:rPr>
          <w:rFonts w:ascii="Times New Roman" w:hAnsi="Times New Roman" w:cs="Times New Roman"/>
          <w:sz w:val="28"/>
          <w:szCs w:val="28"/>
        </w:rPr>
      </w:pPr>
    </w:p>
    <w:p w14:paraId="17D876AB" w14:textId="77777777" w:rsidR="006B38E2" w:rsidRPr="00E750F1" w:rsidRDefault="006B38E2"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 11. Поперечный перелом н/3 лучевой кости:</w:t>
      </w:r>
    </w:p>
    <w:p w14:paraId="664D42C1" w14:textId="77777777" w:rsidR="006B38E2" w:rsidRPr="00E750F1" w:rsidRDefault="006B38E2"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скиаграфическая реконструкция; б - рентгенограмма.</w:t>
      </w:r>
    </w:p>
    <w:p w14:paraId="49322BF7" w14:textId="77777777" w:rsidR="00A51B15" w:rsidRDefault="00A51B15" w:rsidP="00A51B15">
      <w:pPr>
        <w:pStyle w:val="a3"/>
        <w:spacing w:after="0" w:line="360" w:lineRule="auto"/>
        <w:ind w:left="0" w:firstLine="709"/>
        <w:jc w:val="both"/>
        <w:rPr>
          <w:rFonts w:ascii="Times New Roman" w:hAnsi="Times New Roman" w:cs="Times New Roman"/>
          <w:sz w:val="28"/>
          <w:szCs w:val="28"/>
          <w:u w:val="single"/>
        </w:rPr>
      </w:pPr>
    </w:p>
    <w:p w14:paraId="24CD7A06" w14:textId="77777777" w:rsidR="006B38E2" w:rsidRDefault="006B38E2"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Оскольчатые переломы</w:t>
      </w:r>
      <w:r w:rsidRPr="00E750F1">
        <w:rPr>
          <w:rFonts w:ascii="Times New Roman" w:hAnsi="Times New Roman" w:cs="Times New Roman"/>
          <w:sz w:val="28"/>
          <w:szCs w:val="28"/>
        </w:rPr>
        <w:t xml:space="preserve"> (рис.14) характеризуются образованием одного или нескольких мелких (реже- крупных) осколков. При этом каждый осколок не связан с основными отломками. Как правило, также переломы являются результатом локального воздействия тела с большой массой ( напр., падение на конечность стальной трубы).</w:t>
      </w:r>
    </w:p>
    <w:p w14:paraId="79CF031B" w14:textId="77777777" w:rsidR="00A51B15" w:rsidRDefault="00A51B15" w:rsidP="00A51B15">
      <w:pPr>
        <w:pStyle w:val="a3"/>
        <w:spacing w:after="0" w:line="360" w:lineRule="auto"/>
        <w:ind w:left="0" w:firstLine="709"/>
        <w:jc w:val="both"/>
        <w:rPr>
          <w:rFonts w:ascii="Times New Roman" w:hAnsi="Times New Roman" w:cs="Times New Roman"/>
          <w:sz w:val="28"/>
          <w:szCs w:val="28"/>
        </w:rPr>
      </w:pPr>
    </w:p>
    <w:p w14:paraId="15B7153A" w14:textId="77777777" w:rsidR="00A51B15" w:rsidRPr="00E750F1" w:rsidRDefault="00A51B15" w:rsidP="00A51B15">
      <w:pPr>
        <w:pStyle w:val="a3"/>
        <w:spacing w:after="0" w:line="360" w:lineRule="auto"/>
        <w:ind w:left="0" w:firstLine="709"/>
        <w:jc w:val="both"/>
        <w:rPr>
          <w:rFonts w:ascii="Times New Roman" w:hAnsi="Times New Roman" w:cs="Times New Roman"/>
          <w:sz w:val="28"/>
          <w:szCs w:val="28"/>
        </w:rPr>
      </w:pPr>
    </w:p>
    <w:p w14:paraId="2BB613A2" w14:textId="77777777" w:rsidR="006B38E2" w:rsidRPr="00E750F1" w:rsidRDefault="006B38E2" w:rsidP="00032DAC">
      <w:pPr>
        <w:pStyle w:val="a3"/>
        <w:ind w:left="426" w:hanging="142"/>
        <w:jc w:val="center"/>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3564566B" wp14:editId="65541312">
            <wp:extent cx="3768725" cy="224472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768725" cy="2244725"/>
                    </a:xfrm>
                    <a:prstGeom prst="rect">
                      <a:avLst/>
                    </a:prstGeom>
                    <a:noFill/>
                    <a:ln w="9525">
                      <a:noFill/>
                      <a:miter lim="800000"/>
                      <a:headEnd/>
                      <a:tailEnd/>
                    </a:ln>
                  </pic:spPr>
                </pic:pic>
              </a:graphicData>
            </a:graphic>
          </wp:inline>
        </w:drawing>
      </w:r>
    </w:p>
    <w:p w14:paraId="031C0539" w14:textId="77777777" w:rsidR="00A51B15" w:rsidRDefault="00A51B15" w:rsidP="0085104C">
      <w:pPr>
        <w:pStyle w:val="a3"/>
        <w:ind w:left="426" w:hanging="142"/>
        <w:rPr>
          <w:rFonts w:ascii="Times New Roman" w:hAnsi="Times New Roman" w:cs="Times New Roman"/>
          <w:sz w:val="28"/>
          <w:szCs w:val="28"/>
        </w:rPr>
      </w:pPr>
    </w:p>
    <w:p w14:paraId="6501073D" w14:textId="77777777" w:rsidR="006B38E2" w:rsidRPr="00E750F1" w:rsidRDefault="006B38E2"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 12. Косой перелом н/3 малоберцовой кости:</w:t>
      </w:r>
    </w:p>
    <w:p w14:paraId="737F9D74" w14:textId="08BA2F60" w:rsidR="00E717FE" w:rsidRDefault="00E717FE"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скиаграфическая реконструкция; б - рентгенограмма.</w:t>
      </w:r>
    </w:p>
    <w:p w14:paraId="69B82D2B" w14:textId="59A9CCC5" w:rsidR="001756D2" w:rsidRDefault="001756D2" w:rsidP="00A51B15">
      <w:pPr>
        <w:pStyle w:val="a3"/>
        <w:spacing w:after="0" w:line="240" w:lineRule="auto"/>
        <w:ind w:left="0" w:firstLine="709"/>
        <w:jc w:val="both"/>
        <w:rPr>
          <w:rFonts w:ascii="Times New Roman" w:hAnsi="Times New Roman" w:cs="Times New Roman"/>
          <w:sz w:val="28"/>
          <w:szCs w:val="28"/>
        </w:rPr>
      </w:pPr>
    </w:p>
    <w:p w14:paraId="62218EF6" w14:textId="77777777" w:rsidR="001756D2" w:rsidRPr="00E750F1" w:rsidRDefault="001756D2" w:rsidP="00A51B15">
      <w:pPr>
        <w:pStyle w:val="a3"/>
        <w:spacing w:after="0" w:line="240" w:lineRule="auto"/>
        <w:ind w:left="0" w:firstLine="709"/>
        <w:jc w:val="both"/>
        <w:rPr>
          <w:rFonts w:ascii="Times New Roman" w:hAnsi="Times New Roman" w:cs="Times New Roman"/>
          <w:sz w:val="28"/>
          <w:szCs w:val="28"/>
        </w:rPr>
      </w:pPr>
    </w:p>
    <w:p w14:paraId="01C86A5F" w14:textId="77777777" w:rsidR="00E717FE" w:rsidRPr="00E750F1" w:rsidRDefault="00E717FE" w:rsidP="00032DAC">
      <w:pPr>
        <w:pStyle w:val="a3"/>
        <w:ind w:left="426" w:hanging="142"/>
        <w:jc w:val="center"/>
        <w:rPr>
          <w:rFonts w:ascii="Times New Roman" w:hAnsi="Times New Roman" w:cs="Times New Roman"/>
          <w:sz w:val="28"/>
          <w:szCs w:val="28"/>
        </w:rPr>
      </w:pPr>
      <w:r w:rsidRPr="00E750F1">
        <w:rPr>
          <w:rFonts w:ascii="Times New Roman" w:hAnsi="Times New Roman" w:cs="Times New Roman"/>
          <w:noProof/>
          <w:sz w:val="28"/>
          <w:szCs w:val="28"/>
        </w:rPr>
        <w:lastRenderedPageBreak/>
        <w:drawing>
          <wp:inline distT="0" distB="0" distL="0" distR="0" wp14:anchorId="656C8F53" wp14:editId="10C351AD">
            <wp:extent cx="3449955" cy="2701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3449955" cy="2701925"/>
                    </a:xfrm>
                    <a:prstGeom prst="rect">
                      <a:avLst/>
                    </a:prstGeom>
                    <a:noFill/>
                    <a:ln w="9525">
                      <a:noFill/>
                      <a:miter lim="800000"/>
                      <a:headEnd/>
                      <a:tailEnd/>
                    </a:ln>
                  </pic:spPr>
                </pic:pic>
              </a:graphicData>
            </a:graphic>
          </wp:inline>
        </w:drawing>
      </w:r>
    </w:p>
    <w:p w14:paraId="00A5827A" w14:textId="77777777" w:rsidR="00A51B15" w:rsidRDefault="00A51B15" w:rsidP="00E717FE">
      <w:pPr>
        <w:pStyle w:val="a3"/>
        <w:ind w:left="426" w:hanging="142"/>
        <w:rPr>
          <w:rFonts w:ascii="Times New Roman" w:hAnsi="Times New Roman" w:cs="Times New Roman"/>
          <w:sz w:val="28"/>
          <w:szCs w:val="28"/>
        </w:rPr>
      </w:pPr>
    </w:p>
    <w:p w14:paraId="688B2C21" w14:textId="229C2EFF" w:rsidR="00E717FE" w:rsidRPr="00E750F1" w:rsidRDefault="00E717FE"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Рис.13. Винтообразный перелом с/3 большеберцовой кости</w:t>
      </w:r>
      <w:r w:rsidR="001756D2">
        <w:rPr>
          <w:rFonts w:ascii="Times New Roman" w:hAnsi="Times New Roman" w:cs="Times New Roman"/>
          <w:sz w:val="28"/>
          <w:szCs w:val="28"/>
        </w:rPr>
        <w:t xml:space="preserve"> </w:t>
      </w:r>
      <w:r w:rsidRPr="00E750F1">
        <w:rPr>
          <w:rFonts w:ascii="Times New Roman" w:hAnsi="Times New Roman" w:cs="Times New Roman"/>
          <w:sz w:val="28"/>
          <w:szCs w:val="28"/>
        </w:rPr>
        <w:t>(в сочетании с косым переломом н/3 малоберцовой кости):</w:t>
      </w:r>
    </w:p>
    <w:p w14:paraId="3E28EC76" w14:textId="77777777" w:rsidR="00E717FE" w:rsidRDefault="00E717FE"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скиаграфическая реконструкция; б - рентгенограмма.</w:t>
      </w:r>
    </w:p>
    <w:p w14:paraId="430448FA" w14:textId="77777777" w:rsidR="00A51B15" w:rsidRDefault="00A51B15" w:rsidP="00A51B15">
      <w:pPr>
        <w:pStyle w:val="a3"/>
        <w:spacing w:after="0" w:line="240" w:lineRule="auto"/>
        <w:ind w:left="0" w:firstLine="709"/>
        <w:jc w:val="both"/>
        <w:rPr>
          <w:rFonts w:ascii="Times New Roman" w:hAnsi="Times New Roman" w:cs="Times New Roman"/>
          <w:sz w:val="28"/>
          <w:szCs w:val="28"/>
        </w:rPr>
      </w:pPr>
    </w:p>
    <w:p w14:paraId="16707E0F" w14:textId="77777777" w:rsidR="00A51B15" w:rsidRDefault="00A51B15" w:rsidP="00E717FE">
      <w:pPr>
        <w:pStyle w:val="a3"/>
        <w:ind w:left="426" w:hanging="142"/>
        <w:rPr>
          <w:rFonts w:ascii="Times New Roman" w:hAnsi="Times New Roman" w:cs="Times New Roman"/>
          <w:sz w:val="28"/>
          <w:szCs w:val="28"/>
        </w:rPr>
      </w:pPr>
    </w:p>
    <w:p w14:paraId="74A0B3C1" w14:textId="77777777" w:rsidR="00A51B15" w:rsidRPr="00E750F1" w:rsidRDefault="00A51B15" w:rsidP="00E717FE">
      <w:pPr>
        <w:pStyle w:val="a3"/>
        <w:ind w:left="426" w:hanging="142"/>
        <w:rPr>
          <w:rFonts w:ascii="Times New Roman" w:hAnsi="Times New Roman" w:cs="Times New Roman"/>
          <w:sz w:val="28"/>
          <w:szCs w:val="28"/>
        </w:rPr>
      </w:pPr>
    </w:p>
    <w:p w14:paraId="541CD6B1" w14:textId="77777777" w:rsidR="00E717FE" w:rsidRPr="00E750F1" w:rsidRDefault="00E717FE" w:rsidP="00032DAC">
      <w:pPr>
        <w:pStyle w:val="a3"/>
        <w:ind w:left="426" w:hanging="142"/>
        <w:jc w:val="center"/>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30210A41" wp14:editId="7E932020">
            <wp:extent cx="3796030" cy="37128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3796030" cy="3712845"/>
                    </a:xfrm>
                    <a:prstGeom prst="rect">
                      <a:avLst/>
                    </a:prstGeom>
                    <a:noFill/>
                    <a:ln w="9525">
                      <a:noFill/>
                      <a:miter lim="800000"/>
                      <a:headEnd/>
                      <a:tailEnd/>
                    </a:ln>
                  </pic:spPr>
                </pic:pic>
              </a:graphicData>
            </a:graphic>
          </wp:inline>
        </w:drawing>
      </w:r>
    </w:p>
    <w:p w14:paraId="71652D93" w14:textId="77777777" w:rsidR="00A51B15" w:rsidRDefault="00A51B15" w:rsidP="00E717FE">
      <w:pPr>
        <w:pStyle w:val="a3"/>
        <w:ind w:left="426" w:hanging="142"/>
        <w:rPr>
          <w:rFonts w:ascii="Times New Roman" w:hAnsi="Times New Roman" w:cs="Times New Roman"/>
          <w:sz w:val="28"/>
          <w:szCs w:val="28"/>
        </w:rPr>
      </w:pPr>
    </w:p>
    <w:p w14:paraId="5192421C" w14:textId="77777777" w:rsidR="00A51B15" w:rsidRDefault="00A51B15" w:rsidP="00E717FE">
      <w:pPr>
        <w:pStyle w:val="a3"/>
        <w:ind w:left="426" w:hanging="142"/>
        <w:rPr>
          <w:rFonts w:ascii="Times New Roman" w:hAnsi="Times New Roman" w:cs="Times New Roman"/>
          <w:sz w:val="28"/>
          <w:szCs w:val="28"/>
        </w:rPr>
      </w:pPr>
    </w:p>
    <w:p w14:paraId="72FF009D" w14:textId="77777777" w:rsidR="00E717FE" w:rsidRPr="00E750F1" w:rsidRDefault="00E717FE"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Рис.14. Многооскольчатый перелом н\3 бедра:</w:t>
      </w:r>
    </w:p>
    <w:p w14:paraId="3BC77C13" w14:textId="77777777" w:rsidR="00E717FE" w:rsidRPr="00E750F1" w:rsidRDefault="00E717FE"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скиаграфическая реконструкция; б - рентгенограмма.</w:t>
      </w:r>
    </w:p>
    <w:p w14:paraId="6EEFB440" w14:textId="77777777" w:rsidR="00E717FE" w:rsidRPr="00E750F1" w:rsidRDefault="00E717FE" w:rsidP="00032DAC">
      <w:pPr>
        <w:pStyle w:val="a3"/>
        <w:ind w:left="426" w:hanging="142"/>
        <w:jc w:val="center"/>
        <w:rPr>
          <w:rFonts w:ascii="Times New Roman" w:hAnsi="Times New Roman" w:cs="Times New Roman"/>
          <w:sz w:val="28"/>
          <w:szCs w:val="28"/>
        </w:rPr>
      </w:pPr>
      <w:r w:rsidRPr="00E750F1">
        <w:rPr>
          <w:rFonts w:ascii="Times New Roman" w:hAnsi="Times New Roman" w:cs="Times New Roman"/>
          <w:noProof/>
          <w:sz w:val="28"/>
          <w:szCs w:val="28"/>
        </w:rPr>
        <w:lastRenderedPageBreak/>
        <w:drawing>
          <wp:inline distT="0" distB="0" distL="0" distR="0" wp14:anchorId="6D445486" wp14:editId="716B7DE8">
            <wp:extent cx="3505200" cy="364363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3505200" cy="3643630"/>
                    </a:xfrm>
                    <a:prstGeom prst="rect">
                      <a:avLst/>
                    </a:prstGeom>
                    <a:noFill/>
                    <a:ln w="9525">
                      <a:noFill/>
                      <a:miter lim="800000"/>
                      <a:headEnd/>
                      <a:tailEnd/>
                    </a:ln>
                  </pic:spPr>
                </pic:pic>
              </a:graphicData>
            </a:graphic>
          </wp:inline>
        </w:drawing>
      </w:r>
    </w:p>
    <w:p w14:paraId="7CE2E2CC" w14:textId="77777777" w:rsidR="00A51B15" w:rsidRDefault="00A51B15" w:rsidP="00E717FE">
      <w:pPr>
        <w:pStyle w:val="a3"/>
        <w:ind w:left="426" w:hanging="142"/>
        <w:rPr>
          <w:rFonts w:ascii="Times New Roman" w:hAnsi="Times New Roman" w:cs="Times New Roman"/>
          <w:sz w:val="28"/>
          <w:szCs w:val="28"/>
        </w:rPr>
      </w:pPr>
    </w:p>
    <w:p w14:paraId="2723AD83" w14:textId="77777777" w:rsidR="00E717FE" w:rsidRPr="00E750F1" w:rsidRDefault="00E717FE"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Рис.15. Многооскольчатый перелом с\3 большеберцовой кости:</w:t>
      </w:r>
    </w:p>
    <w:p w14:paraId="1EC448BE" w14:textId="77777777" w:rsidR="00E717FE" w:rsidRDefault="00E717FE"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скиаграфическая реконструкция; б - рентгенограмма.</w:t>
      </w:r>
    </w:p>
    <w:p w14:paraId="6B2765CE" w14:textId="77777777" w:rsidR="00A51B15" w:rsidRDefault="00A51B15" w:rsidP="00E717FE">
      <w:pPr>
        <w:pStyle w:val="a3"/>
        <w:ind w:left="426" w:hanging="142"/>
        <w:rPr>
          <w:rFonts w:ascii="Times New Roman" w:hAnsi="Times New Roman" w:cs="Times New Roman"/>
          <w:sz w:val="28"/>
          <w:szCs w:val="28"/>
        </w:rPr>
      </w:pPr>
    </w:p>
    <w:p w14:paraId="6179864C" w14:textId="77777777" w:rsidR="00A51B15" w:rsidRPr="00E750F1" w:rsidRDefault="00A51B15" w:rsidP="00E717FE">
      <w:pPr>
        <w:pStyle w:val="a3"/>
        <w:ind w:left="426" w:hanging="142"/>
        <w:rPr>
          <w:rFonts w:ascii="Times New Roman" w:hAnsi="Times New Roman" w:cs="Times New Roman"/>
          <w:sz w:val="28"/>
          <w:szCs w:val="28"/>
        </w:rPr>
      </w:pPr>
    </w:p>
    <w:p w14:paraId="0E21F232" w14:textId="77777777" w:rsidR="00E717FE" w:rsidRPr="00E750F1" w:rsidRDefault="00E717FE" w:rsidP="00032DAC">
      <w:pPr>
        <w:pStyle w:val="a3"/>
        <w:ind w:left="426" w:hanging="142"/>
        <w:jc w:val="center"/>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43CA1668" wp14:editId="3ACA67A0">
            <wp:extent cx="2784475" cy="3352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2784475" cy="3352800"/>
                    </a:xfrm>
                    <a:prstGeom prst="rect">
                      <a:avLst/>
                    </a:prstGeom>
                    <a:noFill/>
                    <a:ln w="9525">
                      <a:noFill/>
                      <a:miter lim="800000"/>
                      <a:headEnd/>
                      <a:tailEnd/>
                    </a:ln>
                  </pic:spPr>
                </pic:pic>
              </a:graphicData>
            </a:graphic>
          </wp:inline>
        </w:drawing>
      </w:r>
    </w:p>
    <w:p w14:paraId="475520CF" w14:textId="77777777" w:rsidR="00A51B15" w:rsidRDefault="00A51B15" w:rsidP="00032DAC">
      <w:pPr>
        <w:pStyle w:val="a3"/>
        <w:ind w:left="426" w:hanging="142"/>
        <w:rPr>
          <w:rFonts w:ascii="Times New Roman" w:hAnsi="Times New Roman" w:cs="Times New Roman"/>
          <w:sz w:val="28"/>
          <w:szCs w:val="28"/>
        </w:rPr>
      </w:pPr>
    </w:p>
    <w:p w14:paraId="27D88B54" w14:textId="77777777" w:rsidR="00032DAC" w:rsidRPr="00E750F1" w:rsidRDefault="00032DAC"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Рис.16.Вколоченный перелом в/3 обеих костей голени:</w:t>
      </w:r>
    </w:p>
    <w:p w14:paraId="3965DF19" w14:textId="77777777" w:rsidR="00032DAC" w:rsidRPr="00E750F1" w:rsidRDefault="00032DAC" w:rsidP="00A51B1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скиаграфическая реконструкция; б - рентгенограмма.</w:t>
      </w:r>
    </w:p>
    <w:p w14:paraId="142C83CC" w14:textId="77777777" w:rsidR="00032DAC" w:rsidRPr="00E750F1" w:rsidRDefault="00032DAC" w:rsidP="00032DAC">
      <w:pPr>
        <w:pStyle w:val="a3"/>
        <w:ind w:left="426" w:hanging="142"/>
        <w:rPr>
          <w:rFonts w:ascii="Times New Roman" w:hAnsi="Times New Roman" w:cs="Times New Roman"/>
          <w:sz w:val="28"/>
          <w:szCs w:val="28"/>
        </w:rPr>
      </w:pPr>
    </w:p>
    <w:p w14:paraId="0AC8E80D" w14:textId="77777777" w:rsidR="00032DAC" w:rsidRPr="00E750F1" w:rsidRDefault="00032DAC"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lastRenderedPageBreak/>
        <w:t>Фрагментарные переломы</w:t>
      </w:r>
      <w:r w:rsidRPr="00E750F1">
        <w:rPr>
          <w:rFonts w:ascii="Times New Roman" w:hAnsi="Times New Roman" w:cs="Times New Roman"/>
          <w:sz w:val="28"/>
          <w:szCs w:val="28"/>
        </w:rPr>
        <w:t xml:space="preserve"> (рис.15) отличается от оскольчатых наличием одного или нескольких отломков (фрагментов), не связанных с другими костями и отломками лежащими отдельно. Такие переломы наиболее часто встречаются при деформации трубчатых костей на изгиб.</w:t>
      </w:r>
    </w:p>
    <w:p w14:paraId="0263C5EC" w14:textId="3B176A24" w:rsidR="00054290" w:rsidRPr="001756D2" w:rsidRDefault="00032DAC"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Вколоченный перелом</w:t>
      </w:r>
      <w:r w:rsidRPr="00E750F1">
        <w:rPr>
          <w:rFonts w:ascii="Times New Roman" w:hAnsi="Times New Roman" w:cs="Times New Roman"/>
          <w:sz w:val="28"/>
          <w:szCs w:val="28"/>
        </w:rPr>
        <w:t xml:space="preserve"> (рис.16) по своему механопатогенезу является компрессионным и морфологически характеризуется взаимовхождением </w:t>
      </w:r>
      <w:r w:rsidR="00054290" w:rsidRPr="00E750F1">
        <w:rPr>
          <w:rFonts w:ascii="Times New Roman" w:hAnsi="Times New Roman" w:cs="Times New Roman"/>
          <w:sz w:val="28"/>
          <w:szCs w:val="28"/>
        </w:rPr>
        <w:t>костных отломков друг в друга под действием осевой нагрузке. Такие переломы типичны для прыжка на ноги с высоты, значительно превышающий свой рост.</w:t>
      </w:r>
    </w:p>
    <w:p w14:paraId="48ACA98E"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Д. Классификация по наличию и типу смещения костных отломков:</w:t>
      </w:r>
    </w:p>
    <w:p w14:paraId="22F1769F"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а) без смещения;</w:t>
      </w:r>
    </w:p>
    <w:p w14:paraId="24606790"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б) со смещением:</w:t>
      </w:r>
    </w:p>
    <w:p w14:paraId="2171C2D3"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 по длине;</w:t>
      </w:r>
    </w:p>
    <w:p w14:paraId="244BE562"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 по ширине;</w:t>
      </w:r>
    </w:p>
    <w:p w14:paraId="0EAB9415"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 под углом;</w:t>
      </w:r>
    </w:p>
    <w:p w14:paraId="65CA9493" w14:textId="44EDABAD" w:rsidR="00054290" w:rsidRPr="001756D2" w:rsidRDefault="00054290"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 по смешанному типу.</w:t>
      </w:r>
    </w:p>
    <w:p w14:paraId="27B2BFFE" w14:textId="63DA69DA"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Переломы без смещения, т.е. ситуации, когда не происходит взаимного смещения костных отломков , встречаются достаточно редко и преимущественно касается неполных переломов. Полные переломы также могут быть без смещения, чаще посттравматическая реактивная ретракция мышц и первичное воздействие травмирующего фактора приводят в движение образовавшиеся костные отломки.</w:t>
      </w:r>
    </w:p>
    <w:p w14:paraId="0F7C3F07" w14:textId="4D1BAA55"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Смещение костных отломков может быть по длине, ширине, под углом и - что наиболее часто - по смешенному типу.</w:t>
      </w:r>
    </w:p>
    <w:p w14:paraId="2C8ABB86"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Смещение по длине</w:t>
      </w:r>
      <w:r w:rsidRPr="00E750F1">
        <w:rPr>
          <w:rFonts w:ascii="Times New Roman" w:hAnsi="Times New Roman" w:cs="Times New Roman"/>
          <w:sz w:val="28"/>
          <w:szCs w:val="28"/>
        </w:rPr>
        <w:t xml:space="preserve"> - это формирование расстояния между двумя костными отломками вдоль оси</w:t>
      </w:r>
      <w:r w:rsidR="00994326">
        <w:rPr>
          <w:rFonts w:ascii="Times New Roman" w:hAnsi="Times New Roman" w:cs="Times New Roman"/>
          <w:sz w:val="28"/>
          <w:szCs w:val="28"/>
        </w:rPr>
        <w:t xml:space="preserve"> (</w:t>
      </w:r>
      <w:r w:rsidRPr="00E750F1">
        <w:rPr>
          <w:rFonts w:ascii="Times New Roman" w:hAnsi="Times New Roman" w:cs="Times New Roman"/>
          <w:sz w:val="28"/>
          <w:szCs w:val="28"/>
        </w:rPr>
        <w:t>длинника) кости</w:t>
      </w:r>
      <w:r w:rsidR="00994326">
        <w:rPr>
          <w:rFonts w:ascii="Times New Roman" w:hAnsi="Times New Roman" w:cs="Times New Roman"/>
          <w:sz w:val="28"/>
          <w:szCs w:val="28"/>
        </w:rPr>
        <w:t xml:space="preserve"> (</w:t>
      </w:r>
      <w:r w:rsidRPr="00E750F1">
        <w:rPr>
          <w:rFonts w:ascii="Times New Roman" w:hAnsi="Times New Roman" w:cs="Times New Roman"/>
          <w:sz w:val="28"/>
          <w:szCs w:val="28"/>
        </w:rPr>
        <w:t>рис. 17, а).</w:t>
      </w:r>
    </w:p>
    <w:p w14:paraId="6148BE32" w14:textId="77777777"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Смещение по ширине</w:t>
      </w:r>
      <w:r w:rsidRPr="00E750F1">
        <w:rPr>
          <w:rFonts w:ascii="Times New Roman" w:hAnsi="Times New Roman" w:cs="Times New Roman"/>
          <w:sz w:val="28"/>
          <w:szCs w:val="28"/>
        </w:rPr>
        <w:t xml:space="preserve"> - это смещение по линии перелома в направлении, перпенд</w:t>
      </w:r>
      <w:r w:rsidR="00994326">
        <w:rPr>
          <w:rFonts w:ascii="Times New Roman" w:hAnsi="Times New Roman" w:cs="Times New Roman"/>
          <w:sz w:val="28"/>
          <w:szCs w:val="28"/>
        </w:rPr>
        <w:t>икулярном оси (длиннику) кости (</w:t>
      </w:r>
      <w:r w:rsidRPr="00E750F1">
        <w:rPr>
          <w:rFonts w:ascii="Times New Roman" w:hAnsi="Times New Roman" w:cs="Times New Roman"/>
          <w:sz w:val="28"/>
          <w:szCs w:val="28"/>
        </w:rPr>
        <w:t>рис.17,б).</w:t>
      </w:r>
    </w:p>
    <w:p w14:paraId="3EB57F0C" w14:textId="39626C6D" w:rsidR="00054290" w:rsidRPr="00E750F1" w:rsidRDefault="00054290"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Смещение под углом</w:t>
      </w:r>
      <w:r w:rsidRPr="00E750F1">
        <w:rPr>
          <w:rFonts w:ascii="Times New Roman" w:hAnsi="Times New Roman" w:cs="Times New Roman"/>
          <w:sz w:val="28"/>
          <w:szCs w:val="28"/>
        </w:rPr>
        <w:t xml:space="preserve"> - это формирование угла между осями (длинникам)</w:t>
      </w:r>
      <w:r w:rsidR="0067080F" w:rsidRPr="00E750F1">
        <w:rPr>
          <w:rFonts w:ascii="Times New Roman" w:hAnsi="Times New Roman" w:cs="Times New Roman"/>
          <w:sz w:val="28"/>
          <w:szCs w:val="28"/>
        </w:rPr>
        <w:t xml:space="preserve"> двух отломков (рис. 17,в).</w:t>
      </w:r>
    </w:p>
    <w:p w14:paraId="53D7C500" w14:textId="77777777" w:rsidR="0067080F" w:rsidRDefault="0067080F" w:rsidP="00A51B1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lastRenderedPageBreak/>
        <w:t>Смещение по смешанному типу</w:t>
      </w:r>
      <w:r w:rsidRPr="00E750F1">
        <w:rPr>
          <w:rFonts w:ascii="Times New Roman" w:hAnsi="Times New Roman" w:cs="Times New Roman"/>
          <w:sz w:val="28"/>
          <w:szCs w:val="28"/>
        </w:rPr>
        <w:t xml:space="preserve"> - наиболее частый вид смещения и сочетает в себе два и более типов смещения костных отломков (рис.17,г).</w:t>
      </w:r>
    </w:p>
    <w:p w14:paraId="17AD8272" w14:textId="77777777" w:rsidR="00994326" w:rsidRPr="00E750F1" w:rsidRDefault="00994326" w:rsidP="00A51B15">
      <w:pPr>
        <w:pStyle w:val="a3"/>
        <w:spacing w:after="0" w:line="360" w:lineRule="auto"/>
        <w:ind w:left="0" w:firstLine="709"/>
        <w:jc w:val="both"/>
        <w:rPr>
          <w:rFonts w:ascii="Times New Roman" w:hAnsi="Times New Roman" w:cs="Times New Roman"/>
          <w:sz w:val="28"/>
          <w:szCs w:val="28"/>
        </w:rPr>
      </w:pPr>
    </w:p>
    <w:p w14:paraId="76720309" w14:textId="77777777" w:rsidR="0067080F" w:rsidRPr="00E750F1" w:rsidRDefault="00B507F4" w:rsidP="00054290">
      <w:pPr>
        <w:pStyle w:val="a3"/>
        <w:ind w:left="426" w:firstLine="283"/>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01F648C9" wp14:editId="6052EA75">
            <wp:extent cx="5222875" cy="295084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222875" cy="2950845"/>
                    </a:xfrm>
                    <a:prstGeom prst="rect">
                      <a:avLst/>
                    </a:prstGeom>
                    <a:noFill/>
                    <a:ln w="9525">
                      <a:noFill/>
                      <a:miter lim="800000"/>
                      <a:headEnd/>
                      <a:tailEnd/>
                    </a:ln>
                  </pic:spPr>
                </pic:pic>
              </a:graphicData>
            </a:graphic>
          </wp:inline>
        </w:drawing>
      </w:r>
    </w:p>
    <w:p w14:paraId="0EEB763F" w14:textId="77777777" w:rsidR="00994326" w:rsidRDefault="00994326" w:rsidP="00054290">
      <w:pPr>
        <w:pStyle w:val="a3"/>
        <w:ind w:left="426" w:firstLine="283"/>
        <w:rPr>
          <w:rFonts w:ascii="Times New Roman" w:hAnsi="Times New Roman" w:cs="Times New Roman"/>
          <w:sz w:val="28"/>
          <w:szCs w:val="28"/>
        </w:rPr>
      </w:pPr>
    </w:p>
    <w:p w14:paraId="7A23F9AB" w14:textId="77777777" w:rsidR="00B507F4" w:rsidRPr="00E750F1" w:rsidRDefault="00B507F4" w:rsidP="00994326">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Рис.17. Виды смещения костных отломков:</w:t>
      </w:r>
    </w:p>
    <w:p w14:paraId="512E0A75" w14:textId="77777777" w:rsidR="00B507F4" w:rsidRPr="00E750F1" w:rsidRDefault="00B507F4" w:rsidP="00994326">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 по длине; б  -по ширине; в - под углом ;г - по смешанному типу.</w:t>
      </w:r>
    </w:p>
    <w:p w14:paraId="6E5415B9" w14:textId="77777777" w:rsidR="00B507F4" w:rsidRPr="00E750F1" w:rsidRDefault="00B507F4" w:rsidP="00054290">
      <w:pPr>
        <w:pStyle w:val="a3"/>
        <w:ind w:left="426" w:firstLine="283"/>
        <w:rPr>
          <w:rFonts w:ascii="Times New Roman" w:hAnsi="Times New Roman" w:cs="Times New Roman"/>
          <w:sz w:val="28"/>
          <w:szCs w:val="28"/>
        </w:rPr>
      </w:pPr>
    </w:p>
    <w:p w14:paraId="2AD257A3" w14:textId="77777777" w:rsidR="00B507F4" w:rsidRPr="00E750F1" w:rsidRDefault="00B507F4"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lang w:val="en-US"/>
        </w:rPr>
        <w:t>IV</w:t>
      </w:r>
      <w:r w:rsidRPr="00E750F1">
        <w:rPr>
          <w:rFonts w:ascii="Times New Roman" w:hAnsi="Times New Roman" w:cs="Times New Roman"/>
          <w:sz w:val="28"/>
          <w:szCs w:val="28"/>
        </w:rPr>
        <w:t>. Классификация по отношению к полости сустава:</w:t>
      </w:r>
    </w:p>
    <w:p w14:paraId="6278E4C0" w14:textId="77777777" w:rsidR="00B507F4" w:rsidRPr="00E750F1" w:rsidRDefault="00B507F4"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1.Внесуставные;</w:t>
      </w:r>
    </w:p>
    <w:p w14:paraId="55FB43EE" w14:textId="58725A94" w:rsidR="00B507F4" w:rsidRPr="001756D2" w:rsidRDefault="00B507F4"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2.Внутрисуставные.</w:t>
      </w:r>
    </w:p>
    <w:p w14:paraId="2369DD2D" w14:textId="2DC08561" w:rsidR="00B507F4" w:rsidRPr="00994326" w:rsidRDefault="00B507F4"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Суставные поверхности двух или нескольких сопрягающихся костей заключены в соединительнотканную сумку - суставную (синовиальную) капсулу, образующую суставную полость. Сама полость в норме представляет собой щелевидное пространство между двумя конгруэнтными поверхностями, заполненное небольшим кол</w:t>
      </w:r>
      <w:r w:rsidR="00994326">
        <w:rPr>
          <w:rFonts w:ascii="Times New Roman" w:hAnsi="Times New Roman" w:cs="Times New Roman"/>
          <w:sz w:val="28"/>
          <w:szCs w:val="28"/>
        </w:rPr>
        <w:t>ичеством синовиальной жидкости.</w:t>
      </w:r>
    </w:p>
    <w:p w14:paraId="2F56C76A" w14:textId="77777777" w:rsidR="00B507F4" w:rsidRPr="00E750F1" w:rsidRDefault="00B507F4"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Внесуставные переломы</w:t>
      </w:r>
      <w:r w:rsidRPr="00E750F1">
        <w:rPr>
          <w:rFonts w:ascii="Times New Roman" w:hAnsi="Times New Roman" w:cs="Times New Roman"/>
          <w:sz w:val="28"/>
          <w:szCs w:val="28"/>
        </w:rPr>
        <w:t xml:space="preserve"> характеризуются отсутствием сообщения зоны   перелома и полости сустава.</w:t>
      </w:r>
    </w:p>
    <w:p w14:paraId="2F2CEC99" w14:textId="77777777" w:rsidR="00B507F4" w:rsidRPr="00E750F1" w:rsidRDefault="00B507F4"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Внутрисуставные переломы</w:t>
      </w:r>
      <w:r w:rsidRPr="00E750F1">
        <w:rPr>
          <w:rFonts w:ascii="Times New Roman" w:hAnsi="Times New Roman" w:cs="Times New Roman"/>
          <w:sz w:val="28"/>
          <w:szCs w:val="28"/>
        </w:rPr>
        <w:t xml:space="preserve"> - это перелом, линия которого начинается и/или заканчивается в границах суставной капсулы. Рентгенологически бывает сложно соотнести границы капсулы и линию перелома, поэтому </w:t>
      </w:r>
      <w:r w:rsidRPr="00E750F1">
        <w:rPr>
          <w:rFonts w:ascii="Times New Roman" w:hAnsi="Times New Roman" w:cs="Times New Roman"/>
          <w:sz w:val="28"/>
          <w:szCs w:val="28"/>
        </w:rPr>
        <w:lastRenderedPageBreak/>
        <w:t xml:space="preserve">рентгенологическим признаком внутрисуставного перелома </w:t>
      </w:r>
      <w:r w:rsidR="001753D1" w:rsidRPr="00E750F1">
        <w:rPr>
          <w:rFonts w:ascii="Times New Roman" w:hAnsi="Times New Roman" w:cs="Times New Roman"/>
          <w:sz w:val="28"/>
          <w:szCs w:val="28"/>
        </w:rPr>
        <w:t>является прохождение этой линии через любую из суставных поверхностей.</w:t>
      </w:r>
    </w:p>
    <w:p w14:paraId="697D812C" w14:textId="77777777" w:rsidR="001753D1" w:rsidRPr="00E750F1" w:rsidRDefault="001753D1"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Внутрисуставные переломы обладают рядом специфических особенностей:</w:t>
      </w:r>
    </w:p>
    <w:p w14:paraId="0ED15BCA" w14:textId="77777777" w:rsidR="001753D1" w:rsidRPr="00E750F1" w:rsidRDefault="001753D1"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1) Гемартроз - излитие крови из губчатого вещества кости в полость сустава, что приводит к резкому нарушению функции сустава и возможному последующему его гнойному воспалению (травматический бурсит) и анкилозированию (срастание суставных поверхностей сочлененных костей). Гемартроз всегда требует пункции суставной полости и эвакуации крови. Иногда такие пункции проводятся неоднократно.</w:t>
      </w:r>
    </w:p>
    <w:p w14:paraId="735FC6A0" w14:textId="33131F08" w:rsidR="00455705" w:rsidRPr="001756D2" w:rsidRDefault="00455705"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2) Интерпозиция суставного хряща - еще одно характерное для внутрисуставных переломов осложнение. Под действием давления синовиальной жидкости и формирующегося гемартроза лоскут разорвавшегося хряща может вклиниться  в щель зоны перелома. Это, в свою очередь, приводит к невозможности консолидации (срастанию) такого перелома и требует оперативного лечения.</w:t>
      </w:r>
    </w:p>
    <w:p w14:paraId="3C53D0CD"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lang w:val="en-US"/>
        </w:rPr>
        <w:t>V</w:t>
      </w:r>
      <w:r w:rsidRPr="00E750F1">
        <w:rPr>
          <w:rFonts w:ascii="Times New Roman" w:hAnsi="Times New Roman" w:cs="Times New Roman"/>
          <w:sz w:val="28"/>
          <w:szCs w:val="28"/>
        </w:rPr>
        <w:t>. Классификация по сложности:</w:t>
      </w:r>
    </w:p>
    <w:p w14:paraId="767E18DE"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-Простые;</w:t>
      </w:r>
    </w:p>
    <w:p w14:paraId="613A6F76" w14:textId="3777C883" w:rsidR="00455705" w:rsidRPr="001756D2" w:rsidRDefault="00455705"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-Сложные.</w:t>
      </w:r>
    </w:p>
    <w:p w14:paraId="19D2ED9E"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Простой перелом</w:t>
      </w:r>
      <w:r w:rsidRPr="00E750F1">
        <w:rPr>
          <w:rFonts w:ascii="Times New Roman" w:hAnsi="Times New Roman" w:cs="Times New Roman"/>
          <w:sz w:val="28"/>
          <w:szCs w:val="28"/>
        </w:rPr>
        <w:t xml:space="preserve"> - перелом, характеризующийся нарушением целостности только одной кости.</w:t>
      </w:r>
    </w:p>
    <w:p w14:paraId="315F8ADB" w14:textId="45B84B31" w:rsidR="00994326" w:rsidRPr="001756D2" w:rsidRDefault="00455705"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Сложный перелом</w:t>
      </w:r>
      <w:r w:rsidRPr="00E750F1">
        <w:rPr>
          <w:rFonts w:ascii="Times New Roman" w:hAnsi="Times New Roman" w:cs="Times New Roman"/>
          <w:sz w:val="28"/>
          <w:szCs w:val="28"/>
        </w:rPr>
        <w:t xml:space="preserve"> - перелом, характеризующийся нарушением целостности двух (или более) костей в одном очаге, либо сопровождающийся вывихом, подвывихом, разрывом капсулярно- связочного аппарата, разрывом суставного мениска и др.</w:t>
      </w:r>
    </w:p>
    <w:p w14:paraId="395ECE99"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lang w:val="en-US"/>
        </w:rPr>
        <w:t>VI</w:t>
      </w:r>
      <w:r w:rsidRPr="00E750F1">
        <w:rPr>
          <w:rFonts w:ascii="Times New Roman" w:hAnsi="Times New Roman" w:cs="Times New Roman"/>
          <w:sz w:val="28"/>
          <w:szCs w:val="28"/>
        </w:rPr>
        <w:t>. Классификация по наличию осложнений:</w:t>
      </w:r>
    </w:p>
    <w:p w14:paraId="052891A9"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-Осложненные;</w:t>
      </w:r>
    </w:p>
    <w:p w14:paraId="4D55F1D6" w14:textId="45F2AFEA" w:rsidR="00455705" w:rsidRPr="001756D2" w:rsidRDefault="00455705" w:rsidP="001756D2">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-Неосложненные.</w:t>
      </w:r>
    </w:p>
    <w:p w14:paraId="752B7EE0"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Ни в коем случае не следует путать между собой понятия "сложный перелом" и "осложненный перелом". Осложнениями перелома считаются:</w:t>
      </w:r>
    </w:p>
    <w:p w14:paraId="20AF4153"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-травматический шок;</w:t>
      </w:r>
    </w:p>
    <w:p w14:paraId="7E69E0FE"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-повреждение внутренних органов;</w:t>
      </w:r>
    </w:p>
    <w:p w14:paraId="3EE97A4B"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-повреждение магистральных сосудисто-нервных пучков;</w:t>
      </w:r>
    </w:p>
    <w:p w14:paraId="1E055934" w14:textId="77777777" w:rsidR="00455705" w:rsidRPr="00E750F1"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-жировая эмболия</w:t>
      </w:r>
    </w:p>
    <w:p w14:paraId="4E3BDE15" w14:textId="77777777" w:rsidR="00455705" w:rsidRPr="00994326" w:rsidRDefault="00994326" w:rsidP="0099432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-раневая инфекция.</w:t>
      </w:r>
    </w:p>
    <w:p w14:paraId="69C39C53" w14:textId="77777777" w:rsidR="00455705" w:rsidRDefault="00455705"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Осложненным</w:t>
      </w:r>
      <w:r w:rsidRPr="00E750F1">
        <w:rPr>
          <w:rFonts w:ascii="Times New Roman" w:hAnsi="Times New Roman" w:cs="Times New Roman"/>
          <w:sz w:val="28"/>
          <w:szCs w:val="28"/>
        </w:rPr>
        <w:t xml:space="preserve"> называется перелом, который сопровождается одним или несколькими из перечисленных осложнений. Переломы, не сопровождающиеся ничем из перечисленного, считаются </w:t>
      </w:r>
      <w:r w:rsidRPr="00E750F1">
        <w:rPr>
          <w:rFonts w:ascii="Times New Roman" w:hAnsi="Times New Roman" w:cs="Times New Roman"/>
          <w:sz w:val="28"/>
          <w:szCs w:val="28"/>
          <w:u w:val="single"/>
        </w:rPr>
        <w:t>неосложненными</w:t>
      </w:r>
      <w:r w:rsidRPr="00E750F1">
        <w:rPr>
          <w:rFonts w:ascii="Times New Roman" w:hAnsi="Times New Roman" w:cs="Times New Roman"/>
          <w:sz w:val="28"/>
          <w:szCs w:val="28"/>
        </w:rPr>
        <w:t>.</w:t>
      </w:r>
    </w:p>
    <w:p w14:paraId="10510E0C" w14:textId="77777777" w:rsidR="00994326" w:rsidRPr="00E750F1" w:rsidRDefault="00994326" w:rsidP="00994326">
      <w:pPr>
        <w:pStyle w:val="a3"/>
        <w:spacing w:after="0" w:line="360" w:lineRule="auto"/>
        <w:ind w:left="0" w:firstLine="709"/>
        <w:jc w:val="both"/>
        <w:rPr>
          <w:rFonts w:ascii="Times New Roman" w:hAnsi="Times New Roman" w:cs="Times New Roman"/>
          <w:sz w:val="28"/>
          <w:szCs w:val="28"/>
        </w:rPr>
      </w:pPr>
    </w:p>
    <w:p w14:paraId="1094996F" w14:textId="77777777" w:rsidR="00072187" w:rsidRDefault="00072187" w:rsidP="00994326">
      <w:pPr>
        <w:pStyle w:val="a6"/>
        <w:spacing w:before="0" w:beforeAutospacing="0" w:after="0" w:line="360" w:lineRule="auto"/>
        <w:ind w:firstLine="709"/>
        <w:jc w:val="both"/>
        <w:rPr>
          <w:b/>
          <w:sz w:val="28"/>
          <w:szCs w:val="28"/>
        </w:rPr>
      </w:pPr>
      <w:r w:rsidRPr="00E750F1">
        <w:rPr>
          <w:b/>
          <w:sz w:val="28"/>
          <w:szCs w:val="28"/>
        </w:rPr>
        <w:t>4. КЛИНИЧЕСКАЯ ДИАГНОСТИКА ПЕРЕЛОМОВ</w:t>
      </w:r>
    </w:p>
    <w:p w14:paraId="2FCEFE35" w14:textId="77777777" w:rsidR="00994326" w:rsidRPr="00E750F1" w:rsidRDefault="00994326" w:rsidP="00994326">
      <w:pPr>
        <w:pStyle w:val="a6"/>
        <w:spacing w:before="0" w:beforeAutospacing="0" w:after="0" w:line="360" w:lineRule="auto"/>
        <w:ind w:firstLine="709"/>
        <w:jc w:val="both"/>
        <w:rPr>
          <w:b/>
          <w:sz w:val="28"/>
          <w:szCs w:val="28"/>
        </w:rPr>
      </w:pPr>
    </w:p>
    <w:p w14:paraId="32FB0AA6"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 xml:space="preserve">   Для установления диагноза «Перелом» достаточно клинического обследования. Дальнейшая инструментальная (рентгенологическая) диагностика позволяет лишь дополнить картину травмы и сделать рациональный выбор в пользу наилучшей в конкретном случае лечебной тактики.</w:t>
      </w:r>
    </w:p>
    <w:p w14:paraId="63D46283"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 xml:space="preserve">     Практически любую травму (опорно-двигательного аппарата, черепно-мозговую, термическую, внутренних органов и др.) принято диагностировать методом исключения более тяжелого повреждения в пользу более легкого. Механическая травма имеет ряд общих (неспецифических) признаков, характерных для любого вида повреждения, и ряд специфических (достоверных) признаков.</w:t>
      </w:r>
    </w:p>
    <w:p w14:paraId="65D41E1E"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 xml:space="preserve">    </w:t>
      </w:r>
      <w:r w:rsidRPr="00E750F1">
        <w:rPr>
          <w:sz w:val="28"/>
          <w:szCs w:val="28"/>
          <w:u w:val="single"/>
        </w:rPr>
        <w:t xml:space="preserve"> Неспецифические признаки</w:t>
      </w:r>
      <w:r w:rsidRPr="00E750F1">
        <w:rPr>
          <w:sz w:val="28"/>
          <w:szCs w:val="28"/>
        </w:rPr>
        <w:t xml:space="preserve"> при отсутствии специфических характеризуют только ушибы мягких тканей. К ним относятся:</w:t>
      </w:r>
    </w:p>
    <w:p w14:paraId="15945FA2"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а)</w:t>
      </w:r>
      <w:r w:rsidR="00994326">
        <w:rPr>
          <w:sz w:val="28"/>
          <w:szCs w:val="28"/>
        </w:rPr>
        <w:t xml:space="preserve"> </w:t>
      </w:r>
      <w:r w:rsidRPr="00E750F1">
        <w:rPr>
          <w:sz w:val="28"/>
          <w:szCs w:val="28"/>
        </w:rPr>
        <w:t>Боль в области травмы как в покое, так и при попытке движения;</w:t>
      </w:r>
    </w:p>
    <w:p w14:paraId="7825918E"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б)</w:t>
      </w:r>
      <w:r w:rsidR="00994326">
        <w:rPr>
          <w:sz w:val="28"/>
          <w:szCs w:val="28"/>
        </w:rPr>
        <w:t xml:space="preserve"> </w:t>
      </w:r>
      <w:r w:rsidRPr="00E750F1">
        <w:rPr>
          <w:sz w:val="28"/>
          <w:szCs w:val="28"/>
        </w:rPr>
        <w:t>Отек и гематома;</w:t>
      </w:r>
    </w:p>
    <w:p w14:paraId="544DEE45"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в)</w:t>
      </w:r>
      <w:r w:rsidR="00994326">
        <w:rPr>
          <w:sz w:val="28"/>
          <w:szCs w:val="28"/>
        </w:rPr>
        <w:t xml:space="preserve"> </w:t>
      </w:r>
      <w:r w:rsidRPr="00E750F1">
        <w:rPr>
          <w:sz w:val="28"/>
          <w:szCs w:val="28"/>
        </w:rPr>
        <w:t>Нарушение функции поврежденного сегмента (т.е. затруднение или невозможность активных и, иногда, пассивных движений);</w:t>
      </w:r>
    </w:p>
    <w:p w14:paraId="4CBAA64E"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г)</w:t>
      </w:r>
      <w:r w:rsidR="00994326">
        <w:rPr>
          <w:sz w:val="28"/>
          <w:szCs w:val="28"/>
        </w:rPr>
        <w:t xml:space="preserve"> </w:t>
      </w:r>
      <w:r w:rsidRPr="00E750F1">
        <w:rPr>
          <w:sz w:val="28"/>
          <w:szCs w:val="28"/>
        </w:rPr>
        <w:t>Визуальная деформация поврежденного сегмента тела. Этот признак обычно не ярко выражен при ушибах, но не позволяет дифференцировать разрыв мышцы, вывих и перелом.</w:t>
      </w:r>
    </w:p>
    <w:p w14:paraId="2F8AE4FD" w14:textId="0A537E4D"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lastRenderedPageBreak/>
        <w:t xml:space="preserve">    Следует также четко понимать, что активными называются движения, которые по нашей вербальной команде совершает (или пытается совершить) сам пациент, пассивные движения</w:t>
      </w:r>
      <w:r w:rsidR="001756D2">
        <w:rPr>
          <w:sz w:val="28"/>
          <w:szCs w:val="28"/>
        </w:rPr>
        <w:t xml:space="preserve"> </w:t>
      </w:r>
      <w:r w:rsidRPr="00E750F1">
        <w:rPr>
          <w:sz w:val="28"/>
          <w:szCs w:val="28"/>
        </w:rPr>
        <w:t>- это движения, которые совершаем мы конечностью пациента при полном расслаблении его мускулатуры.</w:t>
      </w:r>
    </w:p>
    <w:p w14:paraId="7E7F91E7"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 xml:space="preserve">    </w:t>
      </w:r>
      <w:r w:rsidRPr="00E750F1">
        <w:rPr>
          <w:sz w:val="28"/>
          <w:szCs w:val="28"/>
          <w:u w:val="single"/>
        </w:rPr>
        <w:t>Специфические (достоверные)</w:t>
      </w:r>
      <w:r w:rsidRPr="00E750F1">
        <w:rPr>
          <w:sz w:val="28"/>
          <w:szCs w:val="28"/>
        </w:rPr>
        <w:t xml:space="preserve"> признаки перелома следующие:</w:t>
      </w:r>
    </w:p>
    <w:p w14:paraId="7F0D3C81"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-патологическая подвижность сегмента;</w:t>
      </w:r>
    </w:p>
    <w:p w14:paraId="39D72F27"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-крепитация костных отломков;</w:t>
      </w:r>
    </w:p>
    <w:p w14:paraId="0F38C29D"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-анатомическое укорочение поврежденной конечности;</w:t>
      </w:r>
    </w:p>
    <w:p w14:paraId="0F8EB38A"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-болезненность при осевой нагрузке.</w:t>
      </w:r>
    </w:p>
    <w:p w14:paraId="708A78F1"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а</w:t>
      </w:r>
      <w:r w:rsidRPr="00E750F1">
        <w:rPr>
          <w:sz w:val="28"/>
          <w:szCs w:val="28"/>
          <w:u w:val="single"/>
        </w:rPr>
        <w:t>)</w:t>
      </w:r>
      <w:r w:rsidR="00994326">
        <w:rPr>
          <w:sz w:val="28"/>
          <w:szCs w:val="28"/>
          <w:u w:val="single"/>
        </w:rPr>
        <w:t xml:space="preserve"> </w:t>
      </w:r>
      <w:r w:rsidRPr="00E750F1">
        <w:rPr>
          <w:sz w:val="28"/>
          <w:szCs w:val="28"/>
          <w:u w:val="single"/>
        </w:rPr>
        <w:t>Патологическая подвижность поврежденного сегмента</w:t>
      </w:r>
      <w:r w:rsidRPr="00E750F1">
        <w:rPr>
          <w:sz w:val="28"/>
          <w:szCs w:val="28"/>
        </w:rPr>
        <w:t xml:space="preserve"> – при этом движения, напоминающие движения в суставе наблюдаются на протяжении тела кости («конечность сгибается там, где ей не положено сгибаться»). Этот признак можно наблюдать при переломе единственной кости сегмента (бедро, плечо), либо при переломе обеих костей сегмента (предплечье, голень).</w:t>
      </w:r>
    </w:p>
    <w:p w14:paraId="0B4E9E27"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б)</w:t>
      </w:r>
      <w:r w:rsidR="00994326">
        <w:rPr>
          <w:sz w:val="28"/>
          <w:szCs w:val="28"/>
        </w:rPr>
        <w:t xml:space="preserve"> </w:t>
      </w:r>
      <w:r w:rsidRPr="00E750F1">
        <w:rPr>
          <w:sz w:val="28"/>
          <w:szCs w:val="28"/>
          <w:u w:val="single"/>
        </w:rPr>
        <w:t>Крепитация костных отломков</w:t>
      </w:r>
      <w:r w:rsidRPr="00E750F1">
        <w:rPr>
          <w:sz w:val="28"/>
          <w:szCs w:val="28"/>
        </w:rPr>
        <w:t xml:space="preserve"> - характерный хрустящий звук, возникающий в области перелома при попытке совершить движение поврежденным сегментом. Звук этот напоминает «разгрызание сухарика», но причиняет сильную боль и страдания пациенту. Поэтому для удовлетворения собственного диагностического интереса не следует пытаться насильственно вызывать этот симптом. Единственным, пожалуй, случаем, когда правомерно воспользоваться данным симптомом – перелом ребер, когда движения костных отломков никак нельзя избежать по причине того, что пациент дышит. Тогда дистантно либо при помощи стетоскопа мы можем определить симптом крепитации и поставить соответствующий диагноз.</w:t>
      </w:r>
    </w:p>
    <w:p w14:paraId="62160785"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 xml:space="preserve"> в)</w:t>
      </w:r>
      <w:r w:rsidR="00994326">
        <w:rPr>
          <w:sz w:val="28"/>
          <w:szCs w:val="28"/>
        </w:rPr>
        <w:t xml:space="preserve"> </w:t>
      </w:r>
      <w:r w:rsidRPr="00E750F1">
        <w:rPr>
          <w:sz w:val="28"/>
          <w:szCs w:val="28"/>
          <w:u w:val="single"/>
        </w:rPr>
        <w:t>Анатомическое (истинное) укорочение</w:t>
      </w:r>
      <w:r w:rsidRPr="00E750F1">
        <w:rPr>
          <w:sz w:val="28"/>
          <w:szCs w:val="28"/>
        </w:rPr>
        <w:t xml:space="preserve"> поврежденной конечности (поврежденного сегмента) характерно для большинства переломов длинных трубчатых костей.</w:t>
      </w:r>
    </w:p>
    <w:p w14:paraId="022B72DB" w14:textId="77777777" w:rsidR="00072187" w:rsidRPr="00E750F1" w:rsidRDefault="00072187" w:rsidP="00072187">
      <w:pPr>
        <w:pStyle w:val="a6"/>
        <w:spacing w:after="0"/>
        <w:ind w:left="283"/>
        <w:rPr>
          <w:sz w:val="28"/>
          <w:szCs w:val="28"/>
        </w:rPr>
      </w:pPr>
      <w:r w:rsidRPr="00E750F1">
        <w:rPr>
          <w:noProof/>
          <w:sz w:val="28"/>
          <w:szCs w:val="28"/>
        </w:rPr>
        <w:lastRenderedPageBreak/>
        <w:drawing>
          <wp:inline distT="0" distB="0" distL="0" distR="0" wp14:anchorId="67F9877C" wp14:editId="6ACF8FFD">
            <wp:extent cx="4724400" cy="24796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724400" cy="2479675"/>
                    </a:xfrm>
                    <a:prstGeom prst="rect">
                      <a:avLst/>
                    </a:prstGeom>
                    <a:noFill/>
                    <a:ln w="9525">
                      <a:noFill/>
                      <a:miter lim="800000"/>
                      <a:headEnd/>
                      <a:tailEnd/>
                    </a:ln>
                  </pic:spPr>
                </pic:pic>
              </a:graphicData>
            </a:graphic>
          </wp:inline>
        </w:drawing>
      </w:r>
    </w:p>
    <w:p w14:paraId="57E1E07F" w14:textId="77777777" w:rsidR="00072187" w:rsidRPr="00E750F1" w:rsidRDefault="00072187" w:rsidP="00072187">
      <w:pPr>
        <w:pStyle w:val="a6"/>
        <w:spacing w:after="0"/>
        <w:rPr>
          <w:sz w:val="28"/>
          <w:szCs w:val="28"/>
        </w:rPr>
      </w:pPr>
    </w:p>
    <w:p w14:paraId="0F6E5709" w14:textId="77777777" w:rsidR="00072187" w:rsidRDefault="00072187" w:rsidP="00994326">
      <w:pPr>
        <w:pStyle w:val="a6"/>
        <w:spacing w:before="0" w:beforeAutospacing="0" w:after="0"/>
        <w:ind w:firstLine="709"/>
        <w:jc w:val="both"/>
        <w:rPr>
          <w:sz w:val="28"/>
          <w:szCs w:val="28"/>
        </w:rPr>
      </w:pPr>
      <w:r w:rsidRPr="00E750F1">
        <w:rPr>
          <w:sz w:val="28"/>
          <w:szCs w:val="28"/>
        </w:rPr>
        <w:t>Рис.18. Нормальное соотношение нижних конечностей (а), относительное укорочение при сколиозе (б), вывихе тазобедренного сустава (в) и анатомическое укорочение при переломе бедра (г). Схема.</w:t>
      </w:r>
    </w:p>
    <w:p w14:paraId="170DB828" w14:textId="77777777" w:rsidR="00994326" w:rsidRDefault="00994326" w:rsidP="00994326">
      <w:pPr>
        <w:pStyle w:val="a6"/>
        <w:spacing w:before="0" w:beforeAutospacing="0" w:after="0"/>
        <w:ind w:firstLine="709"/>
        <w:jc w:val="both"/>
        <w:rPr>
          <w:sz w:val="28"/>
          <w:szCs w:val="28"/>
        </w:rPr>
      </w:pPr>
    </w:p>
    <w:p w14:paraId="045E9FBD" w14:textId="77777777" w:rsidR="00994326" w:rsidRPr="00E750F1" w:rsidRDefault="00994326" w:rsidP="00994326">
      <w:pPr>
        <w:pStyle w:val="a6"/>
        <w:spacing w:before="0" w:beforeAutospacing="0" w:after="0"/>
        <w:ind w:firstLine="709"/>
        <w:jc w:val="both"/>
        <w:rPr>
          <w:sz w:val="28"/>
          <w:szCs w:val="28"/>
        </w:rPr>
      </w:pPr>
    </w:p>
    <w:p w14:paraId="3D22DAE5"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Анатомическое укорочение устанавливается в случае, когда при посегментарном измерении (т.е. измерении расстояния между костными ориентирами в пределах одной кости) один из сегментов оказывается короче аналогичного на здоровой стороне (рис.18 г)</w:t>
      </w:r>
    </w:p>
    <w:p w14:paraId="7D3456BC" w14:textId="77777777" w:rsidR="00072187" w:rsidRPr="00E750F1" w:rsidRDefault="00072187" w:rsidP="00994326">
      <w:pPr>
        <w:pStyle w:val="a6"/>
        <w:spacing w:before="0" w:beforeAutospacing="0" w:after="0" w:line="360" w:lineRule="auto"/>
        <w:ind w:firstLine="709"/>
        <w:jc w:val="both"/>
        <w:rPr>
          <w:sz w:val="28"/>
          <w:szCs w:val="28"/>
        </w:rPr>
      </w:pPr>
      <w:r w:rsidRPr="00E750F1">
        <w:rPr>
          <w:sz w:val="28"/>
          <w:szCs w:val="28"/>
        </w:rPr>
        <w:t xml:space="preserve">  В отличие от анатомического, относительное укорочение определяется как укорочении поврежденной конечности при сохранной длине сегментов этой конечности (рис.18 б,в).</w:t>
      </w:r>
    </w:p>
    <w:p w14:paraId="5BF05871" w14:textId="77777777" w:rsidR="00CE3DA3" w:rsidRPr="00E750F1" w:rsidRDefault="00CE3DA3" w:rsidP="00994326">
      <w:pPr>
        <w:pStyle w:val="a3"/>
        <w:spacing w:after="0" w:line="360" w:lineRule="auto"/>
        <w:ind w:left="0" w:firstLine="709"/>
        <w:jc w:val="both"/>
        <w:rPr>
          <w:rFonts w:ascii="Times New Roman" w:hAnsi="Times New Roman" w:cs="Times New Roman"/>
          <w:b/>
          <w:sz w:val="28"/>
          <w:szCs w:val="28"/>
        </w:rPr>
      </w:pPr>
      <w:r w:rsidRPr="00E750F1">
        <w:rPr>
          <w:rFonts w:ascii="Times New Roman" w:hAnsi="Times New Roman" w:cs="Times New Roman"/>
          <w:sz w:val="28"/>
          <w:szCs w:val="28"/>
        </w:rPr>
        <w:t xml:space="preserve">      </w:t>
      </w:r>
      <w:r w:rsidR="00072187" w:rsidRPr="00E750F1">
        <w:rPr>
          <w:rFonts w:ascii="Times New Roman" w:hAnsi="Times New Roman" w:cs="Times New Roman"/>
          <w:sz w:val="28"/>
          <w:szCs w:val="28"/>
        </w:rPr>
        <w:t>г)</w:t>
      </w:r>
      <w:r w:rsidR="00994326">
        <w:rPr>
          <w:rFonts w:ascii="Times New Roman" w:hAnsi="Times New Roman" w:cs="Times New Roman"/>
          <w:sz w:val="28"/>
          <w:szCs w:val="28"/>
        </w:rPr>
        <w:t xml:space="preserve"> </w:t>
      </w:r>
      <w:r w:rsidR="00072187" w:rsidRPr="00E750F1">
        <w:rPr>
          <w:rFonts w:ascii="Times New Roman" w:hAnsi="Times New Roman" w:cs="Times New Roman"/>
          <w:sz w:val="28"/>
          <w:szCs w:val="28"/>
          <w:u w:val="single"/>
        </w:rPr>
        <w:t>Болезненность при осевой нагрузке</w:t>
      </w:r>
      <w:r w:rsidR="00072187" w:rsidRPr="00E750F1">
        <w:rPr>
          <w:rFonts w:ascii="Times New Roman" w:hAnsi="Times New Roman" w:cs="Times New Roman"/>
          <w:sz w:val="28"/>
          <w:szCs w:val="28"/>
        </w:rPr>
        <w:t xml:space="preserve"> является важным диагностическим симптомом и вызывается легким поколачиванием в направлении торца поврежденной кости. При переломе в данном случае болевые ощущения возникнут не в области поколачивания, а в области травмы, когда два костных отломка при компрессии будут прижиматься один к другому.</w:t>
      </w:r>
      <w:r w:rsidRPr="00E750F1">
        <w:rPr>
          <w:rFonts w:ascii="Times New Roman" w:hAnsi="Times New Roman" w:cs="Times New Roman"/>
          <w:b/>
          <w:sz w:val="28"/>
          <w:szCs w:val="28"/>
        </w:rPr>
        <w:t xml:space="preserve"> </w:t>
      </w:r>
    </w:p>
    <w:p w14:paraId="2E7DC17E" w14:textId="77777777" w:rsidR="00994326" w:rsidRDefault="00994326" w:rsidP="00994326">
      <w:pPr>
        <w:pStyle w:val="a3"/>
        <w:spacing w:after="0" w:line="360" w:lineRule="auto"/>
        <w:ind w:left="0" w:firstLine="709"/>
        <w:jc w:val="both"/>
        <w:rPr>
          <w:rFonts w:ascii="Times New Roman" w:hAnsi="Times New Roman" w:cs="Times New Roman"/>
          <w:b/>
          <w:sz w:val="28"/>
          <w:szCs w:val="28"/>
        </w:rPr>
      </w:pPr>
    </w:p>
    <w:p w14:paraId="2974BB78" w14:textId="77777777" w:rsidR="00CE3DA3" w:rsidRPr="00E750F1" w:rsidRDefault="00CE3DA3" w:rsidP="00994326">
      <w:pPr>
        <w:pStyle w:val="a3"/>
        <w:spacing w:after="0" w:line="360" w:lineRule="auto"/>
        <w:ind w:left="0" w:firstLine="709"/>
        <w:jc w:val="both"/>
        <w:rPr>
          <w:rFonts w:ascii="Times New Roman" w:hAnsi="Times New Roman" w:cs="Times New Roman"/>
          <w:b/>
          <w:sz w:val="28"/>
          <w:szCs w:val="28"/>
        </w:rPr>
      </w:pPr>
      <w:r w:rsidRPr="00E750F1">
        <w:rPr>
          <w:rFonts w:ascii="Times New Roman" w:hAnsi="Times New Roman" w:cs="Times New Roman"/>
          <w:b/>
          <w:sz w:val="28"/>
          <w:szCs w:val="28"/>
        </w:rPr>
        <w:t>5.РЕНТГЕНОЛОГИЧЕСКАЯ ДИАГНОСТИКА</w:t>
      </w:r>
    </w:p>
    <w:p w14:paraId="7E48A303" w14:textId="77777777" w:rsidR="00CE3DA3" w:rsidRPr="00E750F1" w:rsidRDefault="00CE3DA3" w:rsidP="00994326">
      <w:pPr>
        <w:pStyle w:val="a3"/>
        <w:spacing w:after="0" w:line="360" w:lineRule="auto"/>
        <w:ind w:left="0" w:firstLine="709"/>
        <w:jc w:val="both"/>
        <w:rPr>
          <w:rFonts w:ascii="Times New Roman" w:hAnsi="Times New Roman" w:cs="Times New Roman"/>
          <w:sz w:val="28"/>
          <w:szCs w:val="28"/>
        </w:rPr>
      </w:pPr>
    </w:p>
    <w:p w14:paraId="43A2A1AD" w14:textId="77777777" w:rsidR="00CE3DA3" w:rsidRPr="00E750F1" w:rsidRDefault="00CE3DA3"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Рентгенологическая диагностика, как уже говорилось выше, в большинстве случаев лишь дополняет диагноз, составляя более подробную и </w:t>
      </w:r>
      <w:r w:rsidRPr="00E750F1">
        <w:rPr>
          <w:rFonts w:ascii="Times New Roman" w:hAnsi="Times New Roman" w:cs="Times New Roman"/>
          <w:sz w:val="28"/>
          <w:szCs w:val="28"/>
        </w:rPr>
        <w:lastRenderedPageBreak/>
        <w:t>четкую картину изменений в очаге травмы. Сама по себе рентгенограмма представляет собой не что иное , как сочетание теней от различных по плотности тканей, спроецированных на одну плоскость. Но нужно хорошо уметь не только видеть в этих наслоившихся друг на друга тенях различные анатомические образования и патологические очаги, но и правильно описывать увиденное.</w:t>
      </w:r>
    </w:p>
    <w:p w14:paraId="51213FCA" w14:textId="77777777" w:rsidR="00CE3DA3" w:rsidRPr="00E750F1" w:rsidRDefault="00CE3DA3" w:rsidP="0099432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а) </w:t>
      </w:r>
      <w:r w:rsidRPr="00E750F1">
        <w:rPr>
          <w:rFonts w:ascii="Times New Roman" w:hAnsi="Times New Roman" w:cs="Times New Roman"/>
          <w:sz w:val="28"/>
          <w:szCs w:val="28"/>
          <w:u w:val="single"/>
        </w:rPr>
        <w:t>Понятие о рентгеновских проекциях и правила ориентации рентгенограмм</w:t>
      </w:r>
      <w:r w:rsidRPr="00E750F1">
        <w:rPr>
          <w:rFonts w:ascii="Times New Roman" w:hAnsi="Times New Roman" w:cs="Times New Roman"/>
          <w:sz w:val="28"/>
          <w:szCs w:val="28"/>
        </w:rPr>
        <w:t>. При выполнении рентгеновского снимка с целью наилучшего отображения особенностей структур того или иного сегмента тела или косто-суставных элементов этого сегмента используется специальные укладки, т.е. специальные расположения тела пациента на рентгенологическом столе. Обычно исследование проводят в стандартных (типичных) проекциях: прямой и боковой, т.е. сагиттальном и фронтальном направлениях пучка лучей. (рис. 19)[11].</w:t>
      </w:r>
    </w:p>
    <w:p w14:paraId="03990F57" w14:textId="77777777" w:rsidR="00B06F39" w:rsidRPr="00E750F1" w:rsidRDefault="00B06F39" w:rsidP="00994326">
      <w:pPr>
        <w:pStyle w:val="a3"/>
        <w:spacing w:after="0" w:line="360" w:lineRule="auto"/>
        <w:ind w:left="0" w:firstLine="709"/>
        <w:jc w:val="both"/>
        <w:rPr>
          <w:rFonts w:ascii="Times New Roman" w:hAnsi="Times New Roman" w:cs="Times New Roman"/>
          <w:sz w:val="28"/>
          <w:szCs w:val="28"/>
        </w:rPr>
      </w:pPr>
    </w:p>
    <w:p w14:paraId="21EE1FC0" w14:textId="77777777" w:rsidR="00B06F39" w:rsidRPr="00E750F1" w:rsidRDefault="00B06F39" w:rsidP="00994326">
      <w:pPr>
        <w:pStyle w:val="a3"/>
        <w:ind w:left="425" w:firstLine="284"/>
        <w:jc w:val="right"/>
        <w:rPr>
          <w:rFonts w:ascii="Times New Roman" w:hAnsi="Times New Roman" w:cs="Times New Roman"/>
          <w:noProof/>
          <w:sz w:val="28"/>
          <w:szCs w:val="28"/>
        </w:rPr>
      </w:pPr>
      <w:r w:rsidRPr="00E750F1">
        <w:rPr>
          <w:rFonts w:ascii="Times New Roman" w:hAnsi="Times New Roman" w:cs="Times New Roman"/>
          <w:noProof/>
          <w:sz w:val="28"/>
          <w:szCs w:val="28"/>
        </w:rPr>
        <w:drawing>
          <wp:anchor distT="0" distB="0" distL="114300" distR="114300" simplePos="0" relativeHeight="251660288" behindDoc="0" locked="0" layoutInCell="1" allowOverlap="1" wp14:anchorId="37D3C4FD" wp14:editId="5238DCED">
            <wp:simplePos x="0" y="0"/>
            <wp:positionH relativeFrom="column">
              <wp:align>left</wp:align>
            </wp:positionH>
            <wp:positionV relativeFrom="paragraph">
              <wp:align>top</wp:align>
            </wp:positionV>
            <wp:extent cx="2427605" cy="1884045"/>
            <wp:effectExtent l="19050" t="0" r="0" b="0"/>
            <wp:wrapSquare wrapText="bothSides"/>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2427605" cy="1884045"/>
                    </a:xfrm>
                    <a:prstGeom prst="rect">
                      <a:avLst/>
                    </a:prstGeom>
                    <a:noFill/>
                    <a:ln w="9525">
                      <a:noFill/>
                      <a:miter lim="800000"/>
                      <a:headEnd/>
                      <a:tailEnd/>
                    </a:ln>
                  </pic:spPr>
                </pic:pic>
              </a:graphicData>
            </a:graphic>
          </wp:anchor>
        </w:drawing>
      </w:r>
      <w:r w:rsidRPr="00E750F1">
        <w:rPr>
          <w:rFonts w:ascii="Times New Roman" w:hAnsi="Times New Roman" w:cs="Times New Roman"/>
          <w:noProof/>
          <w:sz w:val="28"/>
          <w:szCs w:val="28"/>
        </w:rPr>
        <w:t xml:space="preserve">  Рис.19 Типичные проекции при</w:t>
      </w:r>
    </w:p>
    <w:p w14:paraId="4744C37E" w14:textId="77777777" w:rsidR="00B06F39" w:rsidRPr="00E750F1" w:rsidRDefault="00B06F39" w:rsidP="00994326">
      <w:pPr>
        <w:pStyle w:val="a3"/>
        <w:ind w:left="425" w:firstLine="284"/>
        <w:jc w:val="right"/>
        <w:rPr>
          <w:rFonts w:ascii="Times New Roman" w:hAnsi="Times New Roman" w:cs="Times New Roman"/>
          <w:noProof/>
          <w:sz w:val="28"/>
          <w:szCs w:val="28"/>
        </w:rPr>
      </w:pPr>
      <w:r w:rsidRPr="00E750F1">
        <w:rPr>
          <w:rFonts w:ascii="Times New Roman" w:hAnsi="Times New Roman" w:cs="Times New Roman"/>
          <w:noProof/>
          <w:sz w:val="28"/>
          <w:szCs w:val="28"/>
        </w:rPr>
        <w:t xml:space="preserve"> рентгенографии </w:t>
      </w:r>
    </w:p>
    <w:p w14:paraId="340CA233" w14:textId="77777777" w:rsidR="00B06F39" w:rsidRPr="00E750F1" w:rsidRDefault="00B06F39" w:rsidP="00994326">
      <w:pPr>
        <w:pStyle w:val="a3"/>
        <w:ind w:left="425" w:firstLine="284"/>
        <w:jc w:val="right"/>
        <w:rPr>
          <w:rFonts w:ascii="Times New Roman" w:hAnsi="Times New Roman" w:cs="Times New Roman"/>
          <w:noProof/>
          <w:sz w:val="28"/>
          <w:szCs w:val="28"/>
        </w:rPr>
      </w:pPr>
      <w:r w:rsidRPr="00E750F1">
        <w:rPr>
          <w:rFonts w:ascii="Times New Roman" w:hAnsi="Times New Roman" w:cs="Times New Roman"/>
          <w:noProof/>
          <w:sz w:val="28"/>
          <w:szCs w:val="28"/>
        </w:rPr>
        <w:t>(по Т.Б. Мёллеру, 2007):</w:t>
      </w:r>
    </w:p>
    <w:p w14:paraId="63B747CE" w14:textId="77777777" w:rsidR="00B06F39" w:rsidRPr="00E750F1" w:rsidRDefault="00B06F39" w:rsidP="00994326">
      <w:pPr>
        <w:pStyle w:val="a3"/>
        <w:ind w:left="425" w:firstLine="284"/>
        <w:jc w:val="right"/>
        <w:rPr>
          <w:rFonts w:ascii="Times New Roman" w:hAnsi="Times New Roman" w:cs="Times New Roman"/>
          <w:noProof/>
          <w:sz w:val="28"/>
          <w:szCs w:val="28"/>
        </w:rPr>
      </w:pPr>
      <w:r w:rsidRPr="00E750F1">
        <w:rPr>
          <w:rFonts w:ascii="Times New Roman" w:hAnsi="Times New Roman" w:cs="Times New Roman"/>
          <w:noProof/>
          <w:sz w:val="28"/>
          <w:szCs w:val="28"/>
        </w:rPr>
        <w:t xml:space="preserve">а - прямая проекция; </w:t>
      </w:r>
    </w:p>
    <w:p w14:paraId="094A9C68" w14:textId="77777777" w:rsidR="00CE3DA3" w:rsidRPr="00E750F1" w:rsidRDefault="00B06F39" w:rsidP="00994326">
      <w:pPr>
        <w:pStyle w:val="a3"/>
        <w:ind w:left="425" w:firstLine="284"/>
        <w:jc w:val="right"/>
        <w:rPr>
          <w:rFonts w:ascii="Times New Roman" w:hAnsi="Times New Roman" w:cs="Times New Roman"/>
          <w:sz w:val="28"/>
          <w:szCs w:val="28"/>
        </w:rPr>
      </w:pPr>
      <w:r w:rsidRPr="00E750F1">
        <w:rPr>
          <w:rFonts w:ascii="Times New Roman" w:hAnsi="Times New Roman" w:cs="Times New Roman"/>
          <w:noProof/>
          <w:sz w:val="28"/>
          <w:szCs w:val="28"/>
        </w:rPr>
        <w:t xml:space="preserve">б- боковая проекция </w:t>
      </w:r>
      <w:r w:rsidRPr="00E750F1">
        <w:rPr>
          <w:rFonts w:ascii="Times New Roman" w:hAnsi="Times New Roman" w:cs="Times New Roman"/>
          <w:sz w:val="28"/>
          <w:szCs w:val="28"/>
        </w:rPr>
        <w:br w:type="textWrapping" w:clear="all"/>
      </w:r>
    </w:p>
    <w:p w14:paraId="0E5EEAD8" w14:textId="77777777" w:rsidR="00B06F39" w:rsidRPr="00E750F1" w:rsidRDefault="00B06F39" w:rsidP="00B06F39">
      <w:pPr>
        <w:pStyle w:val="a3"/>
        <w:ind w:left="426" w:firstLine="283"/>
        <w:jc w:val="right"/>
        <w:rPr>
          <w:rFonts w:ascii="Times New Roman" w:hAnsi="Times New Roman" w:cs="Times New Roman"/>
          <w:noProof/>
          <w:sz w:val="28"/>
          <w:szCs w:val="28"/>
        </w:rPr>
      </w:pPr>
    </w:p>
    <w:p w14:paraId="6A64289F" w14:textId="77777777" w:rsidR="00CE3DA3" w:rsidRPr="00E750F1" w:rsidRDefault="00CE3DA3" w:rsidP="00B06F39">
      <w:pPr>
        <w:pStyle w:val="a3"/>
        <w:ind w:left="426" w:firstLine="283"/>
        <w:jc w:val="right"/>
        <w:rPr>
          <w:rFonts w:ascii="Times New Roman" w:hAnsi="Times New Roman" w:cs="Times New Roman"/>
          <w:noProof/>
          <w:sz w:val="28"/>
          <w:szCs w:val="28"/>
        </w:rPr>
      </w:pPr>
      <w:r w:rsidRPr="00E750F1">
        <w:rPr>
          <w:rFonts w:ascii="Times New Roman" w:hAnsi="Times New Roman" w:cs="Times New Roman"/>
          <w:noProof/>
          <w:sz w:val="28"/>
          <w:szCs w:val="28"/>
        </w:rPr>
        <w:t>.</w:t>
      </w:r>
    </w:p>
    <w:p w14:paraId="1F7758E5" w14:textId="77777777" w:rsidR="00CE3DA3" w:rsidRPr="00E750F1" w:rsidRDefault="00CE3DA3" w:rsidP="00CE3DA3">
      <w:pPr>
        <w:pStyle w:val="a3"/>
        <w:ind w:left="426" w:firstLine="283"/>
        <w:rPr>
          <w:rFonts w:ascii="Times New Roman" w:hAnsi="Times New Roman" w:cs="Times New Roman"/>
          <w:noProof/>
          <w:sz w:val="28"/>
          <w:szCs w:val="28"/>
        </w:rPr>
      </w:pPr>
    </w:p>
    <w:p w14:paraId="409A09B4"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Для правильной интерпретации изображения на рентгенограмме необходимо соблюдать определенные правила расположения снимка в руках или на негатоскопе:</w:t>
      </w:r>
    </w:p>
    <w:p w14:paraId="7073274A"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 xml:space="preserve">-К себе рентгенограмму обращать только " лицевой" стороной, т.е. смотреть на снимок так, словно пациент находится перед нами и лицо к нам. На лицевой стороне снимка (если не допущена ошибка со стороны </w:t>
      </w:r>
      <w:r w:rsidRPr="00E750F1">
        <w:rPr>
          <w:rFonts w:ascii="Times New Roman" w:hAnsi="Times New Roman" w:cs="Times New Roman"/>
          <w:noProof/>
          <w:sz w:val="28"/>
          <w:szCs w:val="28"/>
        </w:rPr>
        <w:lastRenderedPageBreak/>
        <w:t>лаборанта) обычно располагается ярлычок с указанием Ф.И.О. и возраста пациента, а также даты и номре снимка.</w:t>
      </w:r>
    </w:p>
    <w:p w14:paraId="0CB7271D"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-Обязательно учитывать маркировку стороны. В роли маркировки обычно используются свинцовые буквы "П" и "Л". которые накладываются на кассету с пленкой. Соблюдая правило "лицевой стороны". рентгенограмма располагается так , чтобы "право было справа, а лево - слева".</w:t>
      </w:r>
    </w:p>
    <w:p w14:paraId="6964464B"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-Соблюдать ориентацию "верх-низ". Учитывая, что изображенный на снимке пациент "стоит" перед нами, верхние и проксимальные отделы сегментов должны быть также направлены вверх при правильной ориентации снимка.</w:t>
      </w:r>
    </w:p>
    <w:p w14:paraId="46E9A561"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Это же правило не распространяется на рентгенограммы кистей и стоп. Данные рентгенограммы располагаются " пальцами от себя" , т.е. , чтобы область лучезапястного (или голененостопного) сустава  была обращена книзу.</w:t>
      </w:r>
    </w:p>
    <w:p w14:paraId="0C7A56EE"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 xml:space="preserve">б) </w:t>
      </w:r>
      <w:r w:rsidRPr="00E750F1">
        <w:rPr>
          <w:rFonts w:ascii="Times New Roman" w:hAnsi="Times New Roman" w:cs="Times New Roman"/>
          <w:noProof/>
          <w:sz w:val="28"/>
          <w:szCs w:val="28"/>
          <w:u w:val="single"/>
        </w:rPr>
        <w:t>Правила описания рентгенограммы</w:t>
      </w:r>
      <w:r w:rsidRPr="00E750F1">
        <w:rPr>
          <w:rFonts w:ascii="Times New Roman" w:hAnsi="Times New Roman" w:cs="Times New Roman"/>
          <w:noProof/>
          <w:sz w:val="28"/>
          <w:szCs w:val="28"/>
        </w:rPr>
        <w:t>. В данном разделе пособия речь пойдет именно об описании рентгенограмм при переломах костей. Переломы видны на рентгеновском снимке в виде линейного просветления в проекции кости, а также в виде косвенных признаков - смещения костных отломков , нарушения их осей, нарушение целостности контуров.</w:t>
      </w:r>
    </w:p>
    <w:p w14:paraId="4C659006"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Но увиденное необходимо правильно описать. Описание снимка должнобыть таким , чтобы другой специалист , даже не видя изображения , получил точнуюи полную информацию о состоянии анатомических структур в поврежденном сегменте тела.При составлении описания и формулировке диагноза необходимо учитывать характеристики перелома, основываясь на все возможные классификации переломов, но при этом не "загромождать" диагноз избыточными понятиями и терминами.</w:t>
      </w:r>
    </w:p>
    <w:p w14:paraId="6F530C6B" w14:textId="77777777" w:rsidR="00CE3DA3"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Формулировка диагноза перелома осуществляется по следующей принятой схеме :</w:t>
      </w:r>
    </w:p>
    <w:p w14:paraId="601067B2" w14:textId="77777777" w:rsidR="00994326" w:rsidRPr="00E750F1" w:rsidRDefault="00994326" w:rsidP="00994326">
      <w:pPr>
        <w:pStyle w:val="a3"/>
        <w:spacing w:after="0" w:line="360" w:lineRule="auto"/>
        <w:ind w:left="0" w:firstLine="709"/>
        <w:jc w:val="both"/>
        <w:rPr>
          <w:rFonts w:ascii="Times New Roman" w:hAnsi="Times New Roman" w:cs="Times New Roman"/>
          <w:noProof/>
          <w:sz w:val="28"/>
          <w:szCs w:val="28"/>
        </w:rPr>
      </w:pPr>
    </w:p>
    <w:p w14:paraId="7066F732" w14:textId="77777777" w:rsidR="00CE3DA3" w:rsidRPr="00E750F1" w:rsidRDefault="00B06F39" w:rsidP="00B06F39">
      <w:pPr>
        <w:pStyle w:val="a3"/>
        <w:ind w:left="426" w:firstLine="283"/>
        <w:jc w:val="center"/>
        <w:rPr>
          <w:rFonts w:ascii="Times New Roman" w:hAnsi="Times New Roman" w:cs="Times New Roman"/>
          <w:b/>
          <w:noProof/>
          <w:sz w:val="32"/>
          <w:szCs w:val="32"/>
        </w:rPr>
      </w:pPr>
      <w:r w:rsidRPr="00E750F1">
        <w:rPr>
          <w:rFonts w:ascii="Times New Roman" w:hAnsi="Times New Roman" w:cs="Times New Roman"/>
          <w:b/>
          <w:noProof/>
          <w:sz w:val="32"/>
          <w:szCs w:val="32"/>
        </w:rPr>
        <w:lastRenderedPageBreak/>
        <w:drawing>
          <wp:inline distT="0" distB="0" distL="0" distR="0" wp14:anchorId="6A8040B8" wp14:editId="553FBDC4">
            <wp:extent cx="5431155" cy="7329170"/>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431155" cy="7329170"/>
                    </a:xfrm>
                    <a:prstGeom prst="rect">
                      <a:avLst/>
                    </a:prstGeom>
                    <a:noFill/>
                    <a:ln w="9525">
                      <a:noFill/>
                      <a:miter lim="800000"/>
                      <a:headEnd/>
                      <a:tailEnd/>
                    </a:ln>
                  </pic:spPr>
                </pic:pic>
              </a:graphicData>
            </a:graphic>
          </wp:inline>
        </w:drawing>
      </w:r>
    </w:p>
    <w:p w14:paraId="392629B5" w14:textId="77777777" w:rsidR="00994326" w:rsidRDefault="00AB32DF" w:rsidP="00AB32DF">
      <w:pPr>
        <w:pStyle w:val="a3"/>
        <w:ind w:left="426" w:hanging="284"/>
        <w:jc w:val="both"/>
        <w:rPr>
          <w:rFonts w:ascii="Times New Roman" w:hAnsi="Times New Roman" w:cs="Times New Roman"/>
          <w:noProof/>
          <w:sz w:val="28"/>
          <w:szCs w:val="28"/>
        </w:rPr>
      </w:pPr>
      <w:r w:rsidRPr="00E750F1">
        <w:rPr>
          <w:rFonts w:ascii="Times New Roman" w:hAnsi="Times New Roman" w:cs="Times New Roman"/>
          <w:noProof/>
          <w:sz w:val="28"/>
          <w:szCs w:val="28"/>
        </w:rPr>
        <w:t xml:space="preserve">  </w:t>
      </w:r>
    </w:p>
    <w:p w14:paraId="081AD801" w14:textId="77777777" w:rsidR="00CE3DA3" w:rsidRPr="00E750F1" w:rsidRDefault="00CE3DA3"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 xml:space="preserve">В диагнозе во избежание его "загромождения" принято указывать только особые характеристики переломов, отличающие его от большинства аналогичных травм. Так, следует указывать на то, что перелом врожденный, но "опускать" его приобретенный характер  происхождения. Также особо акцентируется внимание на то, что перелом является патологическим, в то </w:t>
      </w:r>
      <w:r w:rsidRPr="00E750F1">
        <w:rPr>
          <w:rFonts w:ascii="Times New Roman" w:hAnsi="Times New Roman" w:cs="Times New Roman"/>
          <w:noProof/>
          <w:sz w:val="28"/>
          <w:szCs w:val="28"/>
        </w:rPr>
        <w:lastRenderedPageBreak/>
        <w:t>время как травматический характер переломов в других случаях выставляется "по умолчанию".</w:t>
      </w:r>
    </w:p>
    <w:p w14:paraId="08DD4A46" w14:textId="77777777" w:rsidR="00CE3DA3" w:rsidRPr="00E750F1" w:rsidRDefault="00AB32DF" w:rsidP="00994326">
      <w:pPr>
        <w:pStyle w:val="a3"/>
        <w:spacing w:after="0" w:line="360" w:lineRule="auto"/>
        <w:ind w:left="0" w:firstLine="709"/>
        <w:jc w:val="both"/>
        <w:rPr>
          <w:rFonts w:ascii="Times New Roman" w:hAnsi="Times New Roman" w:cs="Times New Roman"/>
          <w:noProof/>
          <w:sz w:val="28"/>
          <w:szCs w:val="28"/>
        </w:rPr>
      </w:pPr>
      <w:r w:rsidRPr="00E750F1">
        <w:rPr>
          <w:rFonts w:ascii="Times New Roman" w:hAnsi="Times New Roman" w:cs="Times New Roman"/>
          <w:noProof/>
          <w:sz w:val="28"/>
          <w:szCs w:val="28"/>
        </w:rPr>
        <w:t xml:space="preserve"> </w:t>
      </w:r>
      <w:r w:rsidR="00CE3DA3" w:rsidRPr="00E750F1">
        <w:rPr>
          <w:rFonts w:ascii="Times New Roman" w:hAnsi="Times New Roman" w:cs="Times New Roman"/>
          <w:noProof/>
          <w:sz w:val="28"/>
          <w:szCs w:val="28"/>
        </w:rPr>
        <w:t>Из этих же соображений следует избегать заведомо абсурдных формулировок, таких как "...перелом плечевой кости правой руки". Вполне очевидно , что в ногах плечевых костей не существует , и правилнее следует формулировать: "перелом правой плечевой кости".</w:t>
      </w:r>
    </w:p>
    <w:p w14:paraId="2C7723D7" w14:textId="77777777" w:rsidR="00CE3DA3" w:rsidRPr="00E750F1" w:rsidRDefault="00CE3DA3" w:rsidP="00994326">
      <w:pPr>
        <w:pStyle w:val="a6"/>
        <w:spacing w:before="0" w:beforeAutospacing="0" w:after="0" w:line="360" w:lineRule="auto"/>
        <w:ind w:firstLine="709"/>
        <w:jc w:val="both"/>
        <w:rPr>
          <w:sz w:val="28"/>
          <w:szCs w:val="28"/>
        </w:rPr>
      </w:pPr>
      <w:r w:rsidRPr="00E750F1">
        <w:rPr>
          <w:sz w:val="28"/>
          <w:szCs w:val="28"/>
        </w:rPr>
        <w:t xml:space="preserve">   Что же касается указания трети кости, в которой расположен очаг травмы, то это необходимо делать только в случае с диафизарными переломами. При эпифизарных и метафизарных следует указывать только конкретный эпифиз (метафиз).</w:t>
      </w:r>
    </w:p>
    <w:p w14:paraId="71A6C2B9" w14:textId="77777777" w:rsidR="00CE3DA3" w:rsidRDefault="00CE3DA3" w:rsidP="00994326">
      <w:pPr>
        <w:pStyle w:val="a6"/>
        <w:spacing w:before="0" w:beforeAutospacing="0" w:after="0" w:line="360" w:lineRule="auto"/>
        <w:ind w:firstLine="709"/>
        <w:jc w:val="both"/>
        <w:rPr>
          <w:sz w:val="28"/>
          <w:szCs w:val="28"/>
        </w:rPr>
      </w:pPr>
      <w:r w:rsidRPr="00E750F1">
        <w:rPr>
          <w:sz w:val="28"/>
          <w:szCs w:val="28"/>
        </w:rPr>
        <w:t xml:space="preserve">    Если на рентгенограмме видно несколько переломов, каждый из них желательно описывать в отдельности. Но если эти переломы одинаковы по своим характеристикам и принадлежат к разным костям одного и того же сегмента, можно ограничиться одним описанием с пометкой «перелом обеих костей….».</w:t>
      </w:r>
    </w:p>
    <w:p w14:paraId="25892852" w14:textId="77777777" w:rsidR="00994326" w:rsidRPr="00E750F1" w:rsidRDefault="00994326" w:rsidP="00AB32DF">
      <w:pPr>
        <w:pStyle w:val="a6"/>
        <w:spacing w:after="0"/>
        <w:ind w:firstLine="284"/>
        <w:rPr>
          <w:sz w:val="28"/>
          <w:szCs w:val="28"/>
        </w:rPr>
      </w:pPr>
    </w:p>
    <w:p w14:paraId="19DCA809" w14:textId="77777777" w:rsidR="00E750F1" w:rsidRPr="00E750F1" w:rsidRDefault="00E750F1" w:rsidP="00E750F1">
      <w:pPr>
        <w:pStyle w:val="a6"/>
        <w:spacing w:after="0"/>
        <w:rPr>
          <w:sz w:val="28"/>
          <w:szCs w:val="28"/>
        </w:rPr>
      </w:pPr>
      <w:r w:rsidRPr="00E750F1">
        <w:rPr>
          <w:noProof/>
          <w:sz w:val="28"/>
          <w:szCs w:val="28"/>
        </w:rPr>
        <w:drawing>
          <wp:anchor distT="0" distB="0" distL="114300" distR="114300" simplePos="0" relativeHeight="251661312" behindDoc="0" locked="0" layoutInCell="1" allowOverlap="1" wp14:anchorId="095FE9C3" wp14:editId="3F97A459">
            <wp:simplePos x="0" y="0"/>
            <wp:positionH relativeFrom="column">
              <wp:align>left</wp:align>
            </wp:positionH>
            <wp:positionV relativeFrom="paragraph">
              <wp:align>top</wp:align>
            </wp:positionV>
            <wp:extent cx="2855710" cy="2632363"/>
            <wp:effectExtent l="19050" t="0" r="1790" b="0"/>
            <wp:wrapSquare wrapText="bothSides"/>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855710" cy="2632363"/>
                    </a:xfrm>
                    <a:prstGeom prst="rect">
                      <a:avLst/>
                    </a:prstGeom>
                    <a:noFill/>
                    <a:ln w="9525">
                      <a:noFill/>
                      <a:miter lim="800000"/>
                      <a:headEnd/>
                      <a:tailEnd/>
                    </a:ln>
                  </pic:spPr>
                </pic:pic>
              </a:graphicData>
            </a:graphic>
          </wp:anchor>
        </w:drawing>
      </w:r>
      <w:r w:rsidRPr="00E750F1">
        <w:rPr>
          <w:sz w:val="28"/>
          <w:szCs w:val="28"/>
        </w:rPr>
        <w:t>Рис.20. Рентгенограмма области правого плеча прямой проекции.</w:t>
      </w:r>
    </w:p>
    <w:p w14:paraId="4127175E" w14:textId="77777777" w:rsidR="00E750F1" w:rsidRPr="00E750F1" w:rsidRDefault="00E750F1" w:rsidP="00E750F1">
      <w:pPr>
        <w:pStyle w:val="a6"/>
        <w:spacing w:after="0"/>
        <w:jc w:val="both"/>
        <w:rPr>
          <w:sz w:val="28"/>
          <w:szCs w:val="28"/>
        </w:rPr>
      </w:pPr>
      <w:r w:rsidRPr="00E750F1">
        <w:rPr>
          <w:sz w:val="28"/>
          <w:szCs w:val="28"/>
          <w:u w:val="single"/>
        </w:rPr>
        <w:t xml:space="preserve">Пример № </w:t>
      </w:r>
      <w:r w:rsidRPr="00E750F1">
        <w:rPr>
          <w:sz w:val="28"/>
          <w:szCs w:val="28"/>
          <w:u w:val="single"/>
          <w:lang w:val="en-US"/>
        </w:rPr>
        <w:t>I</w:t>
      </w:r>
      <w:r w:rsidRPr="00E750F1">
        <w:rPr>
          <w:sz w:val="28"/>
          <w:szCs w:val="28"/>
          <w:u w:val="single"/>
        </w:rPr>
        <w:t xml:space="preserve"> Заключение по рентгенограмме (рис.20):</w:t>
      </w:r>
      <w:r w:rsidRPr="00E750F1">
        <w:rPr>
          <w:sz w:val="28"/>
          <w:szCs w:val="28"/>
        </w:rPr>
        <w:t xml:space="preserve"> Закрытый полный винтообразный перелом средней трети правой</w:t>
      </w:r>
      <w:r w:rsidRPr="00E750F1">
        <w:rPr>
          <w:sz w:val="28"/>
          <w:szCs w:val="28"/>
          <w:u w:val="single"/>
        </w:rPr>
        <w:t xml:space="preserve"> </w:t>
      </w:r>
      <w:r w:rsidRPr="00E750F1">
        <w:rPr>
          <w:sz w:val="28"/>
          <w:szCs w:val="28"/>
        </w:rPr>
        <w:t>плечевой кости со смещением по ширине; неполный внесуставной продольный перелом     проксимального эпифиза той же кости.</w:t>
      </w:r>
    </w:p>
    <w:p w14:paraId="13B85089" w14:textId="77777777" w:rsidR="00E750F1" w:rsidRPr="00994326" w:rsidRDefault="00E750F1" w:rsidP="00994326">
      <w:pPr>
        <w:pStyle w:val="a6"/>
        <w:spacing w:after="0"/>
        <w:rPr>
          <w:sz w:val="28"/>
          <w:szCs w:val="28"/>
          <w:u w:val="single"/>
        </w:rPr>
      </w:pPr>
      <w:r w:rsidRPr="00E750F1">
        <w:rPr>
          <w:sz w:val="28"/>
          <w:szCs w:val="28"/>
        </w:rPr>
        <w:br w:type="textWrapping" w:clear="all"/>
      </w:r>
    </w:p>
    <w:p w14:paraId="20F65404" w14:textId="77777777" w:rsidR="00994326" w:rsidRPr="00E750F1" w:rsidRDefault="00AB32DF" w:rsidP="00994326">
      <w:pPr>
        <w:pStyle w:val="a6"/>
        <w:spacing w:before="0" w:beforeAutospacing="0" w:after="0" w:line="360" w:lineRule="auto"/>
        <w:ind w:firstLine="709"/>
        <w:jc w:val="both"/>
        <w:rPr>
          <w:sz w:val="28"/>
          <w:szCs w:val="28"/>
        </w:rPr>
      </w:pPr>
      <w:r w:rsidRPr="00E750F1">
        <w:rPr>
          <w:sz w:val="28"/>
          <w:szCs w:val="28"/>
        </w:rPr>
        <w:t xml:space="preserve">      Иногда рентгенограмма может быть выполнена не только с диагностической целью в момент обращения пациента в ЛПУ, но и с целью контроля за процессом консолидации перелома или качеством репозиции. Следовательно, по рентгенограмме в ряде случаев можно также определить и метод лечения, применяемый к данному пациенту. Так, на снимке помимо </w:t>
      </w:r>
      <w:r w:rsidRPr="00E750F1">
        <w:rPr>
          <w:sz w:val="28"/>
          <w:szCs w:val="28"/>
        </w:rPr>
        <w:lastRenderedPageBreak/>
        <w:t>теней костно-суставных структур и мягких тканей можно видеть тени гипсовых повязок, металлоконструкций, элементы шины Белера и др. Все эти особенности рентгенографического изображения указываются в самом конце описания как «дополнения». Следует помнить, что в процессе лечения обязательно выполняется репозиция костных отломков и поэтому указание на наличие и тип смещения не делается.</w:t>
      </w:r>
    </w:p>
    <w:p w14:paraId="2501D26E" w14:textId="77777777" w:rsidR="00AB32DF" w:rsidRPr="00E750F1" w:rsidRDefault="00AB32DF" w:rsidP="00AB32DF">
      <w:pPr>
        <w:pStyle w:val="a6"/>
        <w:spacing w:after="0"/>
        <w:jc w:val="center"/>
        <w:rPr>
          <w:sz w:val="28"/>
          <w:szCs w:val="28"/>
        </w:rPr>
      </w:pPr>
      <w:r w:rsidRPr="00E750F1">
        <w:rPr>
          <w:noProof/>
          <w:sz w:val="28"/>
          <w:szCs w:val="28"/>
        </w:rPr>
        <w:drawing>
          <wp:inline distT="0" distB="0" distL="0" distR="0" wp14:anchorId="3788C140" wp14:editId="146A82B4">
            <wp:extent cx="4779645" cy="3352800"/>
            <wp:effectExtent l="19050" t="0" r="190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4779645" cy="3352800"/>
                    </a:xfrm>
                    <a:prstGeom prst="rect">
                      <a:avLst/>
                    </a:prstGeom>
                    <a:noFill/>
                    <a:ln w="9525">
                      <a:noFill/>
                      <a:miter lim="800000"/>
                      <a:headEnd/>
                      <a:tailEnd/>
                    </a:ln>
                  </pic:spPr>
                </pic:pic>
              </a:graphicData>
            </a:graphic>
          </wp:inline>
        </w:drawing>
      </w:r>
    </w:p>
    <w:p w14:paraId="51F2898C" w14:textId="77777777" w:rsidR="00994326" w:rsidRDefault="00994326" w:rsidP="00AB32DF">
      <w:pPr>
        <w:pStyle w:val="a6"/>
        <w:spacing w:after="0"/>
        <w:rPr>
          <w:sz w:val="28"/>
          <w:szCs w:val="28"/>
        </w:rPr>
      </w:pPr>
    </w:p>
    <w:p w14:paraId="6093938D" w14:textId="77777777" w:rsidR="00AB32DF" w:rsidRPr="00E750F1" w:rsidRDefault="00AB32DF" w:rsidP="00994326">
      <w:pPr>
        <w:pStyle w:val="a6"/>
        <w:spacing w:before="0" w:beforeAutospacing="0" w:after="0"/>
        <w:ind w:firstLine="709"/>
        <w:jc w:val="both"/>
        <w:rPr>
          <w:sz w:val="28"/>
          <w:szCs w:val="28"/>
        </w:rPr>
      </w:pPr>
      <w:r w:rsidRPr="00E750F1">
        <w:rPr>
          <w:sz w:val="28"/>
          <w:szCs w:val="28"/>
        </w:rPr>
        <w:t>Рис.21. Рентгенограмма области правого надплечья.</w:t>
      </w:r>
    </w:p>
    <w:p w14:paraId="1890844E" w14:textId="77777777" w:rsidR="00AB32DF" w:rsidRDefault="00AB32DF" w:rsidP="00994326">
      <w:pPr>
        <w:pStyle w:val="a6"/>
        <w:spacing w:before="0" w:beforeAutospacing="0" w:after="0"/>
        <w:ind w:firstLine="709"/>
        <w:jc w:val="both"/>
        <w:rPr>
          <w:sz w:val="28"/>
          <w:szCs w:val="28"/>
          <w:u w:val="single"/>
        </w:rPr>
      </w:pPr>
      <w:r w:rsidRPr="00E750F1">
        <w:rPr>
          <w:sz w:val="28"/>
          <w:szCs w:val="28"/>
          <w:u w:val="single"/>
        </w:rPr>
        <w:t>Пример № 2. Заключение по рентгенограмме (рис.21):</w:t>
      </w:r>
    </w:p>
    <w:p w14:paraId="7B307661" w14:textId="77777777" w:rsidR="00994326" w:rsidRPr="00E750F1" w:rsidRDefault="00994326" w:rsidP="00994326">
      <w:pPr>
        <w:pStyle w:val="a6"/>
        <w:spacing w:before="0" w:beforeAutospacing="0" w:after="0"/>
        <w:ind w:firstLine="709"/>
        <w:jc w:val="both"/>
        <w:rPr>
          <w:sz w:val="28"/>
          <w:szCs w:val="28"/>
        </w:rPr>
      </w:pPr>
    </w:p>
    <w:p w14:paraId="64CF0521" w14:textId="4CD90C99" w:rsidR="00994326" w:rsidRDefault="00AB32DF" w:rsidP="001756D2">
      <w:pPr>
        <w:pStyle w:val="a6"/>
        <w:spacing w:before="0" w:beforeAutospacing="0" w:after="0" w:line="360" w:lineRule="auto"/>
        <w:ind w:firstLine="709"/>
        <w:jc w:val="both"/>
        <w:rPr>
          <w:sz w:val="28"/>
          <w:szCs w:val="28"/>
        </w:rPr>
      </w:pPr>
      <w:r w:rsidRPr="00E750F1">
        <w:rPr>
          <w:sz w:val="28"/>
          <w:szCs w:val="28"/>
        </w:rPr>
        <w:t xml:space="preserve">    Закрытый полный поперечный перелом средней трети правой ключицы, иммобилизованный методом экстрамедуллярного металлоостеосинтеза пластиной.</w:t>
      </w:r>
    </w:p>
    <w:p w14:paraId="3DC51A0E" w14:textId="77777777" w:rsidR="001756D2" w:rsidRPr="00E750F1" w:rsidRDefault="001756D2" w:rsidP="001756D2">
      <w:pPr>
        <w:pStyle w:val="a6"/>
        <w:spacing w:before="0" w:beforeAutospacing="0" w:after="0" w:line="360" w:lineRule="auto"/>
        <w:ind w:firstLine="709"/>
        <w:jc w:val="both"/>
        <w:rPr>
          <w:sz w:val="28"/>
          <w:szCs w:val="28"/>
        </w:rPr>
      </w:pPr>
    </w:p>
    <w:p w14:paraId="7504C1D7" w14:textId="77777777" w:rsidR="00FD2EF0" w:rsidRPr="00994326" w:rsidRDefault="00FD2EF0" w:rsidP="00994326">
      <w:pPr>
        <w:pStyle w:val="a3"/>
        <w:numPr>
          <w:ilvl w:val="0"/>
          <w:numId w:val="6"/>
        </w:numPr>
        <w:spacing w:after="0" w:line="360" w:lineRule="auto"/>
        <w:jc w:val="both"/>
        <w:rPr>
          <w:rFonts w:ascii="Times New Roman" w:hAnsi="Times New Roman" w:cs="Times New Roman"/>
          <w:b/>
          <w:sz w:val="28"/>
          <w:szCs w:val="28"/>
        </w:rPr>
      </w:pPr>
      <w:r w:rsidRPr="00994326">
        <w:rPr>
          <w:rFonts w:ascii="Times New Roman" w:hAnsi="Times New Roman" w:cs="Times New Roman"/>
          <w:b/>
          <w:sz w:val="28"/>
          <w:szCs w:val="28"/>
        </w:rPr>
        <w:t>ПРОЦЕССЫ КОНСОЛИДАЦИИ ПЕРЕЛОМОВ</w:t>
      </w:r>
    </w:p>
    <w:p w14:paraId="528D42CD" w14:textId="77777777" w:rsidR="00994326" w:rsidRPr="00994326" w:rsidRDefault="00994326" w:rsidP="00994326">
      <w:pPr>
        <w:pStyle w:val="a3"/>
        <w:spacing w:after="0" w:line="360" w:lineRule="auto"/>
        <w:ind w:left="1260"/>
        <w:jc w:val="both"/>
        <w:rPr>
          <w:rFonts w:ascii="Times New Roman" w:hAnsi="Times New Roman" w:cs="Times New Roman"/>
          <w:b/>
          <w:sz w:val="28"/>
          <w:szCs w:val="28"/>
        </w:rPr>
      </w:pPr>
    </w:p>
    <w:p w14:paraId="10488951" w14:textId="77777777" w:rsidR="00FD2EF0" w:rsidRPr="00E750F1" w:rsidRDefault="00FD2EF0" w:rsidP="0099432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Регенерация костной ткани при консолидации переломов  – физиологический процесс, завершающийся формированием костной мозоли.</w:t>
      </w:r>
    </w:p>
    <w:p w14:paraId="49C8AFE8" w14:textId="77777777" w:rsidR="00FD2EF0" w:rsidRPr="00E750F1" w:rsidRDefault="00FD2EF0" w:rsidP="0099432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Продолжительность этого процесса достаточно длительная, что зависит от объема, характера и локализации повреждения, а также общих и местных </w:t>
      </w:r>
      <w:r w:rsidRPr="00E750F1">
        <w:rPr>
          <w:rFonts w:ascii="Times New Roman" w:hAnsi="Times New Roman" w:cs="Times New Roman"/>
          <w:sz w:val="28"/>
          <w:szCs w:val="28"/>
        </w:rPr>
        <w:lastRenderedPageBreak/>
        <w:t xml:space="preserve">тканей. Консолидация переломов начинается с момента травмы и занимает различное время в зависимости от степени тяжести повреждения и других факторов. </w:t>
      </w:r>
    </w:p>
    <w:p w14:paraId="33113C10" w14:textId="77777777" w:rsidR="00FD2EF0" w:rsidRPr="00E750F1" w:rsidRDefault="00FD2EF0" w:rsidP="0099432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В зависимости от морфологических особенностей очага перелома,  в процессе консолидации может сформироваться один из четырех </w:t>
      </w:r>
      <w:r w:rsidRPr="00E750F1">
        <w:rPr>
          <w:rFonts w:ascii="Times New Roman" w:hAnsi="Times New Roman" w:cs="Times New Roman"/>
          <w:sz w:val="28"/>
          <w:szCs w:val="28"/>
          <w:u w:val="single"/>
        </w:rPr>
        <w:t xml:space="preserve">видов костной мозоли </w:t>
      </w:r>
      <w:r w:rsidRPr="00E750F1">
        <w:rPr>
          <w:rFonts w:ascii="Times New Roman" w:hAnsi="Times New Roman" w:cs="Times New Roman"/>
          <w:sz w:val="28"/>
          <w:szCs w:val="28"/>
        </w:rPr>
        <w:t xml:space="preserve">[ </w:t>
      </w:r>
      <w:r w:rsidRPr="00E750F1">
        <w:rPr>
          <w:rFonts w:ascii="Times New Roman" w:hAnsi="Times New Roman" w:cs="Times New Roman"/>
          <w:sz w:val="28"/>
          <w:szCs w:val="28"/>
          <w:lang w:val="en-US"/>
        </w:rPr>
        <w:t>I</w:t>
      </w:r>
      <w:r w:rsidRPr="00E750F1">
        <w:rPr>
          <w:rFonts w:ascii="Times New Roman" w:hAnsi="Times New Roman" w:cs="Times New Roman"/>
          <w:sz w:val="28"/>
          <w:szCs w:val="28"/>
        </w:rPr>
        <w:t xml:space="preserve">2, </w:t>
      </w:r>
      <w:r w:rsidRPr="00E750F1">
        <w:rPr>
          <w:rFonts w:ascii="Times New Roman" w:hAnsi="Times New Roman" w:cs="Times New Roman"/>
          <w:sz w:val="28"/>
          <w:szCs w:val="28"/>
          <w:lang w:val="en-US"/>
        </w:rPr>
        <w:t>I</w:t>
      </w:r>
      <w:r w:rsidRPr="00E750F1">
        <w:rPr>
          <w:rFonts w:ascii="Times New Roman" w:hAnsi="Times New Roman" w:cs="Times New Roman"/>
          <w:sz w:val="28"/>
          <w:szCs w:val="28"/>
        </w:rPr>
        <w:t xml:space="preserve">6 ] (рис. 22): </w:t>
      </w:r>
    </w:p>
    <w:p w14:paraId="3739F10E" w14:textId="77777777" w:rsidR="00FD2EF0" w:rsidRPr="00E750F1" w:rsidRDefault="00FD2EF0" w:rsidP="0099432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Интермедиарная;</w:t>
      </w:r>
    </w:p>
    <w:p w14:paraId="44E16540" w14:textId="77777777" w:rsidR="00FD2EF0" w:rsidRPr="00E750F1" w:rsidRDefault="00FD2EF0" w:rsidP="0099432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Паристальная;</w:t>
      </w:r>
    </w:p>
    <w:p w14:paraId="15F626D0" w14:textId="77777777" w:rsidR="00FD2EF0" w:rsidRPr="00E750F1" w:rsidRDefault="00FD2EF0" w:rsidP="0099432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Эндостальная;</w:t>
      </w:r>
    </w:p>
    <w:p w14:paraId="1F3BB5E2" w14:textId="77777777" w:rsidR="00FD2EF0" w:rsidRDefault="00FD2EF0" w:rsidP="0099432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-Параоссальная.</w:t>
      </w:r>
    </w:p>
    <w:p w14:paraId="50BD5B0B" w14:textId="77777777" w:rsidR="00994326" w:rsidRPr="00E750F1" w:rsidRDefault="00994326" w:rsidP="00FD2EF0">
      <w:pPr>
        <w:rPr>
          <w:rFonts w:ascii="Times New Roman" w:hAnsi="Times New Roman" w:cs="Times New Roman"/>
          <w:sz w:val="28"/>
          <w:szCs w:val="28"/>
        </w:rPr>
      </w:pPr>
    </w:p>
    <w:p w14:paraId="0B5A9AD4" w14:textId="77777777" w:rsidR="00FD2EF0" w:rsidRPr="00E750F1" w:rsidRDefault="00FD2EF0" w:rsidP="00994326">
      <w:pPr>
        <w:jc w:val="center"/>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5524EDAF" wp14:editId="04BF388E">
            <wp:extent cx="2895600" cy="229997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895600" cy="2299970"/>
                    </a:xfrm>
                    <a:prstGeom prst="rect">
                      <a:avLst/>
                    </a:prstGeom>
                    <a:noFill/>
                    <a:ln w="9525">
                      <a:noFill/>
                      <a:miter lim="800000"/>
                      <a:headEnd/>
                      <a:tailEnd/>
                    </a:ln>
                  </pic:spPr>
                </pic:pic>
              </a:graphicData>
            </a:graphic>
          </wp:inline>
        </w:drawing>
      </w:r>
    </w:p>
    <w:p w14:paraId="2DF264B9" w14:textId="77777777" w:rsidR="00FD2EF0" w:rsidRDefault="00402605" w:rsidP="00402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 22. Виды костной мозоли</w:t>
      </w:r>
    </w:p>
    <w:p w14:paraId="470EDF67" w14:textId="77777777" w:rsidR="00402605" w:rsidRDefault="00402605" w:rsidP="00402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Г.М. Кавалерскому, 2005, с изм.). Рис. авт.:</w:t>
      </w:r>
    </w:p>
    <w:p w14:paraId="209D563A" w14:textId="77777777" w:rsidR="00402605" w:rsidRDefault="00402605" w:rsidP="00402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 интермедиарная; б – периостальная; в – эндостальная; </w:t>
      </w:r>
    </w:p>
    <w:p w14:paraId="4F01A073" w14:textId="77777777" w:rsidR="00402605" w:rsidRDefault="00402605" w:rsidP="00402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 параоссальная</w:t>
      </w:r>
    </w:p>
    <w:p w14:paraId="0C752A28" w14:textId="77777777" w:rsidR="00402605" w:rsidRDefault="00402605" w:rsidP="00402605">
      <w:pPr>
        <w:spacing w:after="0" w:line="240" w:lineRule="auto"/>
        <w:ind w:firstLine="709"/>
        <w:jc w:val="both"/>
        <w:rPr>
          <w:rFonts w:ascii="Times New Roman" w:hAnsi="Times New Roman" w:cs="Times New Roman"/>
          <w:sz w:val="28"/>
          <w:szCs w:val="28"/>
        </w:rPr>
      </w:pPr>
    </w:p>
    <w:p w14:paraId="46F8C8AA" w14:textId="77777777" w:rsidR="00402605" w:rsidRPr="00E750F1" w:rsidRDefault="00402605" w:rsidP="00402605">
      <w:pPr>
        <w:spacing w:after="0" w:line="240" w:lineRule="auto"/>
        <w:ind w:firstLine="709"/>
        <w:jc w:val="both"/>
        <w:rPr>
          <w:rFonts w:ascii="Times New Roman" w:hAnsi="Times New Roman" w:cs="Times New Roman"/>
          <w:sz w:val="28"/>
          <w:szCs w:val="28"/>
        </w:rPr>
      </w:pPr>
    </w:p>
    <w:p w14:paraId="5136EF3C" w14:textId="77777777" w:rsidR="00FD2EF0" w:rsidRPr="00E750F1" w:rsidRDefault="00FD2EF0" w:rsidP="00402605">
      <w:pPr>
        <w:pStyle w:val="a3"/>
        <w:numPr>
          <w:ilvl w:val="0"/>
          <w:numId w:val="10"/>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Интермедиарная костная мозоль</w:t>
      </w:r>
      <w:r w:rsidRPr="00E750F1">
        <w:rPr>
          <w:rFonts w:ascii="Times New Roman" w:hAnsi="Times New Roman" w:cs="Times New Roman"/>
          <w:sz w:val="28"/>
          <w:szCs w:val="28"/>
        </w:rPr>
        <w:t xml:space="preserve"> формируется при абсолютной адаптации костных отломков либо при сохранении между ними щелевидного зазора не более 0,1 мм при обязательном условии их неподвижности друг относительно друга. При формировании мозоли этого вида между костными отломками происходит прорастание кровеносных сосудов  и заполнение щелевидного дефекта путем разрастания гаверсовых систем. </w:t>
      </w:r>
    </w:p>
    <w:p w14:paraId="4384A398" w14:textId="77777777" w:rsidR="00FD2EF0" w:rsidRPr="00E750F1" w:rsidRDefault="00FD2EF0" w:rsidP="00402605">
      <w:pPr>
        <w:pStyle w:val="a3"/>
        <w:numPr>
          <w:ilvl w:val="0"/>
          <w:numId w:val="10"/>
        </w:numPr>
        <w:spacing w:after="0" w:line="360" w:lineRule="auto"/>
        <w:ind w:left="0"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lastRenderedPageBreak/>
        <w:t xml:space="preserve">Периостальная костная мозоль </w:t>
      </w:r>
      <w:r w:rsidRPr="00E750F1">
        <w:rPr>
          <w:rFonts w:ascii="Times New Roman" w:hAnsi="Times New Roman" w:cs="Times New Roman"/>
          <w:sz w:val="28"/>
          <w:szCs w:val="28"/>
        </w:rPr>
        <w:t>формируется за счет камбиальных клеток надкостницы, имеющих достаточно богатое кровоснабжение. Располагается такая костная мозоль с периостальной стороны компактного вещества кости.</w:t>
      </w:r>
    </w:p>
    <w:p w14:paraId="5284CD0B" w14:textId="77777777" w:rsidR="00FD2EF0" w:rsidRPr="00E750F1" w:rsidRDefault="00FD2EF0" w:rsidP="00402605">
      <w:pPr>
        <w:pStyle w:val="a3"/>
        <w:numPr>
          <w:ilvl w:val="0"/>
          <w:numId w:val="10"/>
        </w:numPr>
        <w:spacing w:after="0" w:line="360" w:lineRule="auto"/>
        <w:ind w:left="0"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 xml:space="preserve">Эндостольная костная мозоль </w:t>
      </w:r>
      <w:r w:rsidRPr="00E750F1">
        <w:rPr>
          <w:rFonts w:ascii="Times New Roman" w:hAnsi="Times New Roman" w:cs="Times New Roman"/>
          <w:sz w:val="28"/>
          <w:szCs w:val="28"/>
        </w:rPr>
        <w:t>образуется из клеток костного мозга и эндоста и располагается со стороны костномозгового канала.</w:t>
      </w:r>
    </w:p>
    <w:p w14:paraId="4BBAFC22" w14:textId="77777777" w:rsidR="00FD2EF0" w:rsidRPr="00E750F1" w:rsidRDefault="00FD2EF0" w:rsidP="00402605">
      <w:pPr>
        <w:pStyle w:val="a3"/>
        <w:numPr>
          <w:ilvl w:val="0"/>
          <w:numId w:val="10"/>
        </w:numPr>
        <w:spacing w:after="0" w:line="360" w:lineRule="auto"/>
        <w:ind w:left="0"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 xml:space="preserve">Параоссальная костная мозоль </w:t>
      </w:r>
      <w:r w:rsidRPr="00E750F1">
        <w:rPr>
          <w:rFonts w:ascii="Times New Roman" w:hAnsi="Times New Roman" w:cs="Times New Roman"/>
          <w:sz w:val="28"/>
          <w:szCs w:val="28"/>
        </w:rPr>
        <w:t xml:space="preserve">формируется за счет мягких тканей, окружающих кость в области перелома. Ее выраженность непосредственно зависит от степени повреждения мягких тканей в результате перелома.  Морфологически параоссальная костная мозоль имеет вид «моста», перекинутого между отломками  и может достигать достаточно большой протяженности. Но в то же время данный вид мозоли не может обеспечить надежной консолидации перелома. </w:t>
      </w:r>
    </w:p>
    <w:p w14:paraId="5F6775B9" w14:textId="77777777" w:rsidR="00FD2EF0" w:rsidRPr="00E750F1" w:rsidRDefault="00FD2EF0" w:rsidP="00402605">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В зависимости от типа формирующейся костной мозоли выделяют два типа консолидации переломов:</w:t>
      </w:r>
    </w:p>
    <w:p w14:paraId="1F1C1E17" w14:textId="77777777" w:rsidR="00FD2EF0" w:rsidRPr="00E750F1" w:rsidRDefault="00FD2EF0" w:rsidP="00402605">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 Первичное (истинное) заживление кости происходит только при полной адаптации и иммобилизации костных отломков с формированием интермедиарной костной мозоли.</w:t>
      </w:r>
    </w:p>
    <w:p w14:paraId="14BB10B4" w14:textId="77777777" w:rsidR="00FD2EF0" w:rsidRPr="00E750F1" w:rsidRDefault="00FD2EF0" w:rsidP="00402605">
      <w:pPr>
        <w:pStyle w:val="a7"/>
        <w:spacing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 Вторичное заживление кости происходит через формирование костной мозоли других видов и происходит при крайне слабой либо невозможнойреваскуляризации костных отломков в зоне перелома.</w:t>
      </w:r>
    </w:p>
    <w:p w14:paraId="677C93A4" w14:textId="77777777" w:rsidR="00FD2EF0" w:rsidRPr="00E750F1" w:rsidRDefault="00FD2EF0" w:rsidP="00402605">
      <w:pPr>
        <w:pStyle w:val="a7"/>
        <w:spacing w:line="360" w:lineRule="auto"/>
        <w:ind w:firstLine="709"/>
        <w:jc w:val="both"/>
        <w:rPr>
          <w:rFonts w:ascii="Times New Roman" w:hAnsi="Times New Roman" w:cs="Times New Roman"/>
          <w:sz w:val="28"/>
          <w:szCs w:val="28"/>
          <w:u w:val="single"/>
        </w:rPr>
      </w:pPr>
      <w:r w:rsidRPr="00E750F1">
        <w:rPr>
          <w:rFonts w:ascii="Times New Roman" w:hAnsi="Times New Roman" w:cs="Times New Roman"/>
          <w:sz w:val="28"/>
          <w:szCs w:val="28"/>
        </w:rPr>
        <w:t xml:space="preserve">      В отличие от морфологического подразделения процесса консолидации переломов на пять стадий, с клинической позиции можно выделить </w:t>
      </w:r>
      <w:r w:rsidRPr="00E750F1">
        <w:rPr>
          <w:rFonts w:ascii="Times New Roman" w:hAnsi="Times New Roman" w:cs="Times New Roman"/>
          <w:sz w:val="28"/>
          <w:szCs w:val="28"/>
          <w:u w:val="single"/>
        </w:rPr>
        <w:t>три стадии заживления перелома:</w:t>
      </w:r>
    </w:p>
    <w:p w14:paraId="3138FB02" w14:textId="77777777" w:rsidR="00FD2EF0" w:rsidRPr="00E750F1" w:rsidRDefault="00FD2EF0" w:rsidP="00402605">
      <w:pPr>
        <w:pStyle w:val="a7"/>
        <w:numPr>
          <w:ilvl w:val="0"/>
          <w:numId w:val="11"/>
        </w:numPr>
        <w:spacing w:line="360" w:lineRule="auto"/>
        <w:ind w:left="0" w:firstLine="709"/>
        <w:jc w:val="both"/>
        <w:rPr>
          <w:rFonts w:ascii="Times New Roman" w:hAnsi="Times New Roman" w:cs="Times New Roman"/>
          <w:b/>
          <w:sz w:val="28"/>
          <w:szCs w:val="28"/>
        </w:rPr>
      </w:pPr>
      <w:r w:rsidRPr="00E750F1">
        <w:rPr>
          <w:rFonts w:ascii="Times New Roman" w:hAnsi="Times New Roman" w:cs="Times New Roman"/>
          <w:sz w:val="28"/>
          <w:szCs w:val="28"/>
        </w:rPr>
        <w:t xml:space="preserve">Стадия «первичного спаяния» или «первичного склеивания» костных отломков; </w:t>
      </w:r>
    </w:p>
    <w:p w14:paraId="72023BF0" w14:textId="77777777" w:rsidR="00FD2EF0" w:rsidRPr="00E750F1" w:rsidRDefault="00FD2EF0" w:rsidP="00402605">
      <w:pPr>
        <w:pStyle w:val="a7"/>
        <w:numPr>
          <w:ilvl w:val="0"/>
          <w:numId w:val="11"/>
        </w:numPr>
        <w:spacing w:line="360" w:lineRule="auto"/>
        <w:ind w:left="0" w:firstLine="709"/>
        <w:jc w:val="both"/>
        <w:rPr>
          <w:rFonts w:ascii="Times New Roman" w:hAnsi="Times New Roman" w:cs="Times New Roman"/>
          <w:b/>
          <w:sz w:val="28"/>
          <w:szCs w:val="28"/>
        </w:rPr>
      </w:pPr>
      <w:r w:rsidRPr="00E750F1">
        <w:rPr>
          <w:rFonts w:ascii="Times New Roman" w:hAnsi="Times New Roman" w:cs="Times New Roman"/>
          <w:sz w:val="28"/>
          <w:szCs w:val="28"/>
        </w:rPr>
        <w:t>Стадия мягкой костной мозоли;</w:t>
      </w:r>
    </w:p>
    <w:p w14:paraId="6CF3521D" w14:textId="3ED56A7C" w:rsidR="00FD2EF0" w:rsidRPr="001756D2" w:rsidRDefault="00FD2EF0" w:rsidP="001756D2">
      <w:pPr>
        <w:pStyle w:val="a7"/>
        <w:numPr>
          <w:ilvl w:val="0"/>
          <w:numId w:val="11"/>
        </w:numPr>
        <w:spacing w:line="360" w:lineRule="auto"/>
        <w:ind w:left="0" w:firstLine="709"/>
        <w:jc w:val="both"/>
        <w:rPr>
          <w:rFonts w:ascii="Times New Roman" w:hAnsi="Times New Roman" w:cs="Times New Roman"/>
          <w:b/>
          <w:sz w:val="28"/>
          <w:szCs w:val="28"/>
        </w:rPr>
      </w:pPr>
      <w:r w:rsidRPr="00E750F1">
        <w:rPr>
          <w:rFonts w:ascii="Times New Roman" w:hAnsi="Times New Roman" w:cs="Times New Roman"/>
          <w:sz w:val="28"/>
          <w:szCs w:val="28"/>
        </w:rPr>
        <w:t>Стадия костного сращения.</w:t>
      </w:r>
    </w:p>
    <w:p w14:paraId="4DA20A16" w14:textId="77777777" w:rsidR="00FD2EF0" w:rsidRPr="00E750F1" w:rsidRDefault="00FD2EF0" w:rsidP="00402605">
      <w:pPr>
        <w:pStyle w:val="a7"/>
        <w:spacing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u w:val="single"/>
        </w:rPr>
        <w:t>Стадия «первичного склеивания»</w:t>
      </w:r>
      <w:r w:rsidRPr="00E750F1">
        <w:rPr>
          <w:rFonts w:ascii="Times New Roman" w:hAnsi="Times New Roman" w:cs="Times New Roman"/>
          <w:sz w:val="28"/>
          <w:szCs w:val="28"/>
        </w:rPr>
        <w:t xml:space="preserve"> длится 3-10 суток, характеризуется формированием «первичного клея» мезенхимальной ткани и ее дифференцировкой. При этом отмечается рассасывание гематомы, </w:t>
      </w:r>
      <w:r w:rsidRPr="00E750F1">
        <w:rPr>
          <w:rFonts w:ascii="Times New Roman" w:hAnsi="Times New Roman" w:cs="Times New Roman"/>
          <w:sz w:val="28"/>
          <w:szCs w:val="28"/>
        </w:rPr>
        <w:lastRenderedPageBreak/>
        <w:t xml:space="preserve">уменьшение либо исчезновения отека, значительное снижение боли. Костные фрагменты при этом остаются подвижными, что позволяет выполнить на данной стадии репозицию в случае, если она не была выполнена ранее либо если возникло вторичное смещение. </w:t>
      </w:r>
    </w:p>
    <w:p w14:paraId="5C69C907" w14:textId="77777777" w:rsidR="00FD2EF0" w:rsidRPr="00E750F1" w:rsidRDefault="00FD2EF0" w:rsidP="00402605">
      <w:pPr>
        <w:pStyle w:val="a7"/>
        <w:spacing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u w:val="single"/>
        </w:rPr>
        <w:t xml:space="preserve"> Стадия мягкой костной </w:t>
      </w:r>
      <w:r w:rsidRPr="00E750F1">
        <w:rPr>
          <w:rFonts w:ascii="Times New Roman" w:hAnsi="Times New Roman" w:cs="Times New Roman"/>
          <w:sz w:val="28"/>
          <w:szCs w:val="28"/>
        </w:rPr>
        <w:t>мозоли длится с 10 по 50 сутки и на ее протяжении костные отломки становятся менее подвижными, определяется симптом пружинящей деформации (сохраняющаяся податливость костной мозоли). При этом идеальная репозиция становится невозможной, но сохраняется возможность устранения незначительного углового смещения.</w:t>
      </w:r>
    </w:p>
    <w:p w14:paraId="615205FB" w14:textId="1C62F9E1" w:rsidR="00FD2EF0" w:rsidRPr="00E750F1" w:rsidRDefault="00FD2EF0" w:rsidP="00402605">
      <w:pPr>
        <w:pStyle w:val="a7"/>
        <w:spacing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u w:val="single"/>
        </w:rPr>
        <w:t>Стадия костного сращения</w:t>
      </w:r>
      <w:r w:rsidR="001756D2">
        <w:rPr>
          <w:rFonts w:ascii="Times New Roman" w:hAnsi="Times New Roman" w:cs="Times New Roman"/>
          <w:sz w:val="28"/>
          <w:szCs w:val="28"/>
          <w:u w:val="single"/>
        </w:rPr>
        <w:t xml:space="preserve"> </w:t>
      </w:r>
      <w:r w:rsidRPr="00E750F1">
        <w:rPr>
          <w:rFonts w:ascii="Times New Roman" w:hAnsi="Times New Roman" w:cs="Times New Roman"/>
          <w:sz w:val="28"/>
          <w:szCs w:val="28"/>
        </w:rPr>
        <w:t>продолжается 30 - 90 суток и морфологически характеризуется обызвествлением костной ткани, т.е. отложении в ней солей кальция. Клинически перелом можно расценить как сросшийся – исчезает упругая деформация, болезненность при нагрузке на кость по оси, костная мозоль дает рентгенологическую тень. При этом патологические изменения носят гистологический и функциональный характер, что не позволяет считать перелом полностью сросшимся. Прежде всего, остается нарушенным венозный отток и трофика тканей. На данном этапе лечения поврежденный сегмент уже не подлежит иммобилизации, а реабилитационные мероприятия состоят в активации больного и дозиро</w:t>
      </w:r>
      <w:r w:rsidR="00402605">
        <w:rPr>
          <w:rFonts w:ascii="Times New Roman" w:hAnsi="Times New Roman" w:cs="Times New Roman"/>
          <w:sz w:val="28"/>
          <w:szCs w:val="28"/>
        </w:rPr>
        <w:t xml:space="preserve">ванной нагрузке на конечность. </w:t>
      </w:r>
    </w:p>
    <w:p w14:paraId="22BC525D" w14:textId="77777777" w:rsidR="00FD2EF0" w:rsidRPr="00E750F1" w:rsidRDefault="00FD2EF0" w:rsidP="00402605">
      <w:pPr>
        <w:pStyle w:val="a7"/>
        <w:spacing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Морфологическое и функциональное восстановление кости занимает около года. При этом костная ткань в очаге травмы становится практически идентичной здоровой (неповрежденной) ткани. Это один из наиболее ответственных периодов лечения переломов, т.к. превышение допустимой нагрузки на конечность (сегмент) может привести к замедлению консолидации перелома либо к рефрактуре – повторному перелому в области несостоятельной костной мозоли. </w:t>
      </w:r>
    </w:p>
    <w:p w14:paraId="2DB08E02" w14:textId="1C18F69F" w:rsidR="003E2521" w:rsidRDefault="003E2521" w:rsidP="00402605">
      <w:pPr>
        <w:pStyle w:val="a7"/>
        <w:spacing w:line="360" w:lineRule="auto"/>
        <w:ind w:firstLine="709"/>
        <w:jc w:val="both"/>
        <w:rPr>
          <w:rFonts w:ascii="Times New Roman" w:hAnsi="Times New Roman" w:cs="Times New Roman"/>
          <w:sz w:val="28"/>
          <w:szCs w:val="28"/>
        </w:rPr>
      </w:pPr>
    </w:p>
    <w:p w14:paraId="04B9E8FD" w14:textId="6B2BE05D" w:rsidR="001756D2" w:rsidRDefault="001756D2" w:rsidP="00402605">
      <w:pPr>
        <w:pStyle w:val="a7"/>
        <w:spacing w:line="360" w:lineRule="auto"/>
        <w:ind w:firstLine="709"/>
        <w:jc w:val="both"/>
        <w:rPr>
          <w:rFonts w:ascii="Times New Roman" w:hAnsi="Times New Roman" w:cs="Times New Roman"/>
          <w:sz w:val="28"/>
          <w:szCs w:val="28"/>
        </w:rPr>
      </w:pPr>
    </w:p>
    <w:p w14:paraId="0D4B414E" w14:textId="1B150802" w:rsidR="001756D2" w:rsidRDefault="001756D2" w:rsidP="00402605">
      <w:pPr>
        <w:pStyle w:val="a7"/>
        <w:spacing w:line="360" w:lineRule="auto"/>
        <w:ind w:firstLine="709"/>
        <w:jc w:val="both"/>
        <w:rPr>
          <w:rFonts w:ascii="Times New Roman" w:hAnsi="Times New Roman" w:cs="Times New Roman"/>
          <w:sz w:val="28"/>
          <w:szCs w:val="28"/>
        </w:rPr>
      </w:pPr>
    </w:p>
    <w:p w14:paraId="10E0F0D2" w14:textId="77777777" w:rsidR="001756D2" w:rsidRPr="00E750F1" w:rsidRDefault="001756D2" w:rsidP="00402605">
      <w:pPr>
        <w:pStyle w:val="a7"/>
        <w:spacing w:line="360" w:lineRule="auto"/>
        <w:ind w:firstLine="709"/>
        <w:jc w:val="both"/>
        <w:rPr>
          <w:rFonts w:ascii="Times New Roman" w:hAnsi="Times New Roman" w:cs="Times New Roman"/>
          <w:sz w:val="28"/>
          <w:szCs w:val="28"/>
        </w:rPr>
      </w:pPr>
    </w:p>
    <w:p w14:paraId="69449C7E" w14:textId="77777777" w:rsidR="003E2521" w:rsidRPr="00402605" w:rsidRDefault="003E2521" w:rsidP="00402605">
      <w:pPr>
        <w:pStyle w:val="a3"/>
        <w:numPr>
          <w:ilvl w:val="0"/>
          <w:numId w:val="6"/>
        </w:numPr>
        <w:spacing w:after="0" w:line="360" w:lineRule="auto"/>
        <w:jc w:val="both"/>
        <w:rPr>
          <w:rFonts w:ascii="Times New Roman" w:hAnsi="Times New Roman" w:cs="Times New Roman"/>
          <w:b/>
          <w:sz w:val="28"/>
          <w:szCs w:val="28"/>
        </w:rPr>
      </w:pPr>
      <w:r w:rsidRPr="00402605">
        <w:rPr>
          <w:rFonts w:ascii="Times New Roman" w:hAnsi="Times New Roman" w:cs="Times New Roman"/>
          <w:b/>
          <w:sz w:val="28"/>
          <w:szCs w:val="28"/>
        </w:rPr>
        <w:lastRenderedPageBreak/>
        <w:t>Т</w:t>
      </w:r>
      <w:r w:rsidR="000C6685" w:rsidRPr="00402605">
        <w:rPr>
          <w:rFonts w:ascii="Times New Roman" w:hAnsi="Times New Roman" w:cs="Times New Roman"/>
          <w:b/>
          <w:sz w:val="28"/>
          <w:szCs w:val="28"/>
        </w:rPr>
        <w:t>РАНСПОРТНАЯ ИММОБИЛИЗАЦИЯ</w:t>
      </w:r>
    </w:p>
    <w:p w14:paraId="08348FB4" w14:textId="77777777" w:rsidR="00402605" w:rsidRPr="00402605" w:rsidRDefault="00402605" w:rsidP="00402605">
      <w:pPr>
        <w:pStyle w:val="a3"/>
        <w:spacing w:after="0" w:line="360" w:lineRule="auto"/>
        <w:ind w:left="1260"/>
        <w:jc w:val="both"/>
        <w:rPr>
          <w:rFonts w:ascii="Times New Roman" w:hAnsi="Times New Roman" w:cs="Times New Roman"/>
          <w:b/>
          <w:sz w:val="28"/>
          <w:szCs w:val="28"/>
        </w:rPr>
      </w:pPr>
    </w:p>
    <w:p w14:paraId="63799E84" w14:textId="77777777" w:rsidR="003E2521" w:rsidRPr="00E750F1" w:rsidRDefault="003E2521" w:rsidP="00402605">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Транспортная иммобилизация – временная мера обеспечения неподвижности поврежденной конечности  ( части тела ) на период доставки пострадавшего в лечебное учреждение.</w:t>
      </w:r>
    </w:p>
    <w:p w14:paraId="4BC31BA6" w14:textId="77777777" w:rsidR="003E2521" w:rsidRPr="00E750F1" w:rsidRDefault="003E2521" w:rsidP="00402605">
      <w:pPr>
        <w:spacing w:after="0" w:line="360" w:lineRule="auto"/>
        <w:ind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Требования к транспортной иммобилизации:</w:t>
      </w:r>
    </w:p>
    <w:p w14:paraId="17088626" w14:textId="77777777" w:rsidR="003E2521" w:rsidRPr="00E750F1" w:rsidRDefault="003E2521" w:rsidP="00402605">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Создание полной неподвижности костных отломков поврежденных сегментов;</w:t>
      </w:r>
    </w:p>
    <w:p w14:paraId="3D0F2749" w14:textId="77777777" w:rsidR="003E2521" w:rsidRPr="00E750F1" w:rsidRDefault="003E2521" w:rsidP="00402605">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Придание конечности среднего физиологического положения и при возможности легкой тракции по оси.</w:t>
      </w:r>
    </w:p>
    <w:p w14:paraId="4DD8BF3F" w14:textId="77777777" w:rsidR="00635A0F" w:rsidRDefault="003E2521" w:rsidP="00402605">
      <w:pPr>
        <w:spacing w:after="0" w:line="360" w:lineRule="auto"/>
        <w:ind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Основные принципы ТИ (транспортной иммобилизации)</w:t>
      </w:r>
      <w:r w:rsidR="001756D2">
        <w:rPr>
          <w:rFonts w:ascii="Times New Roman" w:hAnsi="Times New Roman" w:cs="Times New Roman"/>
          <w:sz w:val="28"/>
          <w:szCs w:val="28"/>
          <w:u w:val="single"/>
        </w:rPr>
        <w:t xml:space="preserve"> </w:t>
      </w:r>
    </w:p>
    <w:p w14:paraId="0963004D" w14:textId="4D624408" w:rsidR="003E2521" w:rsidRPr="00E750F1" w:rsidRDefault="003E2521" w:rsidP="00635A0F">
      <w:pPr>
        <w:spacing w:after="0" w:line="360" w:lineRule="auto"/>
        <w:jc w:val="both"/>
        <w:rPr>
          <w:rFonts w:ascii="Times New Roman" w:hAnsi="Times New Roman" w:cs="Times New Roman"/>
          <w:sz w:val="28"/>
          <w:szCs w:val="28"/>
        </w:rPr>
      </w:pPr>
      <w:r w:rsidRPr="00E750F1">
        <w:rPr>
          <w:rFonts w:ascii="Times New Roman" w:hAnsi="Times New Roman" w:cs="Times New Roman"/>
          <w:sz w:val="28"/>
          <w:szCs w:val="28"/>
        </w:rPr>
        <w:t xml:space="preserve">(по В.Р. Ермолаеву, В.З. Остеру, 1973, с изм.) </w:t>
      </w:r>
    </w:p>
    <w:p w14:paraId="360F4937"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ТИ должна быть осуществлена как можно раньше с момента травмы.</w:t>
      </w:r>
    </w:p>
    <w:p w14:paraId="03788226"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Одежда и обувь на пострадавшем не является препятствием для ТИ.</w:t>
      </w:r>
    </w:p>
    <w:p w14:paraId="4125A400"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Иммобилизации, например, конечности должно предшествовать общее или местное обезболивание. </w:t>
      </w:r>
    </w:p>
    <w:p w14:paraId="5C1176AE"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До наложения ТИ при наличии раны последнюю следует закрыть асептической повязкой.</w:t>
      </w:r>
    </w:p>
    <w:p w14:paraId="2502D385"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До наложения ТИ следует остановить наружное кровотечение, применив одну из известных методик временного гемостаза. Примененные при этом средства иммобилизации не должны закрывать наложенный жгут, зажим, лигатуру.</w:t>
      </w:r>
    </w:p>
    <w:p w14:paraId="787954C7" w14:textId="0F2DB3A6"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При открытых переломах, выпадении в рану полостных органов (кишечник, ткань мозга и др.) </w:t>
      </w:r>
    </w:p>
    <w:p w14:paraId="61B650B9"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Иммобилизация будет более надежной, если иммобилизирующее средство будут повторять естественные формы поврежденной части тела и его размеры.</w:t>
      </w:r>
    </w:p>
    <w:p w14:paraId="2A43C1EB" w14:textId="3EA5B040"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Иммобилизирующее средство не должно производить сильное давление на выступающие отделы сегментов (большой вертел, мыщелки и </w:t>
      </w:r>
      <w:r w:rsidRPr="00E750F1">
        <w:rPr>
          <w:rFonts w:ascii="Times New Roman" w:hAnsi="Times New Roman" w:cs="Times New Roman"/>
          <w:sz w:val="28"/>
          <w:szCs w:val="28"/>
        </w:rPr>
        <w:lastRenderedPageBreak/>
        <w:t>др.), сдавливать магистральные сосуды и нервные стволы, что может привести к осложнениям (пролежни, нарушения кровотока, иннервации и др.). Поэтому средство иммобилизации следует накладывать на мягкую подстилку (вату, одежду, полотенце и др.), или шину оборачивать ватой и укреплять ее марлей.</w:t>
      </w:r>
    </w:p>
    <w:p w14:paraId="04731FC1"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В случаях закрытых переломов конечностей желательно преодолеть мышечное сокращение путем легкого и осторожного вытяжения по оси, после чего фиксировать конечность к шине.  </w:t>
      </w:r>
    </w:p>
    <w:p w14:paraId="4F95D840"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Иммобилизирующее средство должно быть фиксировано на всем протяжении, в том числе и за пределами места повреждения. </w:t>
      </w:r>
    </w:p>
    <w:p w14:paraId="4295DE60"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В зимнее время поврежденную часть тела следует особенно тщательно утеплять с целью профилактики отморожения. </w:t>
      </w:r>
    </w:p>
    <w:p w14:paraId="0A80DB86" w14:textId="77777777" w:rsidR="003E2521" w:rsidRPr="00E750F1" w:rsidRDefault="003E2521" w:rsidP="00402605">
      <w:pPr>
        <w:pStyle w:val="a3"/>
        <w:numPr>
          <w:ilvl w:val="0"/>
          <w:numId w:val="12"/>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При наличии ТИ поврежденную конечность  нужно оберегать от возможной дополнительной травмы. </w:t>
      </w:r>
    </w:p>
    <w:p w14:paraId="0C726492"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Правила транспортной иммобилизации:</w:t>
      </w:r>
    </w:p>
    <w:p w14:paraId="1B88F40E"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а)  Шина должна захватывать два смежных сустава с обязательной фиксацией дистального сустава – третьего.</w:t>
      </w:r>
    </w:p>
    <w:p w14:paraId="70078DB5"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Пример: при переломе бедра – фиксация тазобедренного, коленного и голеностопного суставов. </w:t>
      </w:r>
    </w:p>
    <w:p w14:paraId="6F61B08F" w14:textId="2E307FFC" w:rsidR="00402605" w:rsidRPr="00635A0F" w:rsidRDefault="003E2521" w:rsidP="00635A0F">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б) Конечности следует придавать среднефизиологическое положение, чтобы максимально расслабить мышцы всех групп, а если это невозможно, фиксировать в наименее травматичном  положении.</w:t>
      </w:r>
    </w:p>
    <w:p w14:paraId="11BF4F05"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Средства транспортной иммобилизации подразделяют на два вида [7, 8] (рис 23) :</w:t>
      </w:r>
    </w:p>
    <w:p w14:paraId="73472A09"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-Импровизированные (подручные) :</w:t>
      </w:r>
    </w:p>
    <w:p w14:paraId="0C249675" w14:textId="77777777" w:rsidR="003E252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-Табельные ( стандартные ).</w:t>
      </w:r>
    </w:p>
    <w:p w14:paraId="72ACAB4A" w14:textId="77777777" w:rsidR="00402605" w:rsidRPr="00E750F1" w:rsidRDefault="00402605" w:rsidP="00402605">
      <w:pPr>
        <w:pStyle w:val="a3"/>
        <w:spacing w:after="0" w:line="360" w:lineRule="auto"/>
        <w:ind w:left="0" w:firstLine="709"/>
        <w:jc w:val="both"/>
        <w:rPr>
          <w:rFonts w:ascii="Times New Roman" w:hAnsi="Times New Roman" w:cs="Times New Roman"/>
          <w:sz w:val="28"/>
          <w:szCs w:val="28"/>
        </w:rPr>
      </w:pPr>
    </w:p>
    <w:p w14:paraId="65343D34" w14:textId="77777777" w:rsidR="003E2521" w:rsidRPr="00E750F1" w:rsidRDefault="003E2521" w:rsidP="003E2521">
      <w:pPr>
        <w:pStyle w:val="a3"/>
        <w:ind w:left="786"/>
        <w:rPr>
          <w:rFonts w:ascii="Times New Roman" w:hAnsi="Times New Roman" w:cs="Times New Roman"/>
          <w:sz w:val="28"/>
          <w:szCs w:val="28"/>
        </w:rPr>
      </w:pPr>
      <w:r w:rsidRPr="00E750F1">
        <w:rPr>
          <w:rFonts w:ascii="Times New Roman" w:hAnsi="Times New Roman" w:cs="Times New Roman"/>
          <w:noProof/>
          <w:sz w:val="28"/>
          <w:szCs w:val="28"/>
        </w:rPr>
        <w:lastRenderedPageBreak/>
        <w:drawing>
          <wp:inline distT="0" distB="0" distL="0" distR="0" wp14:anchorId="36E95B3B" wp14:editId="315DB064">
            <wp:extent cx="4627245" cy="3796030"/>
            <wp:effectExtent l="19050" t="0" r="1905"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627245" cy="3796030"/>
                    </a:xfrm>
                    <a:prstGeom prst="rect">
                      <a:avLst/>
                    </a:prstGeom>
                    <a:noFill/>
                    <a:ln w="9525">
                      <a:noFill/>
                      <a:miter lim="800000"/>
                      <a:headEnd/>
                      <a:tailEnd/>
                    </a:ln>
                  </pic:spPr>
                </pic:pic>
              </a:graphicData>
            </a:graphic>
          </wp:inline>
        </w:drawing>
      </w:r>
    </w:p>
    <w:p w14:paraId="201CCF88" w14:textId="77777777" w:rsidR="00402605" w:rsidRDefault="00402605" w:rsidP="003E2521">
      <w:pPr>
        <w:pStyle w:val="a3"/>
        <w:ind w:left="786"/>
        <w:rPr>
          <w:rFonts w:ascii="Times New Roman" w:hAnsi="Times New Roman" w:cs="Times New Roman"/>
          <w:sz w:val="28"/>
          <w:szCs w:val="28"/>
        </w:rPr>
      </w:pPr>
    </w:p>
    <w:p w14:paraId="0C524D81" w14:textId="77777777" w:rsidR="003E2521" w:rsidRDefault="003E2521" w:rsidP="00402605">
      <w:pPr>
        <w:pStyle w:val="a3"/>
        <w:spacing w:after="0" w:line="24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Рис. 23. Стандартные и подручные шины [21].</w:t>
      </w:r>
    </w:p>
    <w:p w14:paraId="4C741113" w14:textId="77777777" w:rsidR="00402605" w:rsidRPr="00E750F1" w:rsidRDefault="00402605" w:rsidP="00402605">
      <w:pPr>
        <w:pStyle w:val="a3"/>
        <w:spacing w:after="0" w:line="240" w:lineRule="auto"/>
        <w:ind w:left="0" w:firstLine="709"/>
        <w:jc w:val="both"/>
        <w:rPr>
          <w:rFonts w:ascii="Times New Roman" w:hAnsi="Times New Roman" w:cs="Times New Roman"/>
          <w:sz w:val="28"/>
          <w:szCs w:val="28"/>
        </w:rPr>
      </w:pPr>
    </w:p>
    <w:p w14:paraId="1BBFDD1F" w14:textId="77777777" w:rsidR="003E2521" w:rsidRPr="00E750F1" w:rsidRDefault="003E2521" w:rsidP="003E2521">
      <w:pPr>
        <w:pStyle w:val="a3"/>
        <w:ind w:left="786"/>
        <w:rPr>
          <w:rFonts w:ascii="Times New Roman" w:hAnsi="Times New Roman" w:cs="Times New Roman"/>
          <w:sz w:val="28"/>
          <w:szCs w:val="28"/>
        </w:rPr>
      </w:pPr>
    </w:p>
    <w:p w14:paraId="2A92B239"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Импровизированнымшинами могут служить различные подручные средства адекватных размеров, жесткости и конфигурации. </w:t>
      </w:r>
    </w:p>
    <w:p w14:paraId="58CC04E1"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При переломах длинных трубчатых костей могут применятся палки, рейки, иногда доски, несколько слоев плотного картона.</w:t>
      </w:r>
    </w:p>
    <w:p w14:paraId="25E41337" w14:textId="77777777" w:rsidR="003E2521" w:rsidRPr="00E750F1" w:rsidRDefault="003E2521" w:rsidP="00402605">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Иногда, при отсутствии доступных материалов для изготовления импровизации и отличаются большим разнообразием. В данном пособии будут рассмотрены некоторые из них.</w:t>
      </w:r>
    </w:p>
    <w:p w14:paraId="3CD95FFE" w14:textId="7010212B" w:rsidR="00402605" w:rsidRDefault="003E2521" w:rsidP="00635A0F">
      <w:pPr>
        <w:pStyle w:val="a3"/>
        <w:spacing w:after="0" w:line="360" w:lineRule="auto"/>
        <w:ind w:left="0" w:firstLine="709"/>
        <w:jc w:val="both"/>
        <w:rPr>
          <w:rFonts w:ascii="Times New Roman" w:hAnsi="Times New Roman" w:cs="Times New Roman"/>
          <w:sz w:val="28"/>
          <w:szCs w:val="28"/>
          <w:u w:val="single"/>
        </w:rPr>
      </w:pPr>
      <w:r w:rsidRPr="00E750F1">
        <w:rPr>
          <w:rFonts w:ascii="Times New Roman" w:hAnsi="Times New Roman" w:cs="Times New Roman"/>
          <w:sz w:val="28"/>
          <w:szCs w:val="28"/>
        </w:rPr>
        <w:t xml:space="preserve">А. </w:t>
      </w:r>
      <w:r w:rsidRPr="00E750F1">
        <w:rPr>
          <w:rFonts w:ascii="Times New Roman" w:hAnsi="Times New Roman" w:cs="Times New Roman"/>
          <w:sz w:val="28"/>
          <w:szCs w:val="28"/>
          <w:u w:val="single"/>
        </w:rPr>
        <w:t>Ватно-марлевые кольца Дельбе (рис.24.)</w:t>
      </w:r>
    </w:p>
    <w:p w14:paraId="35D54ED4" w14:textId="77777777" w:rsidR="00635A0F" w:rsidRPr="00635A0F" w:rsidRDefault="00635A0F" w:rsidP="00635A0F">
      <w:pPr>
        <w:pStyle w:val="a3"/>
        <w:spacing w:after="0" w:line="360" w:lineRule="auto"/>
        <w:ind w:left="0" w:firstLine="709"/>
        <w:jc w:val="both"/>
        <w:rPr>
          <w:rFonts w:ascii="Times New Roman" w:hAnsi="Times New Roman" w:cs="Times New Roman"/>
          <w:sz w:val="28"/>
          <w:szCs w:val="28"/>
          <w:u w:val="single"/>
        </w:rPr>
      </w:pPr>
    </w:p>
    <w:p w14:paraId="7A446FCF" w14:textId="77777777" w:rsidR="003E2521" w:rsidRDefault="003E2521" w:rsidP="00402605">
      <w:pPr>
        <w:pStyle w:val="a3"/>
        <w:ind w:left="786"/>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7244AA84" wp14:editId="4F4E8103">
            <wp:extent cx="1160890" cy="1335121"/>
            <wp:effectExtent l="0" t="0" r="127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5603" cy="1340542"/>
                    </a:xfrm>
                    <a:prstGeom prst="rect">
                      <a:avLst/>
                    </a:prstGeom>
                    <a:noFill/>
                  </pic:spPr>
                </pic:pic>
              </a:graphicData>
            </a:graphic>
          </wp:inline>
        </w:drawing>
      </w:r>
      <w:r w:rsidR="00402605">
        <w:rPr>
          <w:rFonts w:ascii="Times New Roman" w:hAnsi="Times New Roman" w:cs="Times New Roman"/>
          <w:sz w:val="28"/>
          <w:szCs w:val="28"/>
        </w:rPr>
        <w:t xml:space="preserve">              </w:t>
      </w:r>
      <w:r w:rsidRPr="00402605">
        <w:rPr>
          <w:rFonts w:ascii="Times New Roman" w:hAnsi="Times New Roman" w:cs="Times New Roman"/>
          <w:sz w:val="28"/>
          <w:szCs w:val="28"/>
        </w:rPr>
        <w:t>Рис. 24. Общий вид колец Дельбе.[20].</w:t>
      </w:r>
    </w:p>
    <w:p w14:paraId="2E823E8D" w14:textId="77777777" w:rsidR="00C07EB6" w:rsidRPr="00402605" w:rsidRDefault="00C07EB6" w:rsidP="00402605">
      <w:pPr>
        <w:pStyle w:val="a3"/>
        <w:ind w:left="786"/>
        <w:rPr>
          <w:rFonts w:ascii="Times New Roman" w:hAnsi="Times New Roman" w:cs="Times New Roman"/>
          <w:sz w:val="28"/>
          <w:szCs w:val="28"/>
        </w:rPr>
      </w:pPr>
    </w:p>
    <w:p w14:paraId="55A685DB" w14:textId="77777777" w:rsidR="003E2521" w:rsidRPr="00E750F1" w:rsidRDefault="003E2521" w:rsidP="003E2521">
      <w:pPr>
        <w:pStyle w:val="a3"/>
        <w:ind w:left="786"/>
        <w:rPr>
          <w:rFonts w:ascii="Times New Roman" w:hAnsi="Times New Roman" w:cs="Times New Roman"/>
          <w:sz w:val="28"/>
          <w:szCs w:val="28"/>
          <w:u w:val="single"/>
        </w:rPr>
      </w:pPr>
    </w:p>
    <w:p w14:paraId="706A0C34" w14:textId="77777777" w:rsidR="003E2521" w:rsidRPr="00E750F1" w:rsidRDefault="003E2521" w:rsidP="00C07EB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lastRenderedPageBreak/>
        <w:t>Показания:</w:t>
      </w:r>
      <w:r w:rsidRPr="00E750F1">
        <w:rPr>
          <w:rFonts w:ascii="Times New Roman" w:hAnsi="Times New Roman" w:cs="Times New Roman"/>
          <w:sz w:val="28"/>
          <w:szCs w:val="28"/>
        </w:rPr>
        <w:t xml:space="preserve"> перелом ключицы.</w:t>
      </w:r>
    </w:p>
    <w:p w14:paraId="2F632B71" w14:textId="77777777" w:rsidR="003E2521" w:rsidRPr="00E750F1" w:rsidRDefault="003E2521" w:rsidP="00C07EB6">
      <w:pPr>
        <w:pStyle w:val="a3"/>
        <w:spacing w:after="0" w:line="360" w:lineRule="auto"/>
        <w:ind w:left="0"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Техника иммобилизации:</w:t>
      </w:r>
    </w:p>
    <w:p w14:paraId="0A864DF8" w14:textId="77777777" w:rsidR="003E2521" w:rsidRPr="00E750F1" w:rsidRDefault="003E2521" w:rsidP="00C07EB6">
      <w:pPr>
        <w:pStyle w:val="a3"/>
        <w:numPr>
          <w:ilvl w:val="0"/>
          <w:numId w:val="13"/>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Из куска марли скатывается плотный жгут диаметром 5 см, его туго оббинтовывают, соединив концы в кольцо. Диаметр кольца не должен превышать диаметр области плечевого сустава более чем на 2-3 см.</w:t>
      </w:r>
    </w:p>
    <w:p w14:paraId="5D69D43F" w14:textId="77777777" w:rsidR="003E2521" w:rsidRPr="00E750F1" w:rsidRDefault="003E2521" w:rsidP="00C07EB6">
      <w:pPr>
        <w:pStyle w:val="a3"/>
        <w:numPr>
          <w:ilvl w:val="0"/>
          <w:numId w:val="13"/>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Больной находится в положении сидя, надплечья и плечевые суставы в положении отведения.</w:t>
      </w:r>
    </w:p>
    <w:p w14:paraId="400054B8" w14:textId="77777777" w:rsidR="003E2521" w:rsidRPr="00E750F1" w:rsidRDefault="003E2521" w:rsidP="00C07EB6">
      <w:pPr>
        <w:pStyle w:val="a3"/>
        <w:numPr>
          <w:ilvl w:val="0"/>
          <w:numId w:val="13"/>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На область плечевых суставов надеваются кольца.</w:t>
      </w:r>
    </w:p>
    <w:p w14:paraId="67BEFCE5" w14:textId="77777777" w:rsidR="003E2521" w:rsidRPr="00E750F1" w:rsidRDefault="003E2521" w:rsidP="00C07EB6">
      <w:pPr>
        <w:pStyle w:val="a3"/>
        <w:numPr>
          <w:ilvl w:val="0"/>
          <w:numId w:val="13"/>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Кольца   стягиваются   и   связываются  сзади с помощью бинта с определенным нажатием, позволяющим надплечья и плечевые суставы удерживать в положении отведения кзади.</w:t>
      </w:r>
    </w:p>
    <w:p w14:paraId="24F8C62B"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xml:space="preserve">   Б. </w:t>
      </w:r>
      <w:r w:rsidRPr="00E750F1">
        <w:rPr>
          <w:rFonts w:ascii="Times New Roman" w:hAnsi="Times New Roman" w:cs="Times New Roman"/>
          <w:sz w:val="28"/>
          <w:szCs w:val="28"/>
          <w:u w:val="single"/>
        </w:rPr>
        <w:t>Лестничная шина Крамера.</w:t>
      </w:r>
    </w:p>
    <w:p w14:paraId="76D72574" w14:textId="77777777" w:rsidR="003E252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Представляет собой дуговую проволочную конструкцию, соединенную на всем протяжении проволочными же перекладинами (рис. 25.)</w:t>
      </w:r>
    </w:p>
    <w:p w14:paraId="36C4B812" w14:textId="77777777" w:rsidR="00402605" w:rsidRDefault="00402605" w:rsidP="00C07EB6">
      <w:pPr>
        <w:spacing w:after="0" w:line="360" w:lineRule="auto"/>
        <w:ind w:firstLine="709"/>
        <w:jc w:val="both"/>
        <w:rPr>
          <w:rFonts w:ascii="Times New Roman" w:hAnsi="Times New Roman" w:cs="Times New Roman"/>
          <w:sz w:val="28"/>
          <w:szCs w:val="28"/>
        </w:rPr>
      </w:pPr>
    </w:p>
    <w:p w14:paraId="17A03F99" w14:textId="77777777" w:rsidR="00C07EB6" w:rsidRPr="00E750F1" w:rsidRDefault="00C07EB6" w:rsidP="00C07EB6">
      <w:pPr>
        <w:spacing w:after="0" w:line="360" w:lineRule="auto"/>
        <w:ind w:firstLine="709"/>
        <w:jc w:val="both"/>
        <w:rPr>
          <w:rFonts w:ascii="Times New Roman" w:hAnsi="Times New Roman" w:cs="Times New Roman"/>
          <w:sz w:val="28"/>
          <w:szCs w:val="28"/>
        </w:rPr>
      </w:pPr>
    </w:p>
    <w:p w14:paraId="79B49789" w14:textId="77777777" w:rsidR="003E2521" w:rsidRPr="00E750F1" w:rsidRDefault="003E2521" w:rsidP="003E2521">
      <w:pPr>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11B8420F" wp14:editId="64CAF77D">
            <wp:extent cx="1664335" cy="2993390"/>
            <wp:effectExtent l="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4335" cy="2993390"/>
                    </a:xfrm>
                    <a:prstGeom prst="rect">
                      <a:avLst/>
                    </a:prstGeom>
                    <a:noFill/>
                  </pic:spPr>
                </pic:pic>
              </a:graphicData>
            </a:graphic>
          </wp:inline>
        </w:drawing>
      </w:r>
      <w:r w:rsidRPr="00E750F1">
        <w:rPr>
          <w:rFonts w:ascii="Times New Roman" w:hAnsi="Times New Roman" w:cs="Times New Roman"/>
          <w:noProof/>
          <w:sz w:val="28"/>
          <w:szCs w:val="28"/>
        </w:rPr>
        <w:drawing>
          <wp:inline distT="0" distB="0" distL="0" distR="0" wp14:anchorId="59855F89" wp14:editId="6CAEDE89">
            <wp:extent cx="1633855" cy="2682240"/>
            <wp:effectExtent l="0" t="0" r="4445" b="381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3855" cy="2682240"/>
                    </a:xfrm>
                    <a:prstGeom prst="rect">
                      <a:avLst/>
                    </a:prstGeom>
                    <a:noFill/>
                  </pic:spPr>
                </pic:pic>
              </a:graphicData>
            </a:graphic>
          </wp:inline>
        </w:drawing>
      </w:r>
      <w:r w:rsidRPr="00E750F1">
        <w:rPr>
          <w:rFonts w:ascii="Times New Roman" w:hAnsi="Times New Roman" w:cs="Times New Roman"/>
          <w:noProof/>
          <w:sz w:val="28"/>
          <w:szCs w:val="28"/>
        </w:rPr>
        <w:drawing>
          <wp:inline distT="0" distB="0" distL="0" distR="0" wp14:anchorId="0B9C30D3" wp14:editId="0209B64B">
            <wp:extent cx="1475105" cy="2560320"/>
            <wp:effectExtent l="0" t="0" r="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5105" cy="2560320"/>
                    </a:xfrm>
                    <a:prstGeom prst="rect">
                      <a:avLst/>
                    </a:prstGeom>
                    <a:noFill/>
                  </pic:spPr>
                </pic:pic>
              </a:graphicData>
            </a:graphic>
          </wp:inline>
        </w:drawing>
      </w:r>
    </w:p>
    <w:p w14:paraId="20266380" w14:textId="77777777" w:rsidR="00C07EB6" w:rsidRDefault="00C07EB6" w:rsidP="003E2521">
      <w:pPr>
        <w:jc w:val="center"/>
        <w:rPr>
          <w:rFonts w:ascii="Times New Roman" w:hAnsi="Times New Roman" w:cs="Times New Roman"/>
          <w:sz w:val="28"/>
          <w:szCs w:val="28"/>
        </w:rPr>
      </w:pPr>
    </w:p>
    <w:p w14:paraId="7BC3DB5F" w14:textId="77777777" w:rsidR="003E2521" w:rsidRPr="00E750F1" w:rsidRDefault="003E2521" w:rsidP="00C07EB6">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Рис. 25. Шина Крамера:</w:t>
      </w:r>
    </w:p>
    <w:p w14:paraId="23C3BC5B" w14:textId="70C37365" w:rsidR="003E2521" w:rsidRPr="00E750F1" w:rsidRDefault="003E2521" w:rsidP="00C07EB6">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а - общий вид;  б -иммобилизация при травме верхней конечности.</w:t>
      </w:r>
    </w:p>
    <w:p w14:paraId="271DB7D1" w14:textId="77777777" w:rsidR="00C07EB6" w:rsidRDefault="00C07EB6" w:rsidP="003E2521">
      <w:pPr>
        <w:rPr>
          <w:rFonts w:ascii="Times New Roman" w:hAnsi="Times New Roman" w:cs="Times New Roman"/>
          <w:sz w:val="28"/>
          <w:szCs w:val="28"/>
          <w:u w:val="single"/>
        </w:rPr>
      </w:pPr>
    </w:p>
    <w:p w14:paraId="3A218EB7" w14:textId="43B8C8F9"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u w:val="single"/>
        </w:rPr>
        <w:lastRenderedPageBreak/>
        <w:t>Показания:</w:t>
      </w:r>
      <w:r w:rsidRPr="00E750F1">
        <w:rPr>
          <w:rFonts w:ascii="Times New Roman" w:hAnsi="Times New Roman" w:cs="Times New Roman"/>
          <w:sz w:val="28"/>
          <w:szCs w:val="28"/>
        </w:rPr>
        <w:t xml:space="preserve"> переломы костей конечностей, ранение сонной артерии</w:t>
      </w:r>
      <w:r w:rsidR="00635A0F">
        <w:rPr>
          <w:rFonts w:ascii="Times New Roman" w:hAnsi="Times New Roman" w:cs="Times New Roman"/>
          <w:sz w:val="28"/>
          <w:szCs w:val="28"/>
        </w:rPr>
        <w:t xml:space="preserve"> </w:t>
      </w:r>
      <w:r w:rsidRPr="00E750F1">
        <w:rPr>
          <w:rFonts w:ascii="Times New Roman" w:hAnsi="Times New Roman" w:cs="Times New Roman"/>
          <w:sz w:val="28"/>
          <w:szCs w:val="28"/>
        </w:rPr>
        <w:t xml:space="preserve">(в качестве противоупора для жгута Эсмарха), повреждения позвоночника и др.) </w:t>
      </w:r>
    </w:p>
    <w:p w14:paraId="346CC864" w14:textId="77777777" w:rsidR="003E2521" w:rsidRPr="00E750F1" w:rsidRDefault="003E2521" w:rsidP="00C07EB6">
      <w:pPr>
        <w:spacing w:after="0" w:line="360" w:lineRule="auto"/>
        <w:ind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Техника наложения:</w:t>
      </w:r>
    </w:p>
    <w:p w14:paraId="4C5069DC" w14:textId="77777777" w:rsidR="003E2521" w:rsidRPr="00E750F1" w:rsidRDefault="003E2521" w:rsidP="00C07EB6">
      <w:pPr>
        <w:pStyle w:val="a3"/>
        <w:numPr>
          <w:ilvl w:val="0"/>
          <w:numId w:val="14"/>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Шину Крамера оборачивают ватой и марлевым бинтом.</w:t>
      </w:r>
    </w:p>
    <w:p w14:paraId="43FA0C57" w14:textId="77777777" w:rsidR="003E2521" w:rsidRPr="00E750F1" w:rsidRDefault="003E2521" w:rsidP="00C07EB6">
      <w:pPr>
        <w:pStyle w:val="a3"/>
        <w:numPr>
          <w:ilvl w:val="0"/>
          <w:numId w:val="14"/>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Моделируют шину (врач или фельдшер накладывает шину на себя и изгибает таким образом, как она должна располагаться на пациенте). Далее производят корректировку моделирования на пациенте.</w:t>
      </w:r>
    </w:p>
    <w:p w14:paraId="39F9637E" w14:textId="530E60F6" w:rsidR="003E2521" w:rsidRPr="00635A0F" w:rsidRDefault="003E2521" w:rsidP="00635A0F">
      <w:pPr>
        <w:pStyle w:val="a3"/>
        <w:numPr>
          <w:ilvl w:val="0"/>
          <w:numId w:val="14"/>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Шину фиксируют спиралевидными турами марлевого бинта.</w:t>
      </w:r>
    </w:p>
    <w:p w14:paraId="2F6A9FCF" w14:textId="77777777" w:rsidR="003E2521" w:rsidRPr="00E750F1" w:rsidRDefault="00C07EB6" w:rsidP="00C07EB6">
      <w:pPr>
        <w:pStyle w:val="a3"/>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3E2521" w:rsidRPr="00E750F1">
        <w:rPr>
          <w:rFonts w:ascii="Times New Roman" w:hAnsi="Times New Roman" w:cs="Times New Roman"/>
          <w:sz w:val="28"/>
          <w:szCs w:val="28"/>
        </w:rPr>
        <w:t xml:space="preserve">В. </w:t>
      </w:r>
      <w:r w:rsidR="003E2521" w:rsidRPr="00E750F1">
        <w:rPr>
          <w:rFonts w:ascii="Times New Roman" w:hAnsi="Times New Roman" w:cs="Times New Roman"/>
          <w:sz w:val="28"/>
          <w:szCs w:val="28"/>
          <w:u w:val="single"/>
        </w:rPr>
        <w:t>Шина Дитерихса.</w:t>
      </w:r>
    </w:p>
    <w:p w14:paraId="2881832B" w14:textId="77777777" w:rsidR="003E2521" w:rsidRPr="00E750F1" w:rsidRDefault="00C07EB6" w:rsidP="00C07EB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2521" w:rsidRPr="00E750F1">
        <w:rPr>
          <w:rFonts w:ascii="Times New Roman" w:hAnsi="Times New Roman" w:cs="Times New Roman"/>
          <w:sz w:val="28"/>
          <w:szCs w:val="28"/>
        </w:rPr>
        <w:t>Данная шина представляет собой разборную деревянную конструкцию из нескольких реек (костылей),которая обеспечивает не только иммобилизацию, тракцию (вытяжение)  поврежденного сегмента (рис. 26).</w:t>
      </w:r>
    </w:p>
    <w:p w14:paraId="0B91E097" w14:textId="77777777" w:rsidR="003E2521" w:rsidRPr="00E750F1" w:rsidRDefault="003E2521" w:rsidP="00C07EB6">
      <w:pPr>
        <w:pStyle w:val="a3"/>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Показания:</w:t>
      </w:r>
      <w:r w:rsidRPr="00E750F1">
        <w:rPr>
          <w:rFonts w:ascii="Times New Roman" w:hAnsi="Times New Roman" w:cs="Times New Roman"/>
          <w:sz w:val="28"/>
          <w:szCs w:val="28"/>
        </w:rPr>
        <w:t xml:space="preserve"> перелом бедра.</w:t>
      </w:r>
    </w:p>
    <w:p w14:paraId="7661BDC5" w14:textId="77777777" w:rsidR="003E2521" w:rsidRPr="00E750F1" w:rsidRDefault="003E2521" w:rsidP="00C07EB6">
      <w:pPr>
        <w:pStyle w:val="a3"/>
        <w:spacing w:after="0" w:line="360" w:lineRule="auto"/>
        <w:ind w:left="0" w:firstLine="709"/>
        <w:jc w:val="both"/>
        <w:rPr>
          <w:rFonts w:ascii="Times New Roman" w:hAnsi="Times New Roman" w:cs="Times New Roman"/>
          <w:sz w:val="28"/>
          <w:szCs w:val="28"/>
          <w:u w:val="single"/>
        </w:rPr>
      </w:pPr>
      <w:r w:rsidRPr="00E750F1">
        <w:rPr>
          <w:rFonts w:ascii="Times New Roman" w:hAnsi="Times New Roman" w:cs="Times New Roman"/>
          <w:sz w:val="28"/>
          <w:szCs w:val="28"/>
          <w:u w:val="single"/>
        </w:rPr>
        <w:t>Техника наложения:</w:t>
      </w:r>
    </w:p>
    <w:p w14:paraId="1EBA2242" w14:textId="77777777" w:rsidR="003E2521" w:rsidRPr="00E750F1" w:rsidRDefault="003E2521" w:rsidP="00C07EB6">
      <w:pPr>
        <w:pStyle w:val="a3"/>
        <w:numPr>
          <w:ilvl w:val="0"/>
          <w:numId w:val="15"/>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Больной находится в положении лежа на спине.</w:t>
      </w:r>
    </w:p>
    <w:p w14:paraId="3896A2CF" w14:textId="33FC34CE" w:rsidR="003E2521" w:rsidRPr="00635A0F" w:rsidRDefault="003E2521" w:rsidP="003E2521">
      <w:pPr>
        <w:pStyle w:val="a3"/>
        <w:numPr>
          <w:ilvl w:val="0"/>
          <w:numId w:val="15"/>
        </w:numPr>
        <w:spacing w:after="0" w:line="360" w:lineRule="auto"/>
        <w:ind w:left="0" w:firstLine="709"/>
        <w:jc w:val="both"/>
        <w:rPr>
          <w:rFonts w:ascii="Times New Roman" w:hAnsi="Times New Roman" w:cs="Times New Roman"/>
          <w:sz w:val="28"/>
          <w:szCs w:val="28"/>
        </w:rPr>
      </w:pPr>
      <w:r w:rsidRPr="00E750F1">
        <w:rPr>
          <w:rFonts w:ascii="Times New Roman" w:hAnsi="Times New Roman" w:cs="Times New Roman"/>
          <w:sz w:val="28"/>
          <w:szCs w:val="28"/>
        </w:rPr>
        <w:t>На костные выступы (крыло подвздошной кости, большой вертел, надмыщелки бедра, лодыжки) и на тыльную поверхность стопы накладывают  ватные подушечки для предупреждения пролежней и некроза.</w:t>
      </w:r>
    </w:p>
    <w:p w14:paraId="05F0BB97" w14:textId="77777777" w:rsidR="003E2521" w:rsidRPr="00E750F1" w:rsidRDefault="003E2521" w:rsidP="003E2521">
      <w:pPr>
        <w:ind w:left="1605"/>
        <w:rPr>
          <w:rFonts w:ascii="Times New Roman" w:hAnsi="Times New Roman" w:cs="Times New Roman"/>
          <w:sz w:val="28"/>
          <w:szCs w:val="28"/>
        </w:rPr>
      </w:pPr>
      <w:r w:rsidRPr="00E750F1">
        <w:rPr>
          <w:rFonts w:ascii="Times New Roman" w:hAnsi="Times New Roman" w:cs="Times New Roman"/>
          <w:noProof/>
          <w:sz w:val="28"/>
          <w:szCs w:val="28"/>
        </w:rPr>
        <w:lastRenderedPageBreak/>
        <w:drawing>
          <wp:inline distT="0" distB="0" distL="0" distR="0" wp14:anchorId="49A31218" wp14:editId="5F265DF6">
            <wp:extent cx="3310890" cy="4248150"/>
            <wp:effectExtent l="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1735" cy="4249234"/>
                    </a:xfrm>
                    <a:prstGeom prst="rect">
                      <a:avLst/>
                    </a:prstGeom>
                    <a:noFill/>
                  </pic:spPr>
                </pic:pic>
              </a:graphicData>
            </a:graphic>
          </wp:inline>
        </w:drawing>
      </w:r>
      <w:r w:rsidRPr="00E750F1">
        <w:rPr>
          <w:rFonts w:ascii="Times New Roman" w:hAnsi="Times New Roman" w:cs="Times New Roman"/>
          <w:noProof/>
          <w:sz w:val="28"/>
          <w:szCs w:val="28"/>
        </w:rPr>
        <w:drawing>
          <wp:inline distT="0" distB="0" distL="0" distR="0" wp14:anchorId="04216537" wp14:editId="6C5316A0">
            <wp:extent cx="1419225" cy="4114800"/>
            <wp:effectExtent l="0" t="0" r="0"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225" cy="4114800"/>
                    </a:xfrm>
                    <a:prstGeom prst="rect">
                      <a:avLst/>
                    </a:prstGeom>
                    <a:noFill/>
                  </pic:spPr>
                </pic:pic>
              </a:graphicData>
            </a:graphic>
          </wp:inline>
        </w:drawing>
      </w:r>
    </w:p>
    <w:p w14:paraId="7F5941E7" w14:textId="77777777" w:rsidR="00C07EB6" w:rsidRDefault="00C07EB6" w:rsidP="00C07EB6">
      <w:pPr>
        <w:spacing w:after="0" w:line="240" w:lineRule="auto"/>
        <w:ind w:firstLine="709"/>
        <w:jc w:val="both"/>
        <w:rPr>
          <w:rFonts w:ascii="Times New Roman" w:hAnsi="Times New Roman" w:cs="Times New Roman"/>
          <w:sz w:val="28"/>
          <w:szCs w:val="28"/>
        </w:rPr>
      </w:pPr>
    </w:p>
    <w:p w14:paraId="1E424803" w14:textId="77777777" w:rsidR="003E2521" w:rsidRPr="00E750F1" w:rsidRDefault="003E2521" w:rsidP="00C07EB6">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Рис. 26. Шина Дитерихса:</w:t>
      </w:r>
    </w:p>
    <w:p w14:paraId="6FD14FC3" w14:textId="77777777" w:rsidR="003E2521" w:rsidRPr="00E750F1" w:rsidRDefault="003E2521" w:rsidP="00C07EB6">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а - общий вид: 1-латеральный  костыль,  2 – медиальный костыль ,  3</w:t>
      </w:r>
    </w:p>
    <w:p w14:paraId="4BEDE047" w14:textId="77777777" w:rsidR="003E2521" w:rsidRDefault="003E2521" w:rsidP="00C07EB6">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 «подошва»;   б -наложенная шина в сборе; в –вытяжение за</w:t>
      </w:r>
      <w:r w:rsidRPr="00E750F1">
        <w:rPr>
          <w:rFonts w:ascii="Times New Roman" w:hAnsi="Times New Roman" w:cs="Times New Roman"/>
          <w:sz w:val="28"/>
          <w:szCs w:val="28"/>
        </w:rPr>
        <w:tab/>
        <w:t>стопу при помощи закрутки.</w:t>
      </w:r>
    </w:p>
    <w:p w14:paraId="7FC1E81E" w14:textId="77777777" w:rsidR="00C07EB6" w:rsidRDefault="00C07EB6" w:rsidP="00C07EB6">
      <w:pPr>
        <w:spacing w:after="0" w:line="240" w:lineRule="auto"/>
        <w:ind w:firstLine="709"/>
        <w:jc w:val="both"/>
        <w:rPr>
          <w:rFonts w:ascii="Times New Roman" w:hAnsi="Times New Roman" w:cs="Times New Roman"/>
          <w:sz w:val="28"/>
          <w:szCs w:val="28"/>
        </w:rPr>
      </w:pPr>
    </w:p>
    <w:p w14:paraId="4CF2CF6B" w14:textId="77777777" w:rsidR="00C07EB6" w:rsidRPr="00E750F1" w:rsidRDefault="00C07EB6" w:rsidP="00C07EB6">
      <w:pPr>
        <w:spacing w:after="0" w:line="240" w:lineRule="auto"/>
        <w:ind w:firstLine="709"/>
        <w:jc w:val="both"/>
        <w:rPr>
          <w:rFonts w:ascii="Times New Roman" w:hAnsi="Times New Roman" w:cs="Times New Roman"/>
          <w:sz w:val="28"/>
          <w:szCs w:val="28"/>
        </w:rPr>
      </w:pPr>
    </w:p>
    <w:p w14:paraId="1F890966" w14:textId="6D8284FF" w:rsidR="00C07EB6" w:rsidRPr="00E750F1" w:rsidRDefault="003E2521" w:rsidP="00635A0F">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3) К стопе прибинтовывается «подошва».  При этом бинт должен, восьмиобразно захватывая голеностопный сустав, уходить на «подошву», отдельные ходы бинта следует пропускать через ее ушки.</w:t>
      </w:r>
    </w:p>
    <w:p w14:paraId="673A5349" w14:textId="6635946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4) Подготовка костылей. Бранши наружного (латерального) костыля раздвигаются так, чтобы он головкой упирался в промежность, а дистальный его конец (исключая откидную планку) выходил за край стопы на 10-15 см. Раздвинутые бранши костылей фиксируют путем введения в отверстия стерженьков.</w:t>
      </w:r>
    </w:p>
    <w:p w14:paraId="439A116E"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5) Нижние концы обоих костылей продеваются в соответствующие уши «подошвы», после чего костыли продвигаются до упора в подмышечную область и промежность.</w:t>
      </w:r>
    </w:p>
    <w:p w14:paraId="089B70BF"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6) откидную планку своим пазом надевают на шип, закрутку проводят через отверстие в откидной планке.</w:t>
      </w:r>
    </w:p>
    <w:p w14:paraId="4E410350"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7) В прорези верхних планок обоих костылей продевают ремни, а при их отсутствии - бинты, и циркулярно связывают: верхний ремень наружного костыля должен проходить через противоположное надплечье, нижний - через пояс, ремень внутреннего костыля связывает оба костыля.</w:t>
      </w:r>
    </w:p>
    <w:p w14:paraId="2F28E92F"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8) С помощью шнура и закрутки производится умеренное вытяжение конечности. Конец закрутки (палочку) укладывается  на шип, чем предупреждается раскручивание.</w:t>
      </w:r>
    </w:p>
    <w:p w14:paraId="4F8670BD" w14:textId="77777777" w:rsidR="003E2521" w:rsidRPr="00E750F1" w:rsidRDefault="003E2521" w:rsidP="00C07EB6">
      <w:pPr>
        <w:spacing w:after="0" w:line="360" w:lineRule="auto"/>
        <w:ind w:firstLine="709"/>
        <w:jc w:val="both"/>
        <w:rPr>
          <w:rFonts w:ascii="Times New Roman" w:hAnsi="Times New Roman" w:cs="Times New Roman"/>
          <w:sz w:val="28"/>
          <w:szCs w:val="28"/>
          <w:u w:val="single"/>
        </w:rPr>
      </w:pPr>
      <w:r w:rsidRPr="00E750F1">
        <w:rPr>
          <w:rFonts w:ascii="Times New Roman" w:hAnsi="Times New Roman" w:cs="Times New Roman"/>
          <w:sz w:val="28"/>
          <w:szCs w:val="28"/>
        </w:rPr>
        <w:t xml:space="preserve">Г. </w:t>
      </w:r>
      <w:r w:rsidRPr="00E750F1">
        <w:rPr>
          <w:rFonts w:ascii="Times New Roman" w:hAnsi="Times New Roman" w:cs="Times New Roman"/>
          <w:sz w:val="28"/>
          <w:szCs w:val="28"/>
          <w:u w:val="single"/>
        </w:rPr>
        <w:t>Пневматические шины.</w:t>
      </w:r>
    </w:p>
    <w:p w14:paraId="739FD321" w14:textId="308B32A6" w:rsidR="003E252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Пневматические шины отличаются тем, что занимают мало места при хранении, очень удобны в использовании, не травмируют ткани поврежденных  сегментов и при этом обеспечивают надежную иммобилизацию (рис. 27).</w:t>
      </w:r>
    </w:p>
    <w:p w14:paraId="6722CE1D" w14:textId="77777777" w:rsidR="00635A0F" w:rsidRPr="00E750F1" w:rsidRDefault="00635A0F" w:rsidP="00C07EB6">
      <w:pPr>
        <w:spacing w:after="0" w:line="360" w:lineRule="auto"/>
        <w:ind w:firstLine="709"/>
        <w:jc w:val="both"/>
        <w:rPr>
          <w:rFonts w:ascii="Times New Roman" w:hAnsi="Times New Roman" w:cs="Times New Roman"/>
          <w:sz w:val="28"/>
          <w:szCs w:val="28"/>
        </w:rPr>
      </w:pPr>
    </w:p>
    <w:p w14:paraId="55739C56" w14:textId="77777777" w:rsidR="003E2521" w:rsidRDefault="003E2521" w:rsidP="003E2521">
      <w:pPr>
        <w:ind w:left="1605"/>
        <w:rPr>
          <w:rFonts w:ascii="Times New Roman" w:hAnsi="Times New Roman" w:cs="Times New Roman"/>
          <w:sz w:val="28"/>
          <w:szCs w:val="28"/>
        </w:rPr>
      </w:pPr>
      <w:r w:rsidRPr="00E750F1">
        <w:rPr>
          <w:rFonts w:ascii="Times New Roman" w:hAnsi="Times New Roman" w:cs="Times New Roman"/>
          <w:noProof/>
          <w:sz w:val="28"/>
          <w:szCs w:val="28"/>
        </w:rPr>
        <w:drawing>
          <wp:inline distT="0" distB="0" distL="0" distR="0" wp14:anchorId="4DB69AC5" wp14:editId="715C6350">
            <wp:extent cx="3968750" cy="2633980"/>
            <wp:effectExtent l="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8750" cy="2633980"/>
                    </a:xfrm>
                    <a:prstGeom prst="rect">
                      <a:avLst/>
                    </a:prstGeom>
                    <a:noFill/>
                  </pic:spPr>
                </pic:pic>
              </a:graphicData>
            </a:graphic>
          </wp:inline>
        </w:drawing>
      </w:r>
    </w:p>
    <w:p w14:paraId="4F41791E" w14:textId="77777777" w:rsidR="00C07EB6" w:rsidRPr="00E750F1" w:rsidRDefault="00C07EB6" w:rsidP="003E2521">
      <w:pPr>
        <w:ind w:left="1605"/>
        <w:rPr>
          <w:rFonts w:ascii="Times New Roman" w:hAnsi="Times New Roman" w:cs="Times New Roman"/>
          <w:sz w:val="28"/>
          <w:szCs w:val="28"/>
        </w:rPr>
      </w:pPr>
    </w:p>
    <w:p w14:paraId="1DD040A1" w14:textId="77777777" w:rsidR="003E2521" w:rsidRPr="00E750F1" w:rsidRDefault="003E2521" w:rsidP="00C07EB6">
      <w:pPr>
        <w:spacing w:after="0" w:line="24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Рис. 27. Комплект пневматических шин для различных: сегментов тела.</w:t>
      </w:r>
    </w:p>
    <w:p w14:paraId="594C13F6" w14:textId="77777777" w:rsidR="003E2521" w:rsidRPr="00E750F1" w:rsidRDefault="003E2521" w:rsidP="003E2521">
      <w:pPr>
        <w:rPr>
          <w:rFonts w:ascii="Times New Roman" w:hAnsi="Times New Roman" w:cs="Times New Roman"/>
          <w:sz w:val="28"/>
          <w:szCs w:val="28"/>
        </w:rPr>
      </w:pPr>
    </w:p>
    <w:p w14:paraId="56A6BC67"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Показания:</w:t>
      </w:r>
      <w:r w:rsidRPr="00E750F1">
        <w:rPr>
          <w:rFonts w:ascii="Times New Roman" w:hAnsi="Times New Roman" w:cs="Times New Roman"/>
          <w:sz w:val="28"/>
          <w:szCs w:val="28"/>
        </w:rPr>
        <w:t xml:space="preserve"> травмы опорно-двигательного аппарата.</w:t>
      </w:r>
    </w:p>
    <w:p w14:paraId="559694CE"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u w:val="single"/>
        </w:rPr>
        <w:t>Применение</w:t>
      </w:r>
      <w:r w:rsidRPr="00E750F1">
        <w:rPr>
          <w:rFonts w:ascii="Times New Roman" w:hAnsi="Times New Roman" w:cs="Times New Roman"/>
          <w:sz w:val="28"/>
          <w:szCs w:val="28"/>
        </w:rPr>
        <w:t>:</w:t>
      </w:r>
    </w:p>
    <w:p w14:paraId="0CD7976E"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lastRenderedPageBreak/>
        <w:t>1. Шина накладывается в сдутом состоянии на поврежденную конечность, замок-заклепка или замок-«молния» (в зависимости от модели шины) застегивается.</w:t>
      </w:r>
    </w:p>
    <w:p w14:paraId="45D8FC5A"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2. Насос подсоединяется к ниппельному клапану, шина накачивается воздухом.</w:t>
      </w:r>
    </w:p>
    <w:p w14:paraId="3055D4AD" w14:textId="77777777" w:rsidR="003E2521" w:rsidRPr="00E750F1"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Д. Вакуумные шины</w:t>
      </w:r>
    </w:p>
    <w:p w14:paraId="67CCAB5D" w14:textId="77777777" w:rsidR="00513FF9" w:rsidRDefault="003E2521" w:rsidP="00C07EB6">
      <w:pPr>
        <w:spacing w:after="0" w:line="360" w:lineRule="auto"/>
        <w:ind w:firstLine="709"/>
        <w:jc w:val="both"/>
        <w:rPr>
          <w:rFonts w:ascii="Times New Roman" w:hAnsi="Times New Roman" w:cs="Times New Roman"/>
          <w:sz w:val="28"/>
          <w:szCs w:val="28"/>
        </w:rPr>
      </w:pPr>
      <w:r w:rsidRPr="00E750F1">
        <w:rPr>
          <w:rFonts w:ascii="Times New Roman" w:hAnsi="Times New Roman" w:cs="Times New Roman"/>
          <w:sz w:val="28"/>
          <w:szCs w:val="28"/>
        </w:rPr>
        <w:t>Принцип действия вакуумных шин близок по своей сути к пневматическим шинам, но отличается тем, что при использовании из вакуумной шины воздух удаляется. Внутри камер находятся небольшие полимерные шарики, которые при откачивании привоздуханачинают плотно прилегать друг к другу, что обеспечивает каркасные свойства. Обычно такие шины изготавливаются для транспортировки  пострадавших со спинальной и тазовой травмой и представляют собой корсеты или «кроватки» обеспечивающие возможность не только иммобилизации, но и транспортировки больных.</w:t>
      </w:r>
    </w:p>
    <w:p w14:paraId="31D709AB" w14:textId="77777777" w:rsidR="00FB2C01" w:rsidRDefault="00FB2C01" w:rsidP="00C07EB6">
      <w:pPr>
        <w:spacing w:after="0" w:line="360" w:lineRule="auto"/>
        <w:ind w:firstLine="709"/>
        <w:jc w:val="both"/>
        <w:rPr>
          <w:rFonts w:ascii="Times New Roman" w:hAnsi="Times New Roman" w:cs="Times New Roman"/>
          <w:sz w:val="28"/>
          <w:szCs w:val="28"/>
        </w:rPr>
      </w:pPr>
    </w:p>
    <w:p w14:paraId="219ABAC4" w14:textId="77777777" w:rsidR="00740706" w:rsidRDefault="00740706" w:rsidP="00C07EB6">
      <w:pPr>
        <w:spacing w:after="0" w:line="360" w:lineRule="auto"/>
        <w:ind w:firstLine="709"/>
        <w:jc w:val="both"/>
        <w:rPr>
          <w:rFonts w:ascii="Times New Roman" w:hAnsi="Times New Roman" w:cs="Times New Roman"/>
          <w:sz w:val="28"/>
          <w:szCs w:val="28"/>
        </w:rPr>
      </w:pPr>
    </w:p>
    <w:p w14:paraId="47FBBC48" w14:textId="3D4A1723" w:rsidR="00740706" w:rsidRDefault="00740706" w:rsidP="00C07EB6">
      <w:pPr>
        <w:spacing w:after="0" w:line="360" w:lineRule="auto"/>
        <w:ind w:firstLine="709"/>
        <w:jc w:val="both"/>
        <w:rPr>
          <w:rFonts w:ascii="Times New Roman" w:hAnsi="Times New Roman" w:cs="Times New Roman"/>
          <w:sz w:val="28"/>
          <w:szCs w:val="28"/>
        </w:rPr>
      </w:pPr>
    </w:p>
    <w:p w14:paraId="5E666311" w14:textId="18F37CB6" w:rsidR="00635A0F" w:rsidRDefault="00635A0F" w:rsidP="00C07EB6">
      <w:pPr>
        <w:spacing w:after="0" w:line="360" w:lineRule="auto"/>
        <w:ind w:firstLine="709"/>
        <w:jc w:val="both"/>
        <w:rPr>
          <w:rFonts w:ascii="Times New Roman" w:hAnsi="Times New Roman" w:cs="Times New Roman"/>
          <w:sz w:val="28"/>
          <w:szCs w:val="28"/>
        </w:rPr>
      </w:pPr>
    </w:p>
    <w:p w14:paraId="50041D6B" w14:textId="48E980C4" w:rsidR="00635A0F" w:rsidRDefault="00635A0F" w:rsidP="00C07EB6">
      <w:pPr>
        <w:spacing w:after="0" w:line="360" w:lineRule="auto"/>
        <w:ind w:firstLine="709"/>
        <w:jc w:val="both"/>
        <w:rPr>
          <w:rFonts w:ascii="Times New Roman" w:hAnsi="Times New Roman" w:cs="Times New Roman"/>
          <w:sz w:val="28"/>
          <w:szCs w:val="28"/>
        </w:rPr>
      </w:pPr>
    </w:p>
    <w:p w14:paraId="40FDB273" w14:textId="5FB3B80C" w:rsidR="00635A0F" w:rsidRDefault="00635A0F" w:rsidP="00C07EB6">
      <w:pPr>
        <w:spacing w:after="0" w:line="360" w:lineRule="auto"/>
        <w:ind w:firstLine="709"/>
        <w:jc w:val="both"/>
        <w:rPr>
          <w:rFonts w:ascii="Times New Roman" w:hAnsi="Times New Roman" w:cs="Times New Roman"/>
          <w:sz w:val="28"/>
          <w:szCs w:val="28"/>
        </w:rPr>
      </w:pPr>
    </w:p>
    <w:p w14:paraId="0CA88F23" w14:textId="3987DEF9" w:rsidR="00635A0F" w:rsidRDefault="00635A0F" w:rsidP="00C07EB6">
      <w:pPr>
        <w:spacing w:after="0" w:line="360" w:lineRule="auto"/>
        <w:ind w:firstLine="709"/>
        <w:jc w:val="both"/>
        <w:rPr>
          <w:rFonts w:ascii="Times New Roman" w:hAnsi="Times New Roman" w:cs="Times New Roman"/>
          <w:sz w:val="28"/>
          <w:szCs w:val="28"/>
        </w:rPr>
      </w:pPr>
    </w:p>
    <w:p w14:paraId="2C81C535" w14:textId="0977586D" w:rsidR="00635A0F" w:rsidRDefault="00635A0F" w:rsidP="00C07EB6">
      <w:pPr>
        <w:spacing w:after="0" w:line="360" w:lineRule="auto"/>
        <w:ind w:firstLine="709"/>
        <w:jc w:val="both"/>
        <w:rPr>
          <w:rFonts w:ascii="Times New Roman" w:hAnsi="Times New Roman" w:cs="Times New Roman"/>
          <w:sz w:val="28"/>
          <w:szCs w:val="28"/>
        </w:rPr>
      </w:pPr>
    </w:p>
    <w:p w14:paraId="4287FCBA" w14:textId="75F74F12" w:rsidR="00635A0F" w:rsidRDefault="00635A0F" w:rsidP="00C07EB6">
      <w:pPr>
        <w:spacing w:after="0" w:line="360" w:lineRule="auto"/>
        <w:ind w:firstLine="709"/>
        <w:jc w:val="both"/>
        <w:rPr>
          <w:rFonts w:ascii="Times New Roman" w:hAnsi="Times New Roman" w:cs="Times New Roman"/>
          <w:sz w:val="28"/>
          <w:szCs w:val="28"/>
        </w:rPr>
      </w:pPr>
    </w:p>
    <w:p w14:paraId="2BA16E23" w14:textId="6B0AED49" w:rsidR="00635A0F" w:rsidRDefault="00635A0F" w:rsidP="00C07EB6">
      <w:pPr>
        <w:spacing w:after="0" w:line="360" w:lineRule="auto"/>
        <w:ind w:firstLine="709"/>
        <w:jc w:val="both"/>
        <w:rPr>
          <w:rFonts w:ascii="Times New Roman" w:hAnsi="Times New Roman" w:cs="Times New Roman"/>
          <w:sz w:val="28"/>
          <w:szCs w:val="28"/>
        </w:rPr>
      </w:pPr>
    </w:p>
    <w:p w14:paraId="1D3DE8AE" w14:textId="6B14290F" w:rsidR="00635A0F" w:rsidRDefault="00635A0F" w:rsidP="00C07EB6">
      <w:pPr>
        <w:spacing w:after="0" w:line="360" w:lineRule="auto"/>
        <w:ind w:firstLine="709"/>
        <w:jc w:val="both"/>
        <w:rPr>
          <w:rFonts w:ascii="Times New Roman" w:hAnsi="Times New Roman" w:cs="Times New Roman"/>
          <w:sz w:val="28"/>
          <w:szCs w:val="28"/>
        </w:rPr>
      </w:pPr>
    </w:p>
    <w:p w14:paraId="7F781A15" w14:textId="3D8D9EBA" w:rsidR="00635A0F" w:rsidRDefault="00635A0F" w:rsidP="00C07EB6">
      <w:pPr>
        <w:spacing w:after="0" w:line="360" w:lineRule="auto"/>
        <w:ind w:firstLine="709"/>
        <w:jc w:val="both"/>
        <w:rPr>
          <w:rFonts w:ascii="Times New Roman" w:hAnsi="Times New Roman" w:cs="Times New Roman"/>
          <w:sz w:val="28"/>
          <w:szCs w:val="28"/>
        </w:rPr>
      </w:pPr>
    </w:p>
    <w:p w14:paraId="7D0F0C39" w14:textId="4554F1EC" w:rsidR="00635A0F" w:rsidRDefault="00635A0F" w:rsidP="00C07EB6">
      <w:pPr>
        <w:spacing w:after="0" w:line="360" w:lineRule="auto"/>
        <w:ind w:firstLine="709"/>
        <w:jc w:val="both"/>
        <w:rPr>
          <w:rFonts w:ascii="Times New Roman" w:hAnsi="Times New Roman" w:cs="Times New Roman"/>
          <w:sz w:val="28"/>
          <w:szCs w:val="28"/>
        </w:rPr>
      </w:pPr>
    </w:p>
    <w:p w14:paraId="66D1D774" w14:textId="1B436C7D" w:rsidR="00635A0F" w:rsidRDefault="00635A0F" w:rsidP="00C07EB6">
      <w:pPr>
        <w:spacing w:after="0" w:line="360" w:lineRule="auto"/>
        <w:ind w:firstLine="709"/>
        <w:jc w:val="both"/>
        <w:rPr>
          <w:rFonts w:ascii="Times New Roman" w:hAnsi="Times New Roman" w:cs="Times New Roman"/>
          <w:sz w:val="28"/>
          <w:szCs w:val="28"/>
        </w:rPr>
      </w:pPr>
    </w:p>
    <w:p w14:paraId="04A5A7BE" w14:textId="6220DD91" w:rsidR="00635A0F" w:rsidRDefault="00635A0F" w:rsidP="00C07EB6">
      <w:pPr>
        <w:spacing w:after="0" w:line="360" w:lineRule="auto"/>
        <w:ind w:firstLine="709"/>
        <w:jc w:val="both"/>
        <w:rPr>
          <w:rFonts w:ascii="Times New Roman" w:hAnsi="Times New Roman" w:cs="Times New Roman"/>
          <w:sz w:val="28"/>
          <w:szCs w:val="28"/>
        </w:rPr>
      </w:pPr>
    </w:p>
    <w:p w14:paraId="21E0F0B3" w14:textId="77777777" w:rsidR="00635A0F" w:rsidRDefault="00635A0F" w:rsidP="00C07EB6">
      <w:pPr>
        <w:spacing w:after="0" w:line="360" w:lineRule="auto"/>
        <w:ind w:firstLine="709"/>
        <w:jc w:val="both"/>
        <w:rPr>
          <w:rFonts w:ascii="Times New Roman" w:hAnsi="Times New Roman" w:cs="Times New Roman"/>
          <w:sz w:val="28"/>
          <w:szCs w:val="28"/>
        </w:rPr>
      </w:pPr>
    </w:p>
    <w:p w14:paraId="1F72F026" w14:textId="77777777" w:rsidR="00740706" w:rsidRPr="00740706" w:rsidRDefault="00740706" w:rsidP="00740706">
      <w:pPr>
        <w:pStyle w:val="a3"/>
        <w:numPr>
          <w:ilvl w:val="0"/>
          <w:numId w:val="6"/>
        </w:numPr>
        <w:spacing w:after="0" w:line="360" w:lineRule="auto"/>
        <w:jc w:val="both"/>
        <w:rPr>
          <w:rFonts w:ascii="Times New Roman" w:hAnsi="Times New Roman" w:cs="Times New Roman"/>
          <w:b/>
          <w:sz w:val="28"/>
          <w:szCs w:val="28"/>
        </w:rPr>
      </w:pPr>
      <w:r w:rsidRPr="00740706">
        <w:rPr>
          <w:rFonts w:ascii="Times New Roman" w:hAnsi="Times New Roman" w:cs="Times New Roman"/>
          <w:b/>
          <w:sz w:val="28"/>
          <w:szCs w:val="28"/>
        </w:rPr>
        <w:lastRenderedPageBreak/>
        <w:t>ЗАКЛЮЧЕНИЕ</w:t>
      </w:r>
    </w:p>
    <w:p w14:paraId="17739B0D" w14:textId="77777777" w:rsidR="00740706" w:rsidRDefault="00740706" w:rsidP="00C07EB6">
      <w:pPr>
        <w:spacing w:after="0" w:line="360" w:lineRule="auto"/>
        <w:ind w:firstLine="709"/>
        <w:jc w:val="both"/>
        <w:rPr>
          <w:rFonts w:ascii="Times New Roman" w:hAnsi="Times New Roman" w:cs="Times New Roman"/>
          <w:sz w:val="28"/>
          <w:szCs w:val="28"/>
        </w:rPr>
      </w:pPr>
    </w:p>
    <w:p w14:paraId="3E437470" w14:textId="3EC3EE60" w:rsidR="00EA39EE" w:rsidRDefault="00EA39EE" w:rsidP="00EA39EE">
      <w:pPr>
        <w:pStyle w:val="a6"/>
        <w:spacing w:before="0" w:beforeAutospacing="0" w:after="0" w:line="360" w:lineRule="auto"/>
        <w:ind w:firstLine="709"/>
        <w:jc w:val="both"/>
        <w:rPr>
          <w:sz w:val="28"/>
          <w:szCs w:val="28"/>
        </w:rPr>
      </w:pPr>
      <w:r>
        <w:rPr>
          <w:color w:val="000000"/>
          <w:sz w:val="28"/>
          <w:szCs w:val="28"/>
        </w:rPr>
        <w:t xml:space="preserve">В данном пособии отражены основные принципы клинической и инструментальной диагностики переломов, </w:t>
      </w:r>
      <w:r w:rsidRPr="00635A0F">
        <w:rPr>
          <w:color w:val="000000"/>
          <w:sz w:val="28"/>
          <w:szCs w:val="28"/>
        </w:rPr>
        <w:t xml:space="preserve">а также </w:t>
      </w:r>
      <w:r w:rsidR="00AD0210" w:rsidRPr="00635A0F">
        <w:rPr>
          <w:color w:val="000000"/>
          <w:sz w:val="28"/>
          <w:szCs w:val="28"/>
        </w:rPr>
        <w:t>оказания неотложной помощи на догоспитальном этапе</w:t>
      </w:r>
      <w:r w:rsidRPr="00635A0F">
        <w:rPr>
          <w:color w:val="000000"/>
          <w:sz w:val="28"/>
          <w:szCs w:val="28"/>
        </w:rPr>
        <w:t>.</w:t>
      </w:r>
      <w:r>
        <w:rPr>
          <w:color w:val="000000"/>
          <w:sz w:val="28"/>
          <w:szCs w:val="28"/>
        </w:rPr>
        <w:t xml:space="preserve"> Также здесь представлена информация, которая может помочь молодому специалисту как в клинической работе, так и в более углубленно</w:t>
      </w:r>
      <w:r w:rsidR="00D12129">
        <w:rPr>
          <w:color w:val="000000"/>
          <w:sz w:val="28"/>
          <w:szCs w:val="28"/>
        </w:rPr>
        <w:t>м</w:t>
      </w:r>
      <w:r>
        <w:rPr>
          <w:color w:val="000000"/>
          <w:sz w:val="28"/>
          <w:szCs w:val="28"/>
        </w:rPr>
        <w:t xml:space="preserve"> изучении такой сложной дисциплине, как травматология. </w:t>
      </w:r>
    </w:p>
    <w:p w14:paraId="3CD6CEC5" w14:textId="77777777" w:rsidR="00EA39EE" w:rsidRDefault="00EA39EE" w:rsidP="00EA39EE">
      <w:pPr>
        <w:pStyle w:val="a6"/>
        <w:spacing w:before="0" w:beforeAutospacing="0" w:after="0" w:line="360" w:lineRule="auto"/>
        <w:ind w:firstLine="709"/>
        <w:jc w:val="both"/>
        <w:rPr>
          <w:sz w:val="28"/>
          <w:szCs w:val="28"/>
        </w:rPr>
      </w:pPr>
      <w:r>
        <w:rPr>
          <w:color w:val="000000"/>
          <w:sz w:val="28"/>
          <w:szCs w:val="28"/>
        </w:rPr>
        <w:t xml:space="preserve">Прежде всего, следует помнить, что скелетная травма всегда индивидуальна и весьма сложно найти два абсолютно идентичных случая – различия в конфигурации перелома, его механопатогенезе, объеме повреждения мягких тканей будут иметь место в любом случае. И потому подход к первичной диагностике и тем более – лечению переломов костей обязан быть строго индивидуален. </w:t>
      </w:r>
    </w:p>
    <w:p w14:paraId="31880A8B" w14:textId="5C2FAD75" w:rsidR="00EA39EE" w:rsidRDefault="00EA39EE" w:rsidP="00D12129">
      <w:pPr>
        <w:pStyle w:val="a6"/>
        <w:spacing w:before="0" w:beforeAutospacing="0" w:after="0" w:line="360" w:lineRule="auto"/>
        <w:ind w:firstLine="709"/>
        <w:jc w:val="both"/>
        <w:rPr>
          <w:sz w:val="28"/>
          <w:szCs w:val="28"/>
        </w:rPr>
      </w:pPr>
      <w:r>
        <w:rPr>
          <w:color w:val="000000"/>
          <w:sz w:val="28"/>
          <w:szCs w:val="28"/>
        </w:rPr>
        <w:t>Второй важный момент, о котором также не следует забывать – заживление перелома – это длительный процесс, и выбранный метод</w:t>
      </w:r>
      <w:r w:rsidR="00D12129">
        <w:rPr>
          <w:sz w:val="28"/>
          <w:szCs w:val="28"/>
        </w:rPr>
        <w:t xml:space="preserve"> </w:t>
      </w:r>
      <w:r>
        <w:rPr>
          <w:color w:val="000000"/>
          <w:sz w:val="28"/>
          <w:szCs w:val="28"/>
        </w:rPr>
        <w:t>лечения должен быть максимально комфортным для пациента и его</w:t>
      </w:r>
      <w:r w:rsidR="00D12129">
        <w:rPr>
          <w:sz w:val="28"/>
          <w:szCs w:val="28"/>
        </w:rPr>
        <w:t xml:space="preserve"> </w:t>
      </w:r>
      <w:r>
        <w:rPr>
          <w:color w:val="000000"/>
          <w:sz w:val="28"/>
          <w:szCs w:val="28"/>
        </w:rPr>
        <w:t>окружения, а также сопровождаться столь малой вероятностью развития осложнений, насколько это вообще возможно.</w:t>
      </w:r>
    </w:p>
    <w:p w14:paraId="420E6D06" w14:textId="77777777" w:rsidR="00EA39EE" w:rsidRDefault="00EA39EE" w:rsidP="00EA39EE">
      <w:pPr>
        <w:pStyle w:val="a6"/>
        <w:spacing w:before="0" w:beforeAutospacing="0" w:after="0" w:line="360" w:lineRule="auto"/>
        <w:ind w:firstLine="709"/>
        <w:jc w:val="both"/>
        <w:rPr>
          <w:sz w:val="28"/>
          <w:szCs w:val="28"/>
        </w:rPr>
      </w:pPr>
      <w:r>
        <w:rPr>
          <w:color w:val="000000"/>
          <w:sz w:val="28"/>
          <w:szCs w:val="28"/>
        </w:rPr>
        <w:t>Кроме того, любая скелетная травма – это не изолированная травма костной ткани, а тяжелый патофизиологический стресс для всего организма. Часто травмы бывают сочетанными, когда тяжесть общего состояния пострадавшего и повреждения других органов и сегментов тела значительно затрудняют не только диагностику, но даже оказание неотложной помощи. И здесь необходимо применить не только знания и умения, но также и изобретательность.</w:t>
      </w:r>
    </w:p>
    <w:p w14:paraId="3E794517" w14:textId="77777777" w:rsidR="00EA39EE" w:rsidRDefault="00EA39EE" w:rsidP="00EA39EE">
      <w:pPr>
        <w:pStyle w:val="a6"/>
        <w:spacing w:before="0" w:beforeAutospacing="0" w:after="0" w:line="360" w:lineRule="auto"/>
        <w:ind w:firstLine="709"/>
        <w:jc w:val="both"/>
        <w:rPr>
          <w:sz w:val="28"/>
          <w:szCs w:val="28"/>
        </w:rPr>
      </w:pPr>
      <w:r>
        <w:rPr>
          <w:color w:val="000000"/>
          <w:sz w:val="28"/>
          <w:szCs w:val="28"/>
        </w:rPr>
        <w:t>Только тщательное взвешивание всех «за» и «против», только взгляд на пациента, как на цельный организм, а не «отдельную кость» позволит нам направить наши лечебные действия во благо, не во вред и избежать ошибок.</w:t>
      </w:r>
    </w:p>
    <w:p w14:paraId="4D5C48E3" w14:textId="77777777" w:rsidR="00EA39EE" w:rsidRDefault="00EA39EE" w:rsidP="00EA39EE">
      <w:pPr>
        <w:pStyle w:val="a6"/>
        <w:spacing w:beforeAutospacing="0" w:after="0"/>
        <w:ind w:left="420"/>
        <w:rPr>
          <w:sz w:val="28"/>
          <w:szCs w:val="28"/>
        </w:rPr>
      </w:pPr>
    </w:p>
    <w:p w14:paraId="3B7798B8" w14:textId="77777777" w:rsidR="00FB2C01" w:rsidRDefault="00FB2C01" w:rsidP="00FB2C01">
      <w:pPr>
        <w:spacing w:after="0" w:line="360" w:lineRule="auto"/>
        <w:jc w:val="both"/>
        <w:rPr>
          <w:rFonts w:ascii="Times New Roman" w:hAnsi="Times New Roman" w:cs="Times New Roman"/>
          <w:sz w:val="28"/>
          <w:szCs w:val="28"/>
        </w:rPr>
      </w:pPr>
    </w:p>
    <w:p w14:paraId="762A923F" w14:textId="77777777" w:rsidR="00C07EB6" w:rsidRPr="00740706" w:rsidRDefault="00FB2C01" w:rsidP="00740706">
      <w:pPr>
        <w:pStyle w:val="a3"/>
        <w:numPr>
          <w:ilvl w:val="0"/>
          <w:numId w:val="17"/>
        </w:numPr>
        <w:spacing w:after="0" w:line="360" w:lineRule="auto"/>
        <w:jc w:val="both"/>
        <w:rPr>
          <w:rFonts w:ascii="Times New Roman" w:hAnsi="Times New Roman" w:cs="Times New Roman"/>
          <w:b/>
          <w:sz w:val="28"/>
          <w:szCs w:val="28"/>
        </w:rPr>
      </w:pPr>
      <w:r w:rsidRPr="00740706">
        <w:rPr>
          <w:rFonts w:ascii="Times New Roman" w:hAnsi="Times New Roman" w:cs="Times New Roman"/>
          <w:b/>
          <w:sz w:val="28"/>
          <w:szCs w:val="28"/>
        </w:rPr>
        <w:lastRenderedPageBreak/>
        <w:t>ЛИТЕРАТУРА</w:t>
      </w:r>
    </w:p>
    <w:p w14:paraId="5A397F0F" w14:textId="77777777" w:rsidR="00C07EB6" w:rsidRDefault="00C07EB6" w:rsidP="00C07EB6">
      <w:pPr>
        <w:spacing w:after="0" w:line="360" w:lineRule="auto"/>
        <w:ind w:firstLine="709"/>
        <w:jc w:val="both"/>
        <w:rPr>
          <w:rFonts w:ascii="Times New Roman" w:hAnsi="Times New Roman" w:cs="Times New Roman"/>
          <w:sz w:val="28"/>
          <w:szCs w:val="28"/>
        </w:rPr>
      </w:pPr>
    </w:p>
    <w:p w14:paraId="6ACC4C2C" w14:textId="183E618F" w:rsidR="00FB2C01" w:rsidRPr="001865C0" w:rsidRDefault="00FB2C01" w:rsidP="001865C0">
      <w:pPr>
        <w:pStyle w:val="s9"/>
        <w:numPr>
          <w:ilvl w:val="0"/>
          <w:numId w:val="16"/>
        </w:numPr>
        <w:spacing w:before="0" w:beforeAutospacing="0" w:after="0" w:afterAutospacing="0" w:line="360" w:lineRule="auto"/>
        <w:ind w:left="0" w:firstLine="709"/>
        <w:jc w:val="both"/>
        <w:rPr>
          <w:color w:val="464C55"/>
        </w:rPr>
      </w:pPr>
      <w:r>
        <w:rPr>
          <w:sz w:val="28"/>
          <w:szCs w:val="28"/>
        </w:rPr>
        <w:t>Федеральный государственный образовательный стандарт среднего профессионального образования по специальности 31.02.01 Лечебное дело</w:t>
      </w:r>
      <w:r w:rsidR="001865C0">
        <w:rPr>
          <w:sz w:val="28"/>
          <w:szCs w:val="28"/>
        </w:rPr>
        <w:t>, утверждённый приказом Минпросвещения России от 4 июля 2022г №526</w:t>
      </w:r>
      <w:r w:rsidR="001865C0" w:rsidRPr="001865C0">
        <w:rPr>
          <w:color w:val="464C55"/>
        </w:rPr>
        <w:t xml:space="preserve"> </w:t>
      </w:r>
    </w:p>
    <w:p w14:paraId="3A931923" w14:textId="5D868FC6" w:rsidR="00FB2C01" w:rsidRPr="005B38C3" w:rsidRDefault="00FB2C01" w:rsidP="005B38C3">
      <w:pPr>
        <w:pStyle w:val="s9"/>
        <w:numPr>
          <w:ilvl w:val="0"/>
          <w:numId w:val="16"/>
        </w:numPr>
        <w:spacing w:before="0" w:beforeAutospacing="0" w:after="0" w:afterAutospacing="0" w:line="360" w:lineRule="auto"/>
        <w:ind w:left="0" w:firstLine="709"/>
        <w:jc w:val="both"/>
        <w:rPr>
          <w:color w:val="464C55"/>
        </w:rPr>
      </w:pPr>
      <w:r>
        <w:rPr>
          <w:sz w:val="28"/>
          <w:szCs w:val="28"/>
        </w:rPr>
        <w:t xml:space="preserve">Федеральный государственный образовательный стандарт среднего профессионального образования по специальности </w:t>
      </w:r>
      <w:r w:rsidRPr="00EA39EE">
        <w:rPr>
          <w:sz w:val="28"/>
          <w:szCs w:val="28"/>
        </w:rPr>
        <w:t>31.02.0</w:t>
      </w:r>
      <w:r w:rsidR="00EA39EE" w:rsidRPr="00EA39EE">
        <w:rPr>
          <w:sz w:val="28"/>
          <w:szCs w:val="28"/>
        </w:rPr>
        <w:t>2</w:t>
      </w:r>
      <w:r>
        <w:rPr>
          <w:sz w:val="28"/>
          <w:szCs w:val="28"/>
        </w:rPr>
        <w:t xml:space="preserve"> Акушерское дело</w:t>
      </w:r>
      <w:r w:rsidR="001865C0">
        <w:rPr>
          <w:sz w:val="28"/>
          <w:szCs w:val="28"/>
        </w:rPr>
        <w:t xml:space="preserve">, </w:t>
      </w:r>
      <w:r w:rsidR="001865C0" w:rsidRPr="001865C0">
        <w:rPr>
          <w:color w:val="464C55"/>
        </w:rPr>
        <w:t xml:space="preserve"> </w:t>
      </w:r>
      <w:r w:rsidR="001865C0">
        <w:rPr>
          <w:sz w:val="28"/>
          <w:szCs w:val="28"/>
        </w:rPr>
        <w:t>утверждённый приказом Минпросвещения России</w:t>
      </w:r>
      <w:r w:rsidR="005B38C3">
        <w:rPr>
          <w:sz w:val="28"/>
          <w:szCs w:val="28"/>
        </w:rPr>
        <w:t xml:space="preserve"> от 21 июля 2022г №587</w:t>
      </w:r>
      <w:r w:rsidR="001865C0" w:rsidRPr="001865C0">
        <w:rPr>
          <w:color w:val="464C55"/>
        </w:rPr>
        <w:t xml:space="preserve"> </w:t>
      </w:r>
    </w:p>
    <w:p w14:paraId="383835F2" w14:textId="62D89F33" w:rsidR="00FB2C01" w:rsidRPr="005B38C3" w:rsidRDefault="00FB2C01" w:rsidP="00EA39EE">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среднего профессионального образования по специальности 34.02.01 Сестринское дело</w:t>
      </w:r>
      <w:r w:rsidR="005B38C3">
        <w:rPr>
          <w:rFonts w:ascii="Times New Roman" w:hAnsi="Times New Roman" w:cs="Times New Roman"/>
          <w:sz w:val="28"/>
          <w:szCs w:val="28"/>
        </w:rPr>
        <w:t xml:space="preserve">, </w:t>
      </w:r>
      <w:r w:rsidR="005B38C3" w:rsidRPr="005B38C3">
        <w:rPr>
          <w:rFonts w:ascii="Times New Roman" w:hAnsi="Times New Roman" w:cs="Times New Roman"/>
          <w:sz w:val="28"/>
          <w:szCs w:val="28"/>
        </w:rPr>
        <w:t xml:space="preserve">утверждённый приказом Минпросвещения России </w:t>
      </w:r>
      <w:r w:rsidR="005B38C3">
        <w:rPr>
          <w:rFonts w:ascii="Times New Roman" w:hAnsi="Times New Roman" w:cs="Times New Roman"/>
          <w:sz w:val="28"/>
          <w:szCs w:val="28"/>
        </w:rPr>
        <w:t>от 4 июля 2022г №527.</w:t>
      </w:r>
    </w:p>
    <w:p w14:paraId="2234FE86" w14:textId="3FBB39F4"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 Алмазов И.В. Атлас по гистологии и эмбриологии /И.В. Алмазов, Л.С. Сутулов; - М.: Медицина , 1978. - 554 с.</w:t>
      </w:r>
    </w:p>
    <w:p w14:paraId="6615217C" w14:textId="011550C6"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 Афанасьев Ю.И. , Гистология : учебник /Ю.И. Афанасьев ,Н.А. Юрина , Е.Ф. Котовский и др.; Под ред. Ю.И. Афанасьева , Н.А. Юриной. - М.: Медицина , 2002. - 744 с.</w:t>
      </w:r>
    </w:p>
    <w:p w14:paraId="53B284D6" w14:textId="5E9F399C"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Голяховский В. Руководство по чрескостному остеосинтезу методом Илизарова / В. Голяховский , В. Френкель. - М.: " Издательство БИНОМ" , 1999. - 272 с.</w:t>
      </w:r>
    </w:p>
    <w:p w14:paraId="029EEA13" w14:textId="45E06521"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Жидкова О.И. Травматология и ортопедия. Конспект лекций / О.И. Жидкова. - М.: Эксмо , 2007. - 160 с.</w:t>
      </w:r>
    </w:p>
    <w:p w14:paraId="258696B2" w14:textId="3339E399"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Климовицкий В.Г. Манипуляции в практике ургентной травматологии: Практическое руководство / В.Г. Климовицкий , В.Н. Пастернак. - М.: ООО " Издательство АСТ"; Донецк: "Сталкер" , 2003. - 371 с.</w:t>
      </w:r>
    </w:p>
    <w:p w14:paraId="137EF4E7" w14:textId="216792E0"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Ключевский В.В. Скелетное вытяжение / В.В. Ключевский . - Л.: Медицина, 1991. - 160 с.</w:t>
      </w:r>
    </w:p>
    <w:p w14:paraId="08860A4D" w14:textId="0931DB9D"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lastRenderedPageBreak/>
        <w:t>Корнилов Н.В. Травматология и ортопедия /Н.В. Корнилов. - М.: "ГЭОТАР-Медиа", 2011. - 592 с.</w:t>
      </w:r>
    </w:p>
    <w:p w14:paraId="1945F149" w14:textId="19F1FCB6"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Мёллер Т.Б. Атлас рентгенологических укладок:  пер. с англ. / под ред. Т.Б. Мёллер и др. - М.: Мед. лит. - 2007 с.</w:t>
      </w:r>
    </w:p>
    <w:p w14:paraId="2B4631AC" w14:textId="43D8B980"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Петров С.В. Общая хирургия : учеб. пособие /С.В. Петров. - СПб.: "Лань", 1999. - 672 с.</w:t>
      </w:r>
    </w:p>
    <w:p w14:paraId="3EEC5725" w14:textId="37368F95"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 Привес М.Г. Анатомия человека: учебник /М.Г. Привес , Н.К. Лысенков , В.И. Бушкович; Под ред. М.Г. Привеса. - М.: Медицина , 1985. - 672 с. </w:t>
      </w:r>
    </w:p>
    <w:p w14:paraId="0BD8011C" w14:textId="325966F4"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Сапин М.Р Анатомия человека . в 2 т.: Учебник . Т.1./ М.Р. Сапин, Г.Л. Билич . - М.: Высш. шк., 1996. - 463 с.</w:t>
      </w:r>
    </w:p>
    <w:p w14:paraId="78AF3A67" w14:textId="1C4A928A"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Синельников Р.Д. Атлас анатомии человека. Т.1. / Р.Д. Синельников, Я.Р. Синельников. -М.: Медицина , 2006. - 338 с .</w:t>
      </w:r>
    </w:p>
    <w:p w14:paraId="75607A33" w14:textId="4D9F980B"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Травматология и ортопедия : учеб. для высш. учеб. заведений / Г.М. Кавалерский, Л.Л. Силин , А.В. Гаркави и др.; Под ред. Г.М. Кавалерского. - М.: Издательский центр "Академия", 2005. - 624 с.</w:t>
      </w:r>
    </w:p>
    <w:p w14:paraId="113CEF3D" w14:textId="413A138E"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Травматология и ортопедия : руководство для врачей Т.2. / Под ред. Ю.Г. Шапошникова; - М.: Медицина, 1997. -591 с. </w:t>
      </w:r>
    </w:p>
    <w:p w14:paraId="69B2C29C" w14:textId="283BB875"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Чибсов О.Н. Блокады в травматологии и ортопедии / О.Н. Чибисов. - Кемерово, 2014. - 51 с.</w:t>
      </w:r>
    </w:p>
    <w:p w14:paraId="09E0D782" w14:textId="2AA3FF4B"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 Юмашев Г.С. Травматология и ортопедия / Г.С. Юмашев. - М.: Медицина, 1997. - 490 с.</w:t>
      </w:r>
    </w:p>
    <w:p w14:paraId="11B83ADF" w14:textId="77777777"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20. Перелом ключицы [Электронный ресурс] /Проект "Шанс"; - Режим доступа : </w:t>
      </w:r>
      <w:r w:rsidRPr="00EA39EE">
        <w:rPr>
          <w:rFonts w:ascii="Times New Roman" w:hAnsi="Times New Roman" w:cs="Times New Roman"/>
          <w:sz w:val="28"/>
          <w:szCs w:val="28"/>
          <w:lang w:val="en-US"/>
        </w:rPr>
        <w:t>http</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www</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artdesign</w:t>
      </w:r>
      <w:r w:rsidRPr="00EA39EE">
        <w:rPr>
          <w:rFonts w:ascii="Times New Roman" w:hAnsi="Times New Roman" w:cs="Times New Roman"/>
          <w:sz w:val="28"/>
          <w:szCs w:val="28"/>
        </w:rPr>
        <w:t>21.</w:t>
      </w:r>
      <w:r w:rsidRPr="00EA39EE">
        <w:rPr>
          <w:rFonts w:ascii="Times New Roman" w:hAnsi="Times New Roman" w:cs="Times New Roman"/>
          <w:sz w:val="28"/>
          <w:szCs w:val="28"/>
          <w:lang w:val="en-US"/>
        </w:rPr>
        <w:t>narod</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ru</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skoray</w:t>
      </w:r>
      <w:r w:rsidRPr="00EA39EE">
        <w:rPr>
          <w:rFonts w:ascii="Times New Roman" w:hAnsi="Times New Roman" w:cs="Times New Roman"/>
          <w:sz w:val="28"/>
          <w:szCs w:val="28"/>
        </w:rPr>
        <w:t>_2.</w:t>
      </w:r>
      <w:r w:rsidRPr="00EA39EE">
        <w:rPr>
          <w:rFonts w:ascii="Times New Roman" w:hAnsi="Times New Roman" w:cs="Times New Roman"/>
          <w:sz w:val="28"/>
          <w:szCs w:val="28"/>
          <w:lang w:val="en-US"/>
        </w:rPr>
        <w:t>html</w:t>
      </w:r>
      <w:r w:rsidRPr="00EA39EE">
        <w:rPr>
          <w:rFonts w:ascii="Times New Roman" w:hAnsi="Times New Roman" w:cs="Times New Roman"/>
          <w:sz w:val="28"/>
          <w:szCs w:val="28"/>
        </w:rPr>
        <w:t>, свободный. (дата обращения 03.09.2016 г.).</w:t>
      </w:r>
    </w:p>
    <w:p w14:paraId="63B729AB" w14:textId="6FCEF5D0"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Переломы костей [Электронный ресурс] / Первая медицинская помощь при травмах; - Режим доступа : </w:t>
      </w:r>
      <w:r w:rsidRPr="00EA39EE">
        <w:rPr>
          <w:rFonts w:ascii="Times New Roman" w:hAnsi="Times New Roman" w:cs="Times New Roman"/>
          <w:sz w:val="28"/>
          <w:szCs w:val="28"/>
          <w:lang w:val="en-US"/>
        </w:rPr>
        <w:t>http</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polpoz</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ru</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umot</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pervaya</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medicinskya</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pomoshe</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pri</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travmah</w:t>
      </w:r>
      <w:r w:rsidRPr="00EA39EE">
        <w:rPr>
          <w:rFonts w:ascii="Times New Roman" w:hAnsi="Times New Roman" w:cs="Times New Roman"/>
          <w:sz w:val="28"/>
          <w:szCs w:val="28"/>
        </w:rPr>
        <w:t>-14, свободный. (Дата обращения 03.09.2016 г.).</w:t>
      </w:r>
    </w:p>
    <w:p w14:paraId="04C668DB" w14:textId="176D0085"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Статистика смертности и травматизма в РФ [Электронный ресурс] / ОБЖ : Основы безопасности жизнедеятельности; - режим доступа :  </w:t>
      </w:r>
      <w:r w:rsidRPr="00EA39EE">
        <w:rPr>
          <w:rFonts w:ascii="Times New Roman" w:hAnsi="Times New Roman" w:cs="Times New Roman"/>
          <w:sz w:val="28"/>
          <w:szCs w:val="28"/>
          <w:lang w:val="en-US"/>
        </w:rPr>
        <w:lastRenderedPageBreak/>
        <w:t>http</w:t>
      </w:r>
      <w:r w:rsidRPr="00EA39EE">
        <w:rPr>
          <w:rFonts w:ascii="Times New Roman" w:hAnsi="Times New Roman" w:cs="Times New Roman"/>
          <w:sz w:val="28"/>
          <w:szCs w:val="28"/>
        </w:rPr>
        <w:t>: обж,рф/</w:t>
      </w:r>
      <w:r w:rsidRPr="00EA39EE">
        <w:rPr>
          <w:rFonts w:ascii="Times New Roman" w:hAnsi="Times New Roman" w:cs="Times New Roman"/>
          <w:sz w:val="28"/>
          <w:szCs w:val="28"/>
          <w:lang w:val="en-US"/>
        </w:rPr>
        <w:t>obzh</w:t>
      </w:r>
      <w:r w:rsidRPr="00EA39EE">
        <w:rPr>
          <w:rFonts w:ascii="Times New Roman" w:hAnsi="Times New Roman" w:cs="Times New Roman"/>
          <w:sz w:val="28"/>
          <w:szCs w:val="28"/>
        </w:rPr>
        <w:t>-2-0/</w:t>
      </w:r>
      <w:r w:rsidRPr="00EA39EE">
        <w:rPr>
          <w:rFonts w:ascii="Times New Roman" w:hAnsi="Times New Roman" w:cs="Times New Roman"/>
          <w:sz w:val="28"/>
          <w:szCs w:val="28"/>
          <w:lang w:val="en-US"/>
        </w:rPr>
        <w:t>statistica</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smertnosti</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i</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travmatizma</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v</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rf</w:t>
      </w:r>
      <w:r w:rsidRPr="00EA39EE">
        <w:rPr>
          <w:rFonts w:ascii="Times New Roman" w:hAnsi="Times New Roman" w:cs="Times New Roman"/>
          <w:sz w:val="28"/>
          <w:szCs w:val="28"/>
        </w:rPr>
        <w:t>/, свободный .( Дата обращения 11.05.2016г .).</w:t>
      </w:r>
    </w:p>
    <w:p w14:paraId="4AB143F8" w14:textId="036C119F"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Ткаченко С.С. Остеосинтез штифтами [Электронный ресурс] / </w:t>
      </w:r>
      <w:r w:rsidRPr="00EA39EE">
        <w:rPr>
          <w:rFonts w:ascii="Times New Roman" w:hAnsi="Times New Roman" w:cs="Times New Roman"/>
          <w:sz w:val="28"/>
          <w:szCs w:val="28"/>
          <w:lang w:val="en-US"/>
        </w:rPr>
        <w:t>Bone</w:t>
      </w:r>
      <w:r w:rsidRPr="00EA39EE">
        <w:rPr>
          <w:rFonts w:ascii="Times New Roman" w:hAnsi="Times New Roman" w:cs="Times New Roman"/>
          <w:sz w:val="28"/>
          <w:szCs w:val="28"/>
        </w:rPr>
        <w:t xml:space="preserve"> </w:t>
      </w:r>
      <w:r w:rsidRPr="00EA39EE">
        <w:rPr>
          <w:rFonts w:ascii="Times New Roman" w:hAnsi="Times New Roman" w:cs="Times New Roman"/>
          <w:sz w:val="28"/>
          <w:szCs w:val="28"/>
          <w:lang w:val="en-US"/>
        </w:rPr>
        <w:t>Surgery</w:t>
      </w:r>
      <w:r w:rsidRPr="00EA39EE">
        <w:rPr>
          <w:rFonts w:ascii="Times New Roman" w:hAnsi="Times New Roman" w:cs="Times New Roman"/>
          <w:sz w:val="28"/>
          <w:szCs w:val="28"/>
        </w:rPr>
        <w:t xml:space="preserve">; - Режим доступа : </w:t>
      </w:r>
      <w:r w:rsidRPr="00EA39EE">
        <w:rPr>
          <w:rFonts w:ascii="Times New Roman" w:hAnsi="Times New Roman" w:cs="Times New Roman"/>
          <w:sz w:val="28"/>
          <w:szCs w:val="28"/>
          <w:lang w:val="en-US"/>
        </w:rPr>
        <w:t>http</w:t>
      </w:r>
      <w:r w:rsidRPr="00EA39EE">
        <w:rPr>
          <w:rFonts w:ascii="Times New Roman" w:hAnsi="Times New Roman" w:cs="Times New Roman"/>
          <w:sz w:val="28"/>
          <w:szCs w:val="28"/>
        </w:rPr>
        <w:t xml:space="preserve">:// </w:t>
      </w:r>
      <w:r w:rsidRPr="00EA39EE">
        <w:rPr>
          <w:rFonts w:ascii="Times New Roman" w:hAnsi="Times New Roman" w:cs="Times New Roman"/>
          <w:sz w:val="28"/>
          <w:szCs w:val="28"/>
          <w:lang w:val="en-US"/>
        </w:rPr>
        <w:t>bone</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surgery</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ru</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view</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osteosintez</w:t>
      </w:r>
      <w:r w:rsidRPr="00EA39EE">
        <w:rPr>
          <w:rFonts w:ascii="Times New Roman" w:hAnsi="Times New Roman" w:cs="Times New Roman"/>
          <w:sz w:val="28"/>
          <w:szCs w:val="28"/>
        </w:rPr>
        <w:t>_</w:t>
      </w:r>
      <w:r w:rsidRPr="00EA39EE">
        <w:rPr>
          <w:rFonts w:ascii="Times New Roman" w:hAnsi="Times New Roman" w:cs="Times New Roman"/>
          <w:sz w:val="28"/>
          <w:szCs w:val="28"/>
          <w:lang w:val="en-US"/>
        </w:rPr>
        <w:t>shtiftami</w:t>
      </w:r>
      <w:r w:rsidRPr="00EA39EE">
        <w:rPr>
          <w:rFonts w:ascii="Times New Roman" w:hAnsi="Times New Roman" w:cs="Times New Roman"/>
          <w:sz w:val="28"/>
          <w:szCs w:val="28"/>
        </w:rPr>
        <w:t>// свободный. (Дата обращения 07.12.2017).</w:t>
      </w:r>
    </w:p>
    <w:p w14:paraId="68E14C54" w14:textId="52040704" w:rsidR="00EA39EE" w:rsidRPr="00EA39EE" w:rsidRDefault="00EA39EE" w:rsidP="00EA39EE">
      <w:pPr>
        <w:pStyle w:val="a3"/>
        <w:numPr>
          <w:ilvl w:val="0"/>
          <w:numId w:val="16"/>
        </w:numPr>
        <w:spacing w:after="0" w:line="360" w:lineRule="auto"/>
        <w:ind w:left="0" w:firstLine="709"/>
        <w:jc w:val="both"/>
        <w:rPr>
          <w:rFonts w:ascii="Times New Roman" w:hAnsi="Times New Roman" w:cs="Times New Roman"/>
          <w:sz w:val="28"/>
          <w:szCs w:val="28"/>
        </w:rPr>
      </w:pPr>
      <w:r w:rsidRPr="00EA39EE">
        <w:rPr>
          <w:rFonts w:ascii="Times New Roman" w:hAnsi="Times New Roman" w:cs="Times New Roman"/>
          <w:sz w:val="28"/>
          <w:szCs w:val="28"/>
        </w:rPr>
        <w:t xml:space="preserve">Умершие по возрастным группам и основным классам причин смертности в 2011 году [Электронный ресурс]/ РОССТАТ РФ; - режим доступа: </w:t>
      </w:r>
      <w:r w:rsidRPr="00EA39EE">
        <w:rPr>
          <w:rFonts w:ascii="Times New Roman" w:hAnsi="Times New Roman" w:cs="Times New Roman"/>
          <w:sz w:val="28"/>
          <w:szCs w:val="28"/>
          <w:lang w:val="en-US"/>
        </w:rPr>
        <w:t>http</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www</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gks</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ru</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free</w:t>
      </w:r>
      <w:r w:rsidRPr="00EA39EE">
        <w:rPr>
          <w:rFonts w:ascii="Times New Roman" w:hAnsi="Times New Roman" w:cs="Times New Roman"/>
          <w:sz w:val="28"/>
          <w:szCs w:val="28"/>
        </w:rPr>
        <w:t>_</w:t>
      </w:r>
      <w:r w:rsidRPr="00EA39EE">
        <w:rPr>
          <w:rFonts w:ascii="Times New Roman" w:hAnsi="Times New Roman" w:cs="Times New Roman"/>
          <w:sz w:val="28"/>
          <w:szCs w:val="28"/>
          <w:lang w:val="en-US"/>
        </w:rPr>
        <w:t>doc</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new</w:t>
      </w:r>
      <w:r w:rsidRPr="00EA39EE">
        <w:rPr>
          <w:rFonts w:ascii="Times New Roman" w:hAnsi="Times New Roman" w:cs="Times New Roman"/>
          <w:sz w:val="28"/>
          <w:szCs w:val="28"/>
        </w:rPr>
        <w:t>_</w:t>
      </w:r>
      <w:r w:rsidRPr="00EA39EE">
        <w:rPr>
          <w:rFonts w:ascii="Times New Roman" w:hAnsi="Times New Roman" w:cs="Times New Roman"/>
          <w:sz w:val="28"/>
          <w:szCs w:val="28"/>
          <w:lang w:val="en-US"/>
        </w:rPr>
        <w:t>site</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population</w:t>
      </w:r>
      <w:r w:rsidRPr="00EA39EE">
        <w:rPr>
          <w:rFonts w:ascii="Times New Roman" w:hAnsi="Times New Roman" w:cs="Times New Roman"/>
          <w:sz w:val="28"/>
          <w:szCs w:val="28"/>
        </w:rPr>
        <w:t>/</w:t>
      </w:r>
      <w:r w:rsidRPr="00EA39EE">
        <w:rPr>
          <w:rFonts w:ascii="Times New Roman" w:hAnsi="Times New Roman" w:cs="Times New Roman"/>
          <w:sz w:val="28"/>
          <w:szCs w:val="28"/>
          <w:lang w:val="en-US"/>
        </w:rPr>
        <w:t>demo</w:t>
      </w:r>
      <w:r w:rsidRPr="00EA39EE">
        <w:rPr>
          <w:rFonts w:ascii="Times New Roman" w:hAnsi="Times New Roman" w:cs="Times New Roman"/>
          <w:sz w:val="28"/>
          <w:szCs w:val="28"/>
        </w:rPr>
        <w:t>24-2.</w:t>
      </w:r>
      <w:r w:rsidRPr="00EA39EE">
        <w:rPr>
          <w:rFonts w:ascii="Times New Roman" w:hAnsi="Times New Roman" w:cs="Times New Roman"/>
          <w:sz w:val="28"/>
          <w:szCs w:val="28"/>
          <w:lang w:val="en-US"/>
        </w:rPr>
        <w:t>xls</w:t>
      </w:r>
      <w:r w:rsidRPr="00EA39EE">
        <w:rPr>
          <w:rFonts w:ascii="Times New Roman" w:hAnsi="Times New Roman" w:cs="Times New Roman"/>
          <w:sz w:val="28"/>
          <w:szCs w:val="28"/>
        </w:rPr>
        <w:t>, свободный, (Дата обращения 11.05.2016 г.).</w:t>
      </w:r>
    </w:p>
    <w:p w14:paraId="5F7A63C6" w14:textId="77777777" w:rsidR="00FB2C01" w:rsidRDefault="00FB2C01" w:rsidP="00EA39EE">
      <w:pPr>
        <w:spacing w:after="0" w:line="360" w:lineRule="auto"/>
        <w:ind w:firstLine="709"/>
        <w:jc w:val="both"/>
        <w:rPr>
          <w:rFonts w:ascii="Times New Roman" w:hAnsi="Times New Roman" w:cs="Times New Roman"/>
          <w:sz w:val="28"/>
          <w:szCs w:val="28"/>
        </w:rPr>
      </w:pPr>
    </w:p>
    <w:p w14:paraId="75527B1E" w14:textId="77777777" w:rsidR="00FB2C01" w:rsidRDefault="00FB2C01" w:rsidP="00FB2C01">
      <w:pPr>
        <w:spacing w:after="0" w:line="360" w:lineRule="auto"/>
        <w:jc w:val="both"/>
        <w:rPr>
          <w:rFonts w:ascii="Times New Roman" w:hAnsi="Times New Roman" w:cs="Times New Roman"/>
          <w:sz w:val="28"/>
          <w:szCs w:val="28"/>
        </w:rPr>
      </w:pPr>
    </w:p>
    <w:p w14:paraId="784A2615" w14:textId="77777777" w:rsidR="00FB2C01" w:rsidRDefault="00FB2C01" w:rsidP="00FB2C01">
      <w:pPr>
        <w:spacing w:after="0" w:line="360" w:lineRule="auto"/>
        <w:jc w:val="both"/>
        <w:rPr>
          <w:rFonts w:ascii="Times New Roman" w:hAnsi="Times New Roman" w:cs="Times New Roman"/>
          <w:sz w:val="28"/>
          <w:szCs w:val="28"/>
        </w:rPr>
      </w:pPr>
    </w:p>
    <w:p w14:paraId="4FA3DAF4" w14:textId="77777777" w:rsidR="00FB2C01" w:rsidRDefault="00FB2C01" w:rsidP="00FB2C01">
      <w:pPr>
        <w:spacing w:after="0" w:line="360" w:lineRule="auto"/>
        <w:jc w:val="both"/>
        <w:rPr>
          <w:rFonts w:ascii="Times New Roman" w:hAnsi="Times New Roman" w:cs="Times New Roman"/>
          <w:sz w:val="28"/>
          <w:szCs w:val="28"/>
        </w:rPr>
      </w:pPr>
    </w:p>
    <w:p w14:paraId="5C13AF0F" w14:textId="77777777" w:rsidR="00FB2C01" w:rsidRDefault="00FB2C01" w:rsidP="00FB2C01">
      <w:pPr>
        <w:spacing w:after="0" w:line="360" w:lineRule="auto"/>
        <w:jc w:val="both"/>
        <w:rPr>
          <w:rFonts w:ascii="Times New Roman" w:hAnsi="Times New Roman" w:cs="Times New Roman"/>
          <w:sz w:val="28"/>
          <w:szCs w:val="28"/>
        </w:rPr>
      </w:pPr>
    </w:p>
    <w:p w14:paraId="7A2FCC48" w14:textId="77777777" w:rsidR="00FB2C01" w:rsidRDefault="00FB2C01" w:rsidP="00FB2C01">
      <w:pPr>
        <w:spacing w:after="0" w:line="360" w:lineRule="auto"/>
        <w:jc w:val="both"/>
        <w:rPr>
          <w:rFonts w:ascii="Times New Roman" w:hAnsi="Times New Roman" w:cs="Times New Roman"/>
          <w:sz w:val="28"/>
          <w:szCs w:val="28"/>
        </w:rPr>
      </w:pPr>
    </w:p>
    <w:p w14:paraId="16BCCD56" w14:textId="77777777" w:rsidR="00FB2C01" w:rsidRDefault="00FB2C01" w:rsidP="00FB2C01">
      <w:pPr>
        <w:spacing w:after="0" w:line="360" w:lineRule="auto"/>
        <w:jc w:val="both"/>
        <w:rPr>
          <w:rFonts w:ascii="Times New Roman" w:hAnsi="Times New Roman" w:cs="Times New Roman"/>
          <w:sz w:val="28"/>
          <w:szCs w:val="28"/>
        </w:rPr>
      </w:pPr>
    </w:p>
    <w:p w14:paraId="641E145D" w14:textId="77777777" w:rsidR="00FB2C01" w:rsidRDefault="00FB2C01" w:rsidP="00FB2C01">
      <w:pPr>
        <w:spacing w:after="0" w:line="360" w:lineRule="auto"/>
        <w:jc w:val="both"/>
        <w:rPr>
          <w:rFonts w:ascii="Times New Roman" w:hAnsi="Times New Roman" w:cs="Times New Roman"/>
          <w:sz w:val="28"/>
          <w:szCs w:val="28"/>
        </w:rPr>
      </w:pPr>
    </w:p>
    <w:p w14:paraId="71000F7F" w14:textId="77777777" w:rsidR="00FB2C01" w:rsidRDefault="00FB2C01" w:rsidP="00FB2C01">
      <w:pPr>
        <w:spacing w:after="0" w:line="360" w:lineRule="auto"/>
        <w:jc w:val="both"/>
        <w:rPr>
          <w:rFonts w:ascii="Times New Roman" w:hAnsi="Times New Roman" w:cs="Times New Roman"/>
          <w:sz w:val="28"/>
          <w:szCs w:val="28"/>
        </w:rPr>
      </w:pPr>
    </w:p>
    <w:p w14:paraId="2A5F6191" w14:textId="77777777" w:rsidR="00FB2C01" w:rsidRDefault="00FB2C01" w:rsidP="00FB2C01">
      <w:pPr>
        <w:spacing w:after="0" w:line="360" w:lineRule="auto"/>
        <w:jc w:val="both"/>
        <w:rPr>
          <w:rFonts w:ascii="Times New Roman" w:hAnsi="Times New Roman" w:cs="Times New Roman"/>
          <w:sz w:val="28"/>
          <w:szCs w:val="28"/>
        </w:rPr>
      </w:pPr>
    </w:p>
    <w:p w14:paraId="282EB6D8" w14:textId="77777777" w:rsidR="00FB2C01" w:rsidRDefault="00FB2C01" w:rsidP="00FB2C01">
      <w:pPr>
        <w:spacing w:after="0" w:line="360" w:lineRule="auto"/>
        <w:jc w:val="both"/>
        <w:rPr>
          <w:rFonts w:ascii="Times New Roman" w:hAnsi="Times New Roman" w:cs="Times New Roman"/>
          <w:sz w:val="28"/>
          <w:szCs w:val="28"/>
        </w:rPr>
      </w:pPr>
    </w:p>
    <w:p w14:paraId="232934AB" w14:textId="77777777" w:rsidR="00FB2C01" w:rsidRDefault="00FB2C01" w:rsidP="00FB2C01">
      <w:pPr>
        <w:spacing w:after="0" w:line="360" w:lineRule="auto"/>
        <w:jc w:val="both"/>
        <w:rPr>
          <w:rFonts w:ascii="Times New Roman" w:hAnsi="Times New Roman" w:cs="Times New Roman"/>
          <w:sz w:val="28"/>
          <w:szCs w:val="28"/>
        </w:rPr>
      </w:pPr>
    </w:p>
    <w:p w14:paraId="7ED6406F" w14:textId="77777777" w:rsidR="00FB2C01" w:rsidRDefault="00FB2C01" w:rsidP="00FB2C01">
      <w:pPr>
        <w:spacing w:after="0" w:line="360" w:lineRule="auto"/>
        <w:jc w:val="both"/>
        <w:rPr>
          <w:rFonts w:ascii="Times New Roman" w:hAnsi="Times New Roman" w:cs="Times New Roman"/>
          <w:sz w:val="28"/>
          <w:szCs w:val="28"/>
        </w:rPr>
      </w:pPr>
    </w:p>
    <w:p w14:paraId="7C72EAFD" w14:textId="77777777" w:rsidR="00FB2C01" w:rsidRDefault="00FB2C01" w:rsidP="00FB2C01">
      <w:pPr>
        <w:spacing w:after="0" w:line="360" w:lineRule="auto"/>
        <w:jc w:val="both"/>
        <w:rPr>
          <w:rFonts w:ascii="Times New Roman" w:hAnsi="Times New Roman" w:cs="Times New Roman"/>
          <w:sz w:val="28"/>
          <w:szCs w:val="28"/>
        </w:rPr>
      </w:pPr>
    </w:p>
    <w:p w14:paraId="5FADF819" w14:textId="77777777" w:rsidR="00FB2C01" w:rsidRDefault="00FB2C01" w:rsidP="00FB2C01">
      <w:pPr>
        <w:spacing w:after="0" w:line="360" w:lineRule="auto"/>
        <w:jc w:val="both"/>
        <w:rPr>
          <w:rFonts w:ascii="Times New Roman" w:hAnsi="Times New Roman" w:cs="Times New Roman"/>
          <w:sz w:val="28"/>
          <w:szCs w:val="28"/>
        </w:rPr>
      </w:pPr>
    </w:p>
    <w:p w14:paraId="3013D197" w14:textId="77777777" w:rsidR="00FB2C01" w:rsidRDefault="00FB2C01" w:rsidP="00FB2C01">
      <w:pPr>
        <w:spacing w:after="0" w:line="360" w:lineRule="auto"/>
        <w:jc w:val="both"/>
        <w:rPr>
          <w:rFonts w:ascii="Times New Roman" w:hAnsi="Times New Roman" w:cs="Times New Roman"/>
          <w:sz w:val="28"/>
          <w:szCs w:val="28"/>
        </w:rPr>
      </w:pPr>
    </w:p>
    <w:p w14:paraId="035C6706" w14:textId="77777777" w:rsidR="00FB2C01" w:rsidRDefault="00FB2C01" w:rsidP="00FB2C01">
      <w:pPr>
        <w:spacing w:after="0" w:line="360" w:lineRule="auto"/>
        <w:jc w:val="both"/>
        <w:rPr>
          <w:rFonts w:ascii="Times New Roman" w:hAnsi="Times New Roman" w:cs="Times New Roman"/>
          <w:sz w:val="28"/>
          <w:szCs w:val="28"/>
        </w:rPr>
      </w:pPr>
    </w:p>
    <w:p w14:paraId="0AE90A81" w14:textId="77777777" w:rsidR="00FB2C01" w:rsidRDefault="00FB2C01" w:rsidP="00FB2C01">
      <w:pPr>
        <w:spacing w:after="0" w:line="360" w:lineRule="auto"/>
        <w:jc w:val="both"/>
        <w:rPr>
          <w:rFonts w:ascii="Times New Roman" w:hAnsi="Times New Roman" w:cs="Times New Roman"/>
          <w:sz w:val="28"/>
          <w:szCs w:val="28"/>
        </w:rPr>
      </w:pPr>
    </w:p>
    <w:p w14:paraId="2944A89E" w14:textId="2D873552" w:rsidR="00FB2C01" w:rsidRDefault="00FB2C01" w:rsidP="00FB2C01">
      <w:pPr>
        <w:spacing w:after="0" w:line="360" w:lineRule="auto"/>
        <w:jc w:val="both"/>
        <w:rPr>
          <w:rFonts w:ascii="Times New Roman" w:hAnsi="Times New Roman" w:cs="Times New Roman"/>
          <w:sz w:val="28"/>
          <w:szCs w:val="28"/>
        </w:rPr>
      </w:pPr>
    </w:p>
    <w:p w14:paraId="37156083" w14:textId="4A244447" w:rsidR="00EA39EE" w:rsidRDefault="00EA39EE" w:rsidP="00FB2C01">
      <w:pPr>
        <w:spacing w:after="0" w:line="360" w:lineRule="auto"/>
        <w:jc w:val="both"/>
        <w:rPr>
          <w:rFonts w:ascii="Times New Roman" w:hAnsi="Times New Roman" w:cs="Times New Roman"/>
          <w:sz w:val="28"/>
          <w:szCs w:val="28"/>
        </w:rPr>
      </w:pPr>
    </w:p>
    <w:p w14:paraId="6C5C2498" w14:textId="25F4BC07" w:rsidR="00EA39EE" w:rsidRDefault="00EA39EE" w:rsidP="00FB2C01">
      <w:pPr>
        <w:spacing w:after="0" w:line="360" w:lineRule="auto"/>
        <w:jc w:val="both"/>
        <w:rPr>
          <w:rFonts w:ascii="Times New Roman" w:hAnsi="Times New Roman" w:cs="Times New Roman"/>
          <w:sz w:val="28"/>
          <w:szCs w:val="28"/>
        </w:rPr>
      </w:pPr>
    </w:p>
    <w:p w14:paraId="501602B2" w14:textId="77777777" w:rsidR="00C07EB6" w:rsidRPr="00740706" w:rsidRDefault="00740706" w:rsidP="00740706">
      <w:pPr>
        <w:pStyle w:val="a3"/>
        <w:numPr>
          <w:ilvl w:val="0"/>
          <w:numId w:val="17"/>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F0FF1" w:rsidRPr="00740706">
        <w:rPr>
          <w:rFonts w:ascii="Times New Roman" w:hAnsi="Times New Roman" w:cs="Times New Roman"/>
          <w:b/>
          <w:sz w:val="28"/>
          <w:szCs w:val="28"/>
        </w:rPr>
        <w:t>СИТУАЦИОННЫЕ ЗАДАЧИ</w:t>
      </w:r>
    </w:p>
    <w:p w14:paraId="777252A2" w14:textId="77777777" w:rsidR="00C07EB6" w:rsidRPr="00C07EB6" w:rsidRDefault="00C07EB6" w:rsidP="00C07EB6">
      <w:pPr>
        <w:pStyle w:val="a3"/>
        <w:spacing w:after="0" w:line="360" w:lineRule="auto"/>
        <w:ind w:left="1260"/>
        <w:jc w:val="both"/>
        <w:rPr>
          <w:rFonts w:ascii="Times New Roman" w:hAnsi="Times New Roman" w:cs="Times New Roman"/>
          <w:sz w:val="28"/>
          <w:szCs w:val="28"/>
        </w:rPr>
      </w:pPr>
    </w:p>
    <w:p w14:paraId="77D9073C" w14:textId="77777777" w:rsidR="004217F8" w:rsidRPr="00C07EB6" w:rsidRDefault="00283360" w:rsidP="00C07EB6">
      <w:pPr>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32"/>
          <w:szCs w:val="32"/>
        </w:rPr>
        <w:t xml:space="preserve"> </w:t>
      </w:r>
      <w:r w:rsidR="004217F8" w:rsidRPr="00C07EB6">
        <w:rPr>
          <w:rFonts w:ascii="Times New Roman" w:eastAsia="Times New Roman" w:hAnsi="Times New Roman" w:cs="Times New Roman"/>
          <w:b/>
          <w:bCs/>
          <w:color w:val="000000"/>
          <w:sz w:val="28"/>
          <w:szCs w:val="28"/>
        </w:rPr>
        <w:t>Задача 1.</w:t>
      </w:r>
    </w:p>
    <w:p w14:paraId="5BF788B3"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Пожилая полная женщина шла по обледенелому тротуару. Поскользнулась и упала, опираясь на ладонь вытянутой правой руки. Появились сильные боли в лучезапястном суставе. Обратилась в травматологический пункт. Объективно: правый лучезапястный сустав отечный, движения в нем очень болезненные и ограниченные. Отчетливо определяется "штыкообразная" деформация сустава (дистальный отломок вместе с кистью смещен к тылу). Пальпация тыльной поверхности сустава болезненна. Осевая нагрузка вызывает усиление болей в месте травмы.</w:t>
      </w:r>
    </w:p>
    <w:p w14:paraId="42441744"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u w:val="single"/>
        </w:rPr>
        <w:t>ВОПРОСЫ</w:t>
      </w:r>
      <w:r w:rsidRPr="00C07EB6">
        <w:rPr>
          <w:rFonts w:ascii="Times New Roman" w:eastAsia="Times New Roman" w:hAnsi="Times New Roman" w:cs="Times New Roman"/>
          <w:color w:val="000000"/>
          <w:sz w:val="28"/>
          <w:szCs w:val="28"/>
        </w:rPr>
        <w:t>:</w:t>
      </w:r>
    </w:p>
    <w:p w14:paraId="493D562E"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1. Предварительный диагноз? Обоснуйте.</w:t>
      </w:r>
    </w:p>
    <w:p w14:paraId="512011AE"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2. Алгоритм проведения лечебных мероприятий на догоспитальном этапе?</w:t>
      </w:r>
    </w:p>
    <w:p w14:paraId="56531A6C"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p>
    <w:p w14:paraId="4D2995BF" w14:textId="77777777" w:rsidR="004217F8" w:rsidRPr="00C07EB6" w:rsidRDefault="004217F8" w:rsidP="00C07EB6">
      <w:pPr>
        <w:spacing w:after="0" w:line="360" w:lineRule="auto"/>
        <w:ind w:firstLine="709"/>
        <w:jc w:val="both"/>
        <w:rPr>
          <w:rFonts w:ascii="Times New Roman" w:eastAsia="Times New Roman" w:hAnsi="Times New Roman" w:cs="Times New Roman"/>
          <w:b/>
          <w:color w:val="000000"/>
          <w:sz w:val="28"/>
          <w:szCs w:val="28"/>
        </w:rPr>
      </w:pPr>
      <w:r w:rsidRPr="00C07EB6">
        <w:rPr>
          <w:rFonts w:ascii="Times New Roman" w:eastAsia="Times New Roman" w:hAnsi="Times New Roman" w:cs="Times New Roman"/>
          <w:b/>
          <w:color w:val="000000"/>
          <w:sz w:val="28"/>
          <w:szCs w:val="28"/>
        </w:rPr>
        <w:t>Задача 2.</w:t>
      </w:r>
    </w:p>
    <w:p w14:paraId="4F62AB89"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Молодой человек, защищаясь от удара пал</w:t>
      </w:r>
      <w:r w:rsidRPr="00C07EB6">
        <w:rPr>
          <w:rFonts w:ascii="Times New Roman" w:eastAsia="Times New Roman" w:hAnsi="Times New Roman" w:cs="Times New Roman"/>
          <w:color w:val="000000"/>
          <w:sz w:val="28"/>
          <w:szCs w:val="28"/>
        </w:rPr>
        <w:softHyphen/>
        <w:t>кой, поднял над головой левую руку, согнутую в локтевом суставе. Удар пришелся по верхней трети предплечья. Появились сильные боли в месте травмы. Предплечье согнуто в локте</w:t>
      </w:r>
      <w:r w:rsidRPr="00C07EB6">
        <w:rPr>
          <w:rFonts w:ascii="Times New Roman" w:eastAsia="Times New Roman" w:hAnsi="Times New Roman" w:cs="Times New Roman"/>
          <w:color w:val="000000"/>
          <w:sz w:val="28"/>
          <w:szCs w:val="28"/>
        </w:rPr>
        <w:softHyphen/>
        <w:t>вом суставе, в верхней трети деформировано, имеется западение со стороны локтевой кости и выпячивание по передней поверхности предпле</w:t>
      </w:r>
      <w:r w:rsidRPr="00C07EB6">
        <w:rPr>
          <w:rFonts w:ascii="Times New Roman" w:eastAsia="Times New Roman" w:hAnsi="Times New Roman" w:cs="Times New Roman"/>
          <w:color w:val="000000"/>
          <w:sz w:val="28"/>
          <w:szCs w:val="28"/>
        </w:rPr>
        <w:softHyphen/>
        <w:t>чья. Пострадавший обратился в трав</w:t>
      </w:r>
      <w:r w:rsidRPr="00C07EB6">
        <w:rPr>
          <w:rFonts w:ascii="Times New Roman" w:eastAsia="Times New Roman" w:hAnsi="Times New Roman" w:cs="Times New Roman"/>
          <w:color w:val="000000"/>
          <w:sz w:val="28"/>
          <w:szCs w:val="28"/>
        </w:rPr>
        <w:softHyphen/>
        <w:t>матологическое отделение больницы. При внеш</w:t>
      </w:r>
      <w:r w:rsidRPr="00C07EB6">
        <w:rPr>
          <w:rFonts w:ascii="Times New Roman" w:eastAsia="Times New Roman" w:hAnsi="Times New Roman" w:cs="Times New Roman"/>
          <w:color w:val="000000"/>
          <w:sz w:val="28"/>
          <w:szCs w:val="28"/>
        </w:rPr>
        <w:softHyphen/>
        <w:t>нем осмотре левого локтевого су</w:t>
      </w:r>
      <w:r w:rsidRPr="00C07EB6">
        <w:rPr>
          <w:rFonts w:ascii="Times New Roman" w:eastAsia="Times New Roman" w:hAnsi="Times New Roman" w:cs="Times New Roman"/>
          <w:color w:val="000000"/>
          <w:sz w:val="28"/>
          <w:szCs w:val="28"/>
        </w:rPr>
        <w:softHyphen/>
        <w:t>става прощупывается головка лучевой кости. Пальпация деформированной области резко болезненна. Поврежденное предплечье несколько укорочено. Активные и пассивные движения предплечья резко ограничены и болезненны. Чув</w:t>
      </w:r>
      <w:r w:rsidRPr="00C07EB6">
        <w:rPr>
          <w:rFonts w:ascii="Times New Roman" w:eastAsia="Times New Roman" w:hAnsi="Times New Roman" w:cs="Times New Roman"/>
          <w:color w:val="000000"/>
          <w:sz w:val="28"/>
          <w:szCs w:val="28"/>
        </w:rPr>
        <w:softHyphen/>
        <w:t>ствительность кисти и предплечья не нарушена.</w:t>
      </w:r>
    </w:p>
    <w:p w14:paraId="175B76DF"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u w:val="single"/>
        </w:rPr>
        <w:t>ВОПРОСЫ:</w:t>
      </w:r>
    </w:p>
    <w:p w14:paraId="2AEC0328"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1. Предварительный диагноз? Обоснуйте.</w:t>
      </w:r>
    </w:p>
    <w:p w14:paraId="3B41ED93"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lastRenderedPageBreak/>
        <w:t>2. Алгоритм проведения лечебных мероприятий на догоспитальном этапе?</w:t>
      </w:r>
    </w:p>
    <w:p w14:paraId="6B43E449"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p>
    <w:p w14:paraId="2699B417"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b/>
          <w:bCs/>
          <w:color w:val="000000"/>
          <w:sz w:val="28"/>
          <w:szCs w:val="28"/>
        </w:rPr>
        <w:t>Задача 3.</w:t>
      </w:r>
    </w:p>
    <w:p w14:paraId="719E9BA9"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Во время взрыва бомбы бортом перевернувшегося автомобиля была придавлена левая голень в средней трети. Извлечен через 5 ч. Определяются деформация и патологическая подвижность голени на уровне сдавления. Тактильная и болевая чувствительность ниже места сдавления сохранена. Возможны активные движения стопы.</w:t>
      </w:r>
    </w:p>
    <w:p w14:paraId="6CC6A345"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u w:val="single"/>
        </w:rPr>
        <w:t>ВОПРОСЫ:</w:t>
      </w:r>
    </w:p>
    <w:p w14:paraId="1B727818"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1. Предварительный диагноз? Обоснуйте.</w:t>
      </w:r>
    </w:p>
    <w:p w14:paraId="1175E519" w14:textId="77777777" w:rsidR="004217F8"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2. Алгоритм проведения лечебных мероприятий на догоспитальном этапе?</w:t>
      </w:r>
    </w:p>
    <w:p w14:paraId="72E2A248" w14:textId="77777777" w:rsidR="002F0FF1" w:rsidRPr="00C07EB6" w:rsidRDefault="002F0FF1" w:rsidP="00C07EB6">
      <w:pPr>
        <w:spacing w:after="0" w:line="360" w:lineRule="auto"/>
        <w:ind w:firstLine="709"/>
        <w:jc w:val="both"/>
        <w:rPr>
          <w:rFonts w:ascii="Times New Roman" w:eastAsia="Times New Roman" w:hAnsi="Times New Roman" w:cs="Times New Roman"/>
          <w:color w:val="000000"/>
          <w:sz w:val="28"/>
          <w:szCs w:val="28"/>
        </w:rPr>
      </w:pPr>
    </w:p>
    <w:p w14:paraId="7B7898D1" w14:textId="77777777" w:rsidR="004217F8" w:rsidRPr="00C07EB6" w:rsidRDefault="004217F8" w:rsidP="00C07EB6">
      <w:pPr>
        <w:spacing w:after="0" w:line="360" w:lineRule="auto"/>
        <w:ind w:firstLine="709"/>
        <w:jc w:val="both"/>
        <w:rPr>
          <w:rFonts w:ascii="Times New Roman" w:eastAsia="Times New Roman" w:hAnsi="Times New Roman" w:cs="Times New Roman"/>
          <w:b/>
          <w:color w:val="000000"/>
          <w:sz w:val="28"/>
          <w:szCs w:val="28"/>
        </w:rPr>
      </w:pPr>
      <w:r w:rsidRPr="00C07EB6">
        <w:rPr>
          <w:rFonts w:ascii="Times New Roman" w:eastAsia="Times New Roman" w:hAnsi="Times New Roman" w:cs="Times New Roman"/>
          <w:b/>
          <w:color w:val="000000"/>
          <w:sz w:val="28"/>
          <w:szCs w:val="28"/>
        </w:rPr>
        <w:t>Задача 4.</w:t>
      </w:r>
    </w:p>
    <w:p w14:paraId="5C8B8315"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Мужчина разгружал пиломатериалы. При неосторожных действиях деревянный брус свалился с машины и ударил его по левому предплечью. Пострадавший обратился в травматологический пункт. Объективно: в месте ушиба (на наружно-ладонной поверхности нижней трети левого предплечья) имеется подкожная гематома. Пальпация места травмы болезненна, определяется крепитация костных отломков. При нагрузке по оси предплечья появляется боль в месте травмы. Пронация и супинация затруднены, попытка произвести эти движения вызывает резкую боль. Сгибание и разгибание предплечья почти не ограничены. Дистальная часть предплечья и кисти находятся в положении пронации.</w:t>
      </w:r>
    </w:p>
    <w:p w14:paraId="6F30B1E4"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u w:val="single"/>
        </w:rPr>
        <w:t>ВОПРОСЫ:</w:t>
      </w:r>
    </w:p>
    <w:p w14:paraId="3A255BEF"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1. Предварительный диагноз? Обоснуйте.</w:t>
      </w:r>
    </w:p>
    <w:p w14:paraId="4644AD13"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2. Алгоритм проведения лечебных мероприятий на догоспитальном этапе?</w:t>
      </w:r>
    </w:p>
    <w:p w14:paraId="53B09628" w14:textId="77777777" w:rsidR="004217F8" w:rsidRDefault="004217F8" w:rsidP="00C07EB6">
      <w:pPr>
        <w:spacing w:after="0" w:line="360" w:lineRule="auto"/>
        <w:ind w:firstLine="709"/>
        <w:jc w:val="both"/>
        <w:rPr>
          <w:rFonts w:ascii="Times New Roman" w:hAnsi="Times New Roman" w:cs="Times New Roman"/>
          <w:sz w:val="28"/>
          <w:szCs w:val="28"/>
        </w:rPr>
      </w:pPr>
    </w:p>
    <w:p w14:paraId="387D57B8" w14:textId="77777777" w:rsidR="002F0FF1" w:rsidRDefault="002F0FF1" w:rsidP="00C07EB6">
      <w:pPr>
        <w:spacing w:after="0" w:line="360" w:lineRule="auto"/>
        <w:ind w:firstLine="709"/>
        <w:jc w:val="both"/>
        <w:rPr>
          <w:rFonts w:ascii="Times New Roman" w:hAnsi="Times New Roman" w:cs="Times New Roman"/>
          <w:sz w:val="28"/>
          <w:szCs w:val="28"/>
        </w:rPr>
      </w:pPr>
    </w:p>
    <w:p w14:paraId="3B9B09DB" w14:textId="77777777" w:rsidR="002F0FF1" w:rsidRPr="00C07EB6" w:rsidRDefault="002F0FF1" w:rsidP="00C07EB6">
      <w:pPr>
        <w:spacing w:after="0" w:line="360" w:lineRule="auto"/>
        <w:ind w:firstLine="709"/>
        <w:jc w:val="both"/>
        <w:rPr>
          <w:rFonts w:ascii="Times New Roman" w:hAnsi="Times New Roman" w:cs="Times New Roman"/>
          <w:sz w:val="28"/>
          <w:szCs w:val="28"/>
        </w:rPr>
      </w:pPr>
    </w:p>
    <w:p w14:paraId="45D5F27F" w14:textId="77777777" w:rsidR="004217F8" w:rsidRPr="00C07EB6" w:rsidRDefault="004217F8" w:rsidP="00C07EB6">
      <w:pPr>
        <w:spacing w:after="0" w:line="360" w:lineRule="auto"/>
        <w:ind w:firstLine="709"/>
        <w:jc w:val="both"/>
        <w:rPr>
          <w:rFonts w:ascii="Times New Roman" w:hAnsi="Times New Roman" w:cs="Times New Roman"/>
          <w:b/>
          <w:sz w:val="28"/>
          <w:szCs w:val="28"/>
        </w:rPr>
      </w:pPr>
      <w:r w:rsidRPr="00C07EB6">
        <w:rPr>
          <w:rFonts w:ascii="Times New Roman" w:hAnsi="Times New Roman" w:cs="Times New Roman"/>
          <w:b/>
          <w:sz w:val="28"/>
          <w:szCs w:val="28"/>
        </w:rPr>
        <w:t>Задача 5.</w:t>
      </w:r>
    </w:p>
    <w:p w14:paraId="3BC4C71B"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Женщина подвернула левую стопу внутрь. В результате этой травмы появились сильные боли в области голеностопного сустава. Обрати</w:t>
      </w:r>
      <w:r w:rsidRPr="00C07EB6">
        <w:rPr>
          <w:rFonts w:ascii="Times New Roman" w:eastAsia="Times New Roman" w:hAnsi="Times New Roman" w:cs="Times New Roman"/>
          <w:color w:val="000000"/>
          <w:sz w:val="28"/>
          <w:szCs w:val="28"/>
        </w:rPr>
        <w:softHyphen/>
        <w:t>лась в травматологический пункт. Беспокоят боли в области наружной лодыжки при ходьбе. Пострадавшая не может твердо наступить на больную ногу. При осмотре левого голеностопного сустава область наружной лодыжки отечна, бо</w:t>
      </w:r>
      <w:r w:rsidRPr="00C07EB6">
        <w:rPr>
          <w:rFonts w:ascii="Times New Roman" w:eastAsia="Times New Roman" w:hAnsi="Times New Roman" w:cs="Times New Roman"/>
          <w:color w:val="000000"/>
          <w:sz w:val="28"/>
          <w:szCs w:val="28"/>
        </w:rPr>
        <w:softHyphen/>
        <w:t>лезненна при пальпации. Движения в голено</w:t>
      </w:r>
      <w:r w:rsidRPr="00C07EB6">
        <w:rPr>
          <w:rFonts w:ascii="Times New Roman" w:eastAsia="Times New Roman" w:hAnsi="Times New Roman" w:cs="Times New Roman"/>
          <w:color w:val="000000"/>
          <w:sz w:val="28"/>
          <w:szCs w:val="28"/>
        </w:rPr>
        <w:softHyphen/>
        <w:t>стопном суставе ограничены и болезненны.</w:t>
      </w:r>
    </w:p>
    <w:p w14:paraId="07172FE7"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u w:val="single"/>
        </w:rPr>
        <w:t>ВОПРОСЫ:</w:t>
      </w:r>
    </w:p>
    <w:p w14:paraId="1F956346"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1. Предварительный диагноз? Обоснуйте.</w:t>
      </w:r>
    </w:p>
    <w:p w14:paraId="410E2A4E" w14:textId="77777777" w:rsidR="004217F8"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2. Алгоритм проведения лечебных мероприятий на догоспитальном этапе?</w:t>
      </w:r>
    </w:p>
    <w:p w14:paraId="5779BCD0" w14:textId="77777777" w:rsidR="002F0FF1" w:rsidRPr="00C07EB6" w:rsidRDefault="002F0FF1" w:rsidP="00C07EB6">
      <w:pPr>
        <w:spacing w:after="0" w:line="360" w:lineRule="auto"/>
        <w:ind w:firstLine="709"/>
        <w:jc w:val="both"/>
        <w:rPr>
          <w:rFonts w:ascii="Times New Roman" w:eastAsia="Times New Roman" w:hAnsi="Times New Roman" w:cs="Times New Roman"/>
          <w:color w:val="000000"/>
          <w:sz w:val="28"/>
          <w:szCs w:val="28"/>
        </w:rPr>
      </w:pPr>
    </w:p>
    <w:p w14:paraId="744D6687"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b/>
          <w:bCs/>
          <w:color w:val="000000"/>
          <w:sz w:val="28"/>
          <w:szCs w:val="28"/>
        </w:rPr>
        <w:t>Задача 6.</w:t>
      </w:r>
    </w:p>
    <w:p w14:paraId="5863499E"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Раненый С. Перевернувшимся во время взрыва орудием было прижато бедро. Правое бедро в с/з деформировано и утолщено. Определяется патологическая подвижность. Стопа теплая, чувствительность сохранена. Пульс 130 уд. в мин. АД= 85/55 мм рт. ст.</w:t>
      </w:r>
    </w:p>
    <w:p w14:paraId="740C26E9"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u w:val="single"/>
        </w:rPr>
        <w:t>ВОПРОСЫ:</w:t>
      </w:r>
    </w:p>
    <w:p w14:paraId="113DA3CC"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1. Предварительный диагноз? Обоснуйте.</w:t>
      </w:r>
    </w:p>
    <w:p w14:paraId="04C17300" w14:textId="77777777" w:rsidR="004217F8"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2. Алгоритм проведения лечебных мероприятий на догоспитальном этапе?</w:t>
      </w:r>
    </w:p>
    <w:p w14:paraId="0C6568B9" w14:textId="77777777" w:rsidR="002F0FF1" w:rsidRPr="00C07EB6" w:rsidRDefault="002F0FF1" w:rsidP="00C07EB6">
      <w:pPr>
        <w:spacing w:after="0" w:line="360" w:lineRule="auto"/>
        <w:ind w:firstLine="709"/>
        <w:jc w:val="both"/>
        <w:rPr>
          <w:rFonts w:ascii="Times New Roman" w:eastAsia="Times New Roman" w:hAnsi="Times New Roman" w:cs="Times New Roman"/>
          <w:color w:val="000000"/>
          <w:sz w:val="28"/>
          <w:szCs w:val="28"/>
        </w:rPr>
      </w:pPr>
    </w:p>
    <w:p w14:paraId="296F2AA5" w14:textId="77777777" w:rsidR="004217F8" w:rsidRPr="00C07EB6" w:rsidRDefault="004217F8" w:rsidP="00C07EB6">
      <w:pPr>
        <w:spacing w:after="0" w:line="360" w:lineRule="auto"/>
        <w:ind w:firstLine="709"/>
        <w:jc w:val="both"/>
        <w:rPr>
          <w:rFonts w:ascii="Times New Roman" w:eastAsia="Times New Roman" w:hAnsi="Times New Roman" w:cs="Times New Roman"/>
          <w:b/>
          <w:color w:val="000000"/>
          <w:sz w:val="28"/>
          <w:szCs w:val="28"/>
        </w:rPr>
      </w:pPr>
      <w:r w:rsidRPr="00C07EB6">
        <w:rPr>
          <w:rFonts w:ascii="Times New Roman" w:eastAsia="Times New Roman" w:hAnsi="Times New Roman" w:cs="Times New Roman"/>
          <w:b/>
          <w:color w:val="000000"/>
          <w:sz w:val="28"/>
          <w:szCs w:val="28"/>
        </w:rPr>
        <w:t>Задача 7.</w:t>
      </w:r>
    </w:p>
    <w:p w14:paraId="28C3C094"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 xml:space="preserve">Больной Д.,23 лет, сбит легковой автомашиной на проезжей части улицы вне пешеходного перехода. Прохожими вызвана "скорая помощь", которая доставила пострадавшего через 40 мин. после травмы в приемное отделение городской больницы. При поступлении: бледность кожных покровов, в сознании, ретроградной амнезии нет, пульс 100 уд. в мин. удовлетворительного наполнения. АД 100/60 мм рт. ст. Левая нижняя </w:t>
      </w:r>
      <w:r w:rsidRPr="00C07EB6">
        <w:rPr>
          <w:rFonts w:ascii="Times New Roman" w:eastAsia="Times New Roman" w:hAnsi="Times New Roman" w:cs="Times New Roman"/>
          <w:color w:val="000000"/>
          <w:sz w:val="28"/>
          <w:szCs w:val="28"/>
        </w:rPr>
        <w:lastRenderedPageBreak/>
        <w:t>конечность фиксирована транспортной шиной от пальцев стопы до в/з голени. В н/з голени марлевая повязка обильно промокла кровью. Пальцы стопы теплые, обычной окраски активные движения невозможны из-за боли. По снятии повязки на передней поверхности голени рваная рана размерами 3x5 см с осадненными краями. Голень деформирована на границе средней и нижней трети под углом открытым кнутри и кпереди. Пульс на артериях стопы определяется четко. Чувствительность не нарушена. Кровотечение из раны на голени небольшое.</w:t>
      </w:r>
    </w:p>
    <w:p w14:paraId="78BFAFED"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u w:val="single"/>
        </w:rPr>
      </w:pPr>
      <w:r w:rsidRPr="00C07EB6">
        <w:rPr>
          <w:rFonts w:ascii="Times New Roman" w:eastAsia="Times New Roman" w:hAnsi="Times New Roman" w:cs="Times New Roman"/>
          <w:color w:val="000000"/>
          <w:sz w:val="28"/>
          <w:szCs w:val="28"/>
          <w:u w:val="single"/>
        </w:rPr>
        <w:t>ВОПРОСЫ:</w:t>
      </w:r>
    </w:p>
    <w:p w14:paraId="6CCCFFD8"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1. Предварительный диагноз? Обоснуйте.</w:t>
      </w:r>
    </w:p>
    <w:p w14:paraId="0F7FFF47"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r w:rsidRPr="00C07EB6">
        <w:rPr>
          <w:rFonts w:ascii="Times New Roman" w:eastAsia="Times New Roman" w:hAnsi="Times New Roman" w:cs="Times New Roman"/>
          <w:color w:val="000000"/>
          <w:sz w:val="28"/>
          <w:szCs w:val="28"/>
        </w:rPr>
        <w:t>2. Алгоритм проведения лечебных мероприятий на догоспитальном этапе?</w:t>
      </w:r>
    </w:p>
    <w:p w14:paraId="3C70F95F" w14:textId="77777777" w:rsidR="004217F8" w:rsidRPr="00C07EB6" w:rsidRDefault="004217F8" w:rsidP="00C07EB6">
      <w:pPr>
        <w:spacing w:after="0" w:line="360" w:lineRule="auto"/>
        <w:ind w:firstLine="709"/>
        <w:jc w:val="both"/>
        <w:rPr>
          <w:rFonts w:ascii="Times New Roman" w:eastAsia="Times New Roman" w:hAnsi="Times New Roman" w:cs="Times New Roman"/>
          <w:color w:val="000000"/>
          <w:sz w:val="28"/>
          <w:szCs w:val="28"/>
        </w:rPr>
      </w:pPr>
    </w:p>
    <w:p w14:paraId="551B7C4A" w14:textId="77777777" w:rsidR="004217F8" w:rsidRPr="00C07EB6" w:rsidRDefault="004217F8" w:rsidP="004217F8">
      <w:pPr>
        <w:jc w:val="both"/>
        <w:rPr>
          <w:rFonts w:ascii="Times New Roman" w:hAnsi="Times New Roman" w:cs="Times New Roman"/>
          <w:sz w:val="28"/>
          <w:szCs w:val="28"/>
        </w:rPr>
      </w:pPr>
    </w:p>
    <w:p w14:paraId="1A7C075D" w14:textId="77777777" w:rsidR="004217F8" w:rsidRPr="00C07EB6" w:rsidRDefault="004217F8" w:rsidP="004217F8">
      <w:pPr>
        <w:jc w:val="both"/>
        <w:rPr>
          <w:rFonts w:ascii="Times New Roman" w:hAnsi="Times New Roman" w:cs="Times New Roman"/>
          <w:sz w:val="28"/>
          <w:szCs w:val="28"/>
        </w:rPr>
      </w:pPr>
    </w:p>
    <w:p w14:paraId="23334484" w14:textId="77777777" w:rsidR="004217F8" w:rsidRPr="00C07EB6" w:rsidRDefault="004217F8" w:rsidP="004217F8">
      <w:pPr>
        <w:jc w:val="both"/>
        <w:rPr>
          <w:rFonts w:ascii="Times New Roman" w:hAnsi="Times New Roman" w:cs="Times New Roman"/>
          <w:sz w:val="28"/>
          <w:szCs w:val="28"/>
        </w:rPr>
      </w:pPr>
    </w:p>
    <w:p w14:paraId="00D84B9B" w14:textId="77777777" w:rsidR="004217F8" w:rsidRDefault="004217F8" w:rsidP="004217F8">
      <w:pPr>
        <w:jc w:val="both"/>
        <w:rPr>
          <w:rFonts w:ascii="Times New Roman" w:hAnsi="Times New Roman" w:cs="Times New Roman"/>
          <w:sz w:val="24"/>
          <w:szCs w:val="24"/>
        </w:rPr>
      </w:pPr>
    </w:p>
    <w:p w14:paraId="04D93003" w14:textId="77777777" w:rsidR="004217F8" w:rsidRDefault="004217F8" w:rsidP="004217F8">
      <w:pPr>
        <w:jc w:val="both"/>
        <w:rPr>
          <w:rFonts w:ascii="Times New Roman" w:hAnsi="Times New Roman" w:cs="Times New Roman"/>
          <w:sz w:val="24"/>
          <w:szCs w:val="24"/>
        </w:rPr>
      </w:pPr>
    </w:p>
    <w:p w14:paraId="1B138722" w14:textId="77777777" w:rsidR="004217F8" w:rsidRDefault="004217F8" w:rsidP="004217F8">
      <w:pPr>
        <w:jc w:val="both"/>
        <w:rPr>
          <w:rFonts w:ascii="Times New Roman" w:hAnsi="Times New Roman" w:cs="Times New Roman"/>
          <w:sz w:val="24"/>
          <w:szCs w:val="24"/>
        </w:rPr>
      </w:pPr>
    </w:p>
    <w:p w14:paraId="5733F07C" w14:textId="77777777" w:rsidR="004217F8" w:rsidRDefault="004217F8" w:rsidP="004217F8">
      <w:pPr>
        <w:jc w:val="both"/>
        <w:rPr>
          <w:rFonts w:ascii="Times New Roman" w:hAnsi="Times New Roman" w:cs="Times New Roman"/>
          <w:sz w:val="24"/>
          <w:szCs w:val="24"/>
        </w:rPr>
      </w:pPr>
    </w:p>
    <w:p w14:paraId="7E9DAA62" w14:textId="77777777" w:rsidR="004217F8" w:rsidRDefault="004217F8" w:rsidP="004217F8">
      <w:pPr>
        <w:jc w:val="both"/>
        <w:rPr>
          <w:rFonts w:ascii="Times New Roman" w:hAnsi="Times New Roman" w:cs="Times New Roman"/>
          <w:sz w:val="24"/>
          <w:szCs w:val="24"/>
        </w:rPr>
      </w:pPr>
    </w:p>
    <w:p w14:paraId="019E7854" w14:textId="77777777" w:rsidR="002F0FF1" w:rsidRDefault="002F0FF1" w:rsidP="004217F8">
      <w:pPr>
        <w:jc w:val="both"/>
        <w:rPr>
          <w:rFonts w:ascii="Times New Roman" w:hAnsi="Times New Roman" w:cs="Times New Roman"/>
          <w:sz w:val="24"/>
          <w:szCs w:val="24"/>
        </w:rPr>
      </w:pPr>
    </w:p>
    <w:p w14:paraId="377AD268" w14:textId="77777777" w:rsidR="002F0FF1" w:rsidRDefault="002F0FF1" w:rsidP="004217F8">
      <w:pPr>
        <w:jc w:val="both"/>
        <w:rPr>
          <w:rFonts w:ascii="Times New Roman" w:hAnsi="Times New Roman" w:cs="Times New Roman"/>
          <w:sz w:val="24"/>
          <w:szCs w:val="24"/>
        </w:rPr>
      </w:pPr>
    </w:p>
    <w:p w14:paraId="7DE6B9D8" w14:textId="77777777" w:rsidR="002F0FF1" w:rsidRDefault="002F0FF1" w:rsidP="004217F8">
      <w:pPr>
        <w:jc w:val="both"/>
        <w:rPr>
          <w:rFonts w:ascii="Times New Roman" w:hAnsi="Times New Roman" w:cs="Times New Roman"/>
          <w:sz w:val="24"/>
          <w:szCs w:val="24"/>
        </w:rPr>
      </w:pPr>
    </w:p>
    <w:p w14:paraId="17748583" w14:textId="77777777" w:rsidR="002F0FF1" w:rsidRDefault="002F0FF1" w:rsidP="004217F8">
      <w:pPr>
        <w:jc w:val="both"/>
        <w:rPr>
          <w:rFonts w:ascii="Times New Roman" w:hAnsi="Times New Roman" w:cs="Times New Roman"/>
          <w:sz w:val="24"/>
          <w:szCs w:val="24"/>
        </w:rPr>
      </w:pPr>
    </w:p>
    <w:p w14:paraId="5B696F06" w14:textId="77777777" w:rsidR="004C479F" w:rsidRDefault="004C479F" w:rsidP="004217F8">
      <w:pPr>
        <w:jc w:val="both"/>
        <w:rPr>
          <w:rFonts w:ascii="Times New Roman" w:hAnsi="Times New Roman" w:cs="Times New Roman"/>
          <w:sz w:val="24"/>
          <w:szCs w:val="24"/>
        </w:rPr>
      </w:pPr>
    </w:p>
    <w:p w14:paraId="76D53170" w14:textId="77777777" w:rsidR="004C479F" w:rsidRDefault="004C479F" w:rsidP="004217F8">
      <w:pPr>
        <w:jc w:val="both"/>
        <w:rPr>
          <w:rFonts w:ascii="Times New Roman" w:hAnsi="Times New Roman" w:cs="Times New Roman"/>
          <w:sz w:val="24"/>
          <w:szCs w:val="24"/>
        </w:rPr>
      </w:pPr>
    </w:p>
    <w:p w14:paraId="6BD683FB" w14:textId="77777777" w:rsidR="004C479F" w:rsidRDefault="004C479F" w:rsidP="004217F8">
      <w:pPr>
        <w:jc w:val="both"/>
        <w:rPr>
          <w:rFonts w:ascii="Times New Roman" w:hAnsi="Times New Roman" w:cs="Times New Roman"/>
          <w:sz w:val="24"/>
          <w:szCs w:val="24"/>
        </w:rPr>
      </w:pPr>
    </w:p>
    <w:p w14:paraId="31F4F850" w14:textId="77777777" w:rsidR="004217F8" w:rsidRDefault="004217F8" w:rsidP="004217F8">
      <w:pPr>
        <w:jc w:val="both"/>
        <w:rPr>
          <w:rFonts w:ascii="Times New Roman" w:hAnsi="Times New Roman" w:cs="Times New Roman"/>
          <w:sz w:val="24"/>
          <w:szCs w:val="24"/>
        </w:rPr>
      </w:pPr>
    </w:p>
    <w:p w14:paraId="43F17ADF" w14:textId="77777777" w:rsidR="00A13447" w:rsidRDefault="00A13447" w:rsidP="004217F8">
      <w:pPr>
        <w:jc w:val="both"/>
        <w:rPr>
          <w:rFonts w:ascii="Times New Roman" w:hAnsi="Times New Roman" w:cs="Times New Roman"/>
          <w:sz w:val="24"/>
          <w:szCs w:val="24"/>
        </w:rPr>
      </w:pPr>
    </w:p>
    <w:p w14:paraId="1DE6E6F6" w14:textId="77777777" w:rsidR="003F2194" w:rsidRPr="003F2194" w:rsidRDefault="003F2194" w:rsidP="00740706">
      <w:pPr>
        <w:jc w:val="center"/>
        <w:rPr>
          <w:rFonts w:ascii="Times New Roman" w:hAnsi="Times New Roman" w:cs="Times New Roman"/>
          <w:b/>
          <w:sz w:val="28"/>
          <w:szCs w:val="28"/>
        </w:rPr>
      </w:pPr>
      <w:r>
        <w:rPr>
          <w:rFonts w:ascii="Times New Roman" w:hAnsi="Times New Roman" w:cs="Times New Roman"/>
          <w:b/>
          <w:sz w:val="28"/>
          <w:szCs w:val="28"/>
        </w:rPr>
        <w:t>ТЕСТЫ</w:t>
      </w:r>
    </w:p>
    <w:p w14:paraId="3E37334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1. Голеностопный сустав относится к:</w:t>
      </w:r>
    </w:p>
    <w:p w14:paraId="66B7D2D5"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а) шаровидным;</w:t>
      </w:r>
    </w:p>
    <w:p w14:paraId="3520289F"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б) блоковидным;</w:t>
      </w:r>
    </w:p>
    <w:p w14:paraId="2DC31D2D"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в) цилиндрическим;</w:t>
      </w:r>
    </w:p>
    <w:p w14:paraId="314310C7"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г) седловидным.</w:t>
      </w:r>
    </w:p>
    <w:p w14:paraId="74E77C6E" w14:textId="77777777" w:rsidR="004217F8" w:rsidRPr="00FB2C01" w:rsidRDefault="004217F8" w:rsidP="004217F8">
      <w:pPr>
        <w:spacing w:after="0"/>
        <w:rPr>
          <w:rFonts w:ascii="Times New Roman" w:hAnsi="Times New Roman" w:cs="Times New Roman"/>
          <w:sz w:val="28"/>
          <w:szCs w:val="28"/>
        </w:rPr>
      </w:pPr>
    </w:p>
    <w:p w14:paraId="6F9D7581"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2. Относительное укорочение конечности характерно для:</w:t>
      </w:r>
    </w:p>
    <w:p w14:paraId="06B1C549"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а) перелома;</w:t>
      </w:r>
    </w:p>
    <w:p w14:paraId="6CEA38E4"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б) вывиха;</w:t>
      </w:r>
    </w:p>
    <w:p w14:paraId="70956595"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в) разрыва мышцы;</w:t>
      </w:r>
    </w:p>
    <w:p w14:paraId="2E66EE8E"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г) ушиба мягких тканей.</w:t>
      </w:r>
    </w:p>
    <w:p w14:paraId="3DDA86F1" w14:textId="77777777" w:rsidR="004217F8" w:rsidRPr="00FB2C01" w:rsidRDefault="004217F8" w:rsidP="004217F8">
      <w:pPr>
        <w:spacing w:after="0"/>
        <w:rPr>
          <w:rFonts w:ascii="Times New Roman" w:hAnsi="Times New Roman" w:cs="Times New Roman"/>
          <w:sz w:val="28"/>
          <w:szCs w:val="28"/>
        </w:rPr>
      </w:pPr>
    </w:p>
    <w:p w14:paraId="03779EBA"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3. Достоверным признаком перелома не является:</w:t>
      </w:r>
    </w:p>
    <w:p w14:paraId="1F10EA83"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а) анатомическое укорочение конечности;</w:t>
      </w:r>
    </w:p>
    <w:p w14:paraId="67016C1E"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б) симптом болезненной осевой нагрузки;</w:t>
      </w:r>
    </w:p>
    <w:p w14:paraId="3C9DB482"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в) отек;</w:t>
      </w:r>
    </w:p>
    <w:p w14:paraId="0922B180"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г) крепитация костных отломков</w:t>
      </w:r>
    </w:p>
    <w:p w14:paraId="13003FEA" w14:textId="77777777" w:rsidR="004217F8" w:rsidRPr="00FB2C01" w:rsidRDefault="004217F8" w:rsidP="004217F8">
      <w:pPr>
        <w:spacing w:after="0"/>
        <w:rPr>
          <w:rFonts w:ascii="Times New Roman" w:hAnsi="Times New Roman" w:cs="Times New Roman"/>
          <w:sz w:val="28"/>
          <w:szCs w:val="28"/>
        </w:rPr>
      </w:pPr>
    </w:p>
    <w:p w14:paraId="0BA0A145"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4. Шина Дитерихса применяется при:</w:t>
      </w:r>
    </w:p>
    <w:p w14:paraId="2C577C74"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а) переломе ключицы;</w:t>
      </w:r>
    </w:p>
    <w:p w14:paraId="334E444F"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б) вывихе плеча;</w:t>
      </w:r>
    </w:p>
    <w:p w14:paraId="5C9F6031"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в) переломе бедра;</w:t>
      </w:r>
    </w:p>
    <w:p w14:paraId="693A1B4E"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г) разрыве капсулы коленного сустава.</w:t>
      </w:r>
    </w:p>
    <w:p w14:paraId="75366190" w14:textId="77777777" w:rsidR="004217F8" w:rsidRPr="00FB2C01" w:rsidRDefault="004217F8" w:rsidP="004217F8">
      <w:pPr>
        <w:spacing w:after="0"/>
        <w:rPr>
          <w:rFonts w:ascii="Times New Roman" w:hAnsi="Times New Roman" w:cs="Times New Roman"/>
          <w:sz w:val="28"/>
          <w:szCs w:val="28"/>
        </w:rPr>
      </w:pPr>
    </w:p>
    <w:p w14:paraId="4249D689"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5. Повреждение нескольких анатомической областей называется:</w:t>
      </w:r>
    </w:p>
    <w:p w14:paraId="25B81E1D"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а) множественная травма;</w:t>
      </w:r>
    </w:p>
    <w:p w14:paraId="2367F7EF"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б) изолированная травма;</w:t>
      </w:r>
    </w:p>
    <w:p w14:paraId="669F448B"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в) комбинированная травма;</w:t>
      </w:r>
    </w:p>
    <w:p w14:paraId="07157598"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г) сочетанная травма.</w:t>
      </w:r>
    </w:p>
    <w:p w14:paraId="5D4D0DAD" w14:textId="77777777" w:rsidR="004217F8" w:rsidRPr="00FB2C01" w:rsidRDefault="004217F8" w:rsidP="004217F8">
      <w:pPr>
        <w:spacing w:after="0"/>
        <w:rPr>
          <w:rFonts w:ascii="Times New Roman" w:hAnsi="Times New Roman" w:cs="Times New Roman"/>
          <w:sz w:val="28"/>
          <w:szCs w:val="28"/>
        </w:rPr>
      </w:pPr>
    </w:p>
    <w:p w14:paraId="70128E4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6. Отведение конечности в сторону называется:</w:t>
      </w:r>
    </w:p>
    <w:p w14:paraId="12E9DB65"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а) пронация;</w:t>
      </w:r>
    </w:p>
    <w:p w14:paraId="309266D1"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б) экстензия;</w:t>
      </w:r>
    </w:p>
    <w:p w14:paraId="7B7F3172"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в) аддукция;</w:t>
      </w:r>
    </w:p>
    <w:p w14:paraId="5998D43B" w14:textId="77777777" w:rsidR="004217F8" w:rsidRPr="00FB2C01" w:rsidRDefault="004217F8" w:rsidP="004217F8">
      <w:pPr>
        <w:spacing w:after="0"/>
        <w:ind w:firstLine="708"/>
        <w:rPr>
          <w:rFonts w:ascii="Times New Roman" w:hAnsi="Times New Roman" w:cs="Times New Roman"/>
          <w:sz w:val="28"/>
          <w:szCs w:val="28"/>
        </w:rPr>
      </w:pPr>
      <w:r w:rsidRPr="00FB2C01">
        <w:rPr>
          <w:rFonts w:ascii="Times New Roman" w:hAnsi="Times New Roman" w:cs="Times New Roman"/>
          <w:sz w:val="28"/>
          <w:szCs w:val="28"/>
        </w:rPr>
        <w:t>г) абдукция.</w:t>
      </w:r>
    </w:p>
    <w:p w14:paraId="034295CC" w14:textId="77777777" w:rsidR="003F2194" w:rsidRDefault="003F2194" w:rsidP="004217F8">
      <w:pPr>
        <w:spacing w:after="0"/>
        <w:rPr>
          <w:rFonts w:ascii="Times New Roman" w:hAnsi="Times New Roman" w:cs="Times New Roman"/>
          <w:sz w:val="28"/>
          <w:szCs w:val="28"/>
        </w:rPr>
      </w:pPr>
    </w:p>
    <w:p w14:paraId="36D27C25" w14:textId="77777777" w:rsidR="00A13447" w:rsidRPr="00FB2C01" w:rsidRDefault="00A13447" w:rsidP="004217F8">
      <w:pPr>
        <w:spacing w:after="0"/>
        <w:rPr>
          <w:rFonts w:ascii="Times New Roman" w:hAnsi="Times New Roman" w:cs="Times New Roman"/>
          <w:sz w:val="28"/>
          <w:szCs w:val="28"/>
        </w:rPr>
      </w:pPr>
    </w:p>
    <w:p w14:paraId="2C795BA6"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lastRenderedPageBreak/>
        <w:t>7. Для диафизарного перелома кости характерно:</w:t>
      </w:r>
    </w:p>
    <w:p w14:paraId="46BDAD0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анатомическое укорочение конечности;</w:t>
      </w:r>
    </w:p>
    <w:p w14:paraId="75A4899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относительное укорочение конечности;</w:t>
      </w:r>
    </w:p>
    <w:p w14:paraId="44402739"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симптом пружинящей фиксации;</w:t>
      </w:r>
    </w:p>
    <w:p w14:paraId="6C2D91CB"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гемартроз.</w:t>
      </w:r>
    </w:p>
    <w:p w14:paraId="2B3EFBA7" w14:textId="77777777" w:rsidR="004217F8" w:rsidRPr="00FB2C01" w:rsidRDefault="004217F8" w:rsidP="004217F8">
      <w:pPr>
        <w:spacing w:after="0"/>
        <w:rPr>
          <w:rFonts w:ascii="Times New Roman" w:hAnsi="Times New Roman" w:cs="Times New Roman"/>
          <w:sz w:val="28"/>
          <w:szCs w:val="28"/>
        </w:rPr>
      </w:pPr>
    </w:p>
    <w:p w14:paraId="2A490684"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8. Диагноз «Перелом ребер» можно поставить на основании:</w:t>
      </w:r>
    </w:p>
    <w:p w14:paraId="4E8BCF6B"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одышки;</w:t>
      </w:r>
    </w:p>
    <w:p w14:paraId="64A11110"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аускультативной крепитации;</w:t>
      </w:r>
    </w:p>
    <w:p w14:paraId="121880CF"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болезненной пальпации по межреберьям;</w:t>
      </w:r>
    </w:p>
    <w:p w14:paraId="5112518D"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укорочению перкуторного звука над областью травмы.</w:t>
      </w:r>
    </w:p>
    <w:p w14:paraId="46CF6B95"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9. При переломе ключицы транспортная иммобилизация выполняется с помощью;</w:t>
      </w:r>
    </w:p>
    <w:p w14:paraId="1E5F1969"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шины Дитерихса;</w:t>
      </w:r>
    </w:p>
    <w:p w14:paraId="415E824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шины Крамера;</w:t>
      </w:r>
    </w:p>
    <w:p w14:paraId="61B97D71"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циркулярной гипсовой повязки;</w:t>
      </w:r>
    </w:p>
    <w:p w14:paraId="240E3E1B"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повязки Дезо.</w:t>
      </w:r>
    </w:p>
    <w:p w14:paraId="5171546B" w14:textId="77777777" w:rsidR="004217F8" w:rsidRPr="00FB2C01" w:rsidRDefault="004217F8" w:rsidP="004217F8">
      <w:pPr>
        <w:spacing w:after="0"/>
        <w:rPr>
          <w:rFonts w:ascii="Times New Roman" w:hAnsi="Times New Roman" w:cs="Times New Roman"/>
          <w:sz w:val="28"/>
          <w:szCs w:val="28"/>
        </w:rPr>
      </w:pPr>
    </w:p>
    <w:p w14:paraId="03C07912"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10. Кататравмой называют:</w:t>
      </w:r>
    </w:p>
    <w:p w14:paraId="09F1661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травму в результате падения с высоты более собственного роста;</w:t>
      </w:r>
    </w:p>
    <w:p w14:paraId="0CE6E6FD"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повреждение, вызванное разнородными факторами;</w:t>
      </w:r>
    </w:p>
    <w:p w14:paraId="11382ED6"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лучевой ожог более 50% поверхности тела;</w:t>
      </w:r>
    </w:p>
    <w:p w14:paraId="336980B0"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повторный перелом кости в области костной мозоли.</w:t>
      </w:r>
    </w:p>
    <w:p w14:paraId="717ABB92"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11. Физиологическим для локтевого сустава является положение:</w:t>
      </w:r>
    </w:p>
    <w:p w14:paraId="0C7AD5DD"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под углом 180</w:t>
      </w:r>
      <w:r w:rsidRPr="00FB2C01">
        <w:rPr>
          <w:rFonts w:ascii="Times New Roman" w:hAnsi="Times New Roman" w:cs="Times New Roman"/>
          <w:sz w:val="28"/>
          <w:szCs w:val="28"/>
          <w:vertAlign w:val="superscript"/>
        </w:rPr>
        <w:t>о</w:t>
      </w:r>
      <w:r w:rsidRPr="00FB2C01">
        <w:rPr>
          <w:rFonts w:ascii="Times New Roman" w:hAnsi="Times New Roman" w:cs="Times New Roman"/>
          <w:sz w:val="28"/>
          <w:szCs w:val="28"/>
        </w:rPr>
        <w:t>;</w:t>
      </w:r>
    </w:p>
    <w:p w14:paraId="5F6B42A5"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под углом 27</w:t>
      </w:r>
      <w:r w:rsidRPr="00FB2C01">
        <w:rPr>
          <w:rFonts w:ascii="Times New Roman" w:hAnsi="Times New Roman" w:cs="Times New Roman"/>
          <w:sz w:val="28"/>
          <w:szCs w:val="28"/>
          <w:vertAlign w:val="superscript"/>
        </w:rPr>
        <w:t>о</w:t>
      </w:r>
      <w:r w:rsidRPr="00FB2C01">
        <w:rPr>
          <w:rFonts w:ascii="Times New Roman" w:hAnsi="Times New Roman" w:cs="Times New Roman"/>
          <w:sz w:val="28"/>
          <w:szCs w:val="28"/>
        </w:rPr>
        <w:t>;</w:t>
      </w:r>
    </w:p>
    <w:p w14:paraId="30E89919"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под углом 90</w:t>
      </w:r>
      <w:r w:rsidRPr="00FB2C01">
        <w:rPr>
          <w:rFonts w:ascii="Times New Roman" w:hAnsi="Times New Roman" w:cs="Times New Roman"/>
          <w:sz w:val="28"/>
          <w:szCs w:val="28"/>
          <w:vertAlign w:val="superscript"/>
        </w:rPr>
        <w:t>о</w:t>
      </w:r>
      <w:r w:rsidRPr="00FB2C01">
        <w:rPr>
          <w:rFonts w:ascii="Times New Roman" w:hAnsi="Times New Roman" w:cs="Times New Roman"/>
          <w:sz w:val="28"/>
          <w:szCs w:val="28"/>
        </w:rPr>
        <w:t>;</w:t>
      </w:r>
    </w:p>
    <w:p w14:paraId="66460FC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под углом 45</w:t>
      </w:r>
      <w:r w:rsidRPr="00FB2C01">
        <w:rPr>
          <w:rFonts w:ascii="Times New Roman" w:hAnsi="Times New Roman" w:cs="Times New Roman"/>
          <w:sz w:val="28"/>
          <w:szCs w:val="28"/>
          <w:vertAlign w:val="superscript"/>
        </w:rPr>
        <w:t>о</w:t>
      </w:r>
      <w:r w:rsidRPr="00FB2C01">
        <w:rPr>
          <w:rFonts w:ascii="Times New Roman" w:hAnsi="Times New Roman" w:cs="Times New Roman"/>
          <w:sz w:val="28"/>
          <w:szCs w:val="28"/>
        </w:rPr>
        <w:t>.</w:t>
      </w:r>
    </w:p>
    <w:p w14:paraId="28D8FC66" w14:textId="77777777" w:rsidR="004217F8" w:rsidRPr="00FB2C01" w:rsidRDefault="004217F8" w:rsidP="004217F8">
      <w:pPr>
        <w:spacing w:after="0"/>
        <w:rPr>
          <w:rFonts w:ascii="Times New Roman" w:hAnsi="Times New Roman" w:cs="Times New Roman"/>
          <w:sz w:val="28"/>
          <w:szCs w:val="28"/>
        </w:rPr>
      </w:pPr>
    </w:p>
    <w:p w14:paraId="27578F20"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12. При закрытой травме живота наиболее часто повреждается:</w:t>
      </w:r>
    </w:p>
    <w:p w14:paraId="651A8FB2"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печень;</w:t>
      </w:r>
    </w:p>
    <w:p w14:paraId="47078E09"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тонкая кишка;</w:t>
      </w:r>
    </w:p>
    <w:p w14:paraId="07E0B81B"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мочевой пузырь;</w:t>
      </w:r>
    </w:p>
    <w:p w14:paraId="49403AAD" w14:textId="22039847" w:rsidR="004217F8"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селезенка.</w:t>
      </w:r>
    </w:p>
    <w:p w14:paraId="7EF59868" w14:textId="77777777" w:rsidR="00A13447" w:rsidRPr="00FB2C01" w:rsidRDefault="00A13447" w:rsidP="004217F8">
      <w:pPr>
        <w:spacing w:after="0"/>
        <w:rPr>
          <w:rFonts w:ascii="Times New Roman" w:hAnsi="Times New Roman" w:cs="Times New Roman"/>
          <w:sz w:val="28"/>
          <w:szCs w:val="28"/>
        </w:rPr>
      </w:pPr>
    </w:p>
    <w:p w14:paraId="4017EB1F"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13. Наиболее частая локализация перелома плечевой кости:</w:t>
      </w:r>
    </w:p>
    <w:p w14:paraId="70A3C9CB"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анатомическая шейка;</w:t>
      </w:r>
    </w:p>
    <w:p w14:paraId="5681602A"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хирургическая шейка;</w:t>
      </w:r>
    </w:p>
    <w:p w14:paraId="3C5308FE"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медиальный надмыщелок;</w:t>
      </w:r>
    </w:p>
    <w:p w14:paraId="588CDB07"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средняя треть диафиза.</w:t>
      </w:r>
    </w:p>
    <w:p w14:paraId="2EBB84D2" w14:textId="77777777" w:rsidR="004217F8" w:rsidRPr="00FB2C01" w:rsidRDefault="004217F8" w:rsidP="004217F8">
      <w:pPr>
        <w:spacing w:after="0"/>
        <w:rPr>
          <w:rFonts w:ascii="Times New Roman" w:hAnsi="Times New Roman" w:cs="Times New Roman"/>
          <w:sz w:val="28"/>
          <w:szCs w:val="28"/>
        </w:rPr>
      </w:pPr>
    </w:p>
    <w:p w14:paraId="6AE327A1"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14. Рентгенологическим признаком пневмоторакса является:</w:t>
      </w:r>
    </w:p>
    <w:p w14:paraId="2774464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Отсутствие легочного рисунка с пораженной стороны;</w:t>
      </w:r>
    </w:p>
    <w:p w14:paraId="32B9A05C"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расширенный гемиторакс с пораженной стороны;</w:t>
      </w:r>
    </w:p>
    <w:p w14:paraId="1649BF98"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смещение тени сердца в противоположную сторону;</w:t>
      </w:r>
    </w:p>
    <w:p w14:paraId="2647D95A"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всё перечисленное верно.</w:t>
      </w:r>
    </w:p>
    <w:p w14:paraId="2D6A0ED7" w14:textId="77777777" w:rsidR="004217F8" w:rsidRPr="00FB2C01" w:rsidRDefault="004217F8" w:rsidP="004217F8">
      <w:pPr>
        <w:spacing w:after="0"/>
        <w:rPr>
          <w:rFonts w:ascii="Times New Roman" w:hAnsi="Times New Roman" w:cs="Times New Roman"/>
          <w:sz w:val="28"/>
          <w:szCs w:val="28"/>
        </w:rPr>
      </w:pPr>
    </w:p>
    <w:p w14:paraId="58C809F9"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15. Количество костей плюсны:</w:t>
      </w:r>
    </w:p>
    <w:p w14:paraId="0D337452"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а) 5;</w:t>
      </w:r>
    </w:p>
    <w:p w14:paraId="0A021F9F"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б) 7;</w:t>
      </w:r>
    </w:p>
    <w:p w14:paraId="0E83C239"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в) 12;</w:t>
      </w:r>
    </w:p>
    <w:p w14:paraId="6FBEC5AB" w14:textId="77777777" w:rsidR="004217F8" w:rsidRPr="00FB2C01" w:rsidRDefault="004217F8" w:rsidP="004217F8">
      <w:pPr>
        <w:spacing w:after="0"/>
        <w:rPr>
          <w:rFonts w:ascii="Times New Roman" w:hAnsi="Times New Roman" w:cs="Times New Roman"/>
          <w:sz w:val="28"/>
          <w:szCs w:val="28"/>
        </w:rPr>
      </w:pPr>
      <w:r w:rsidRPr="00FB2C01">
        <w:rPr>
          <w:rFonts w:ascii="Times New Roman" w:hAnsi="Times New Roman" w:cs="Times New Roman"/>
          <w:sz w:val="28"/>
          <w:szCs w:val="28"/>
        </w:rPr>
        <w:tab/>
        <w:t>г) 26.</w:t>
      </w:r>
    </w:p>
    <w:p w14:paraId="04B21D79" w14:textId="77777777" w:rsidR="004217F8" w:rsidRPr="00FB2C01" w:rsidRDefault="004217F8" w:rsidP="004217F8">
      <w:pPr>
        <w:spacing w:after="0"/>
        <w:rPr>
          <w:rFonts w:ascii="Times New Roman" w:hAnsi="Times New Roman" w:cs="Times New Roman"/>
          <w:sz w:val="28"/>
          <w:szCs w:val="28"/>
        </w:rPr>
      </w:pPr>
    </w:p>
    <w:p w14:paraId="4021513F" w14:textId="77777777" w:rsidR="00283360" w:rsidRPr="00FB2C01" w:rsidRDefault="00283360" w:rsidP="00D5459D">
      <w:pPr>
        <w:ind w:left="360"/>
        <w:rPr>
          <w:rFonts w:ascii="Times New Roman" w:hAnsi="Times New Roman" w:cs="Times New Roman"/>
          <w:sz w:val="28"/>
          <w:szCs w:val="28"/>
        </w:rPr>
      </w:pPr>
    </w:p>
    <w:sectPr w:rsidR="00283360" w:rsidRPr="00FB2C01" w:rsidSect="00001EB6">
      <w:footerReference w:type="default" r:id="rId40"/>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8076F" w14:textId="77777777" w:rsidR="001F169A" w:rsidRDefault="001F169A" w:rsidP="000C6685">
      <w:pPr>
        <w:spacing w:after="0" w:line="240" w:lineRule="auto"/>
      </w:pPr>
      <w:r>
        <w:separator/>
      </w:r>
    </w:p>
  </w:endnote>
  <w:endnote w:type="continuationSeparator" w:id="0">
    <w:p w14:paraId="5489BCBC" w14:textId="77777777" w:rsidR="001F169A" w:rsidRDefault="001F169A" w:rsidP="000C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479164"/>
      <w:docPartObj>
        <w:docPartGallery w:val="Page Numbers (Bottom of Page)"/>
        <w:docPartUnique/>
      </w:docPartObj>
    </w:sdtPr>
    <w:sdtEndPr/>
    <w:sdtContent>
      <w:p w14:paraId="0E3BFEEF" w14:textId="77777777" w:rsidR="00B61E25" w:rsidRDefault="00B61E25">
        <w:pPr>
          <w:pStyle w:val="aa"/>
          <w:jc w:val="right"/>
        </w:pPr>
        <w:r>
          <w:fldChar w:fldCharType="begin"/>
        </w:r>
        <w:r>
          <w:instrText xml:space="preserve"> PAGE   \* MERGEFORMAT </w:instrText>
        </w:r>
        <w:r>
          <w:fldChar w:fldCharType="separate"/>
        </w:r>
        <w:r w:rsidR="0056259E">
          <w:rPr>
            <w:noProof/>
          </w:rPr>
          <w:t>2</w:t>
        </w:r>
        <w:r>
          <w:rPr>
            <w:noProof/>
          </w:rPr>
          <w:fldChar w:fldCharType="end"/>
        </w:r>
      </w:p>
    </w:sdtContent>
  </w:sdt>
  <w:p w14:paraId="2EAFD29E" w14:textId="77777777" w:rsidR="00B61E25" w:rsidRDefault="00B61E2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4B4C9" w14:textId="77777777" w:rsidR="001F169A" w:rsidRDefault="001F169A" w:rsidP="000C6685">
      <w:pPr>
        <w:spacing w:after="0" w:line="240" w:lineRule="auto"/>
      </w:pPr>
      <w:r>
        <w:separator/>
      </w:r>
    </w:p>
  </w:footnote>
  <w:footnote w:type="continuationSeparator" w:id="0">
    <w:p w14:paraId="5E1FF870" w14:textId="77777777" w:rsidR="001F169A" w:rsidRDefault="001F169A" w:rsidP="000C66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4A38"/>
    <w:multiLevelType w:val="hybridMultilevel"/>
    <w:tmpl w:val="76BA3870"/>
    <w:lvl w:ilvl="0" w:tplc="850CAE7C">
      <w:start w:val="1"/>
      <w:numFmt w:val="decimal"/>
      <w:lvlText w:val="%1."/>
      <w:lvlJc w:val="left"/>
      <w:pPr>
        <w:ind w:left="557" w:hanging="360"/>
      </w:pPr>
      <w:rPr>
        <w:rFonts w:hint="default"/>
      </w:rPr>
    </w:lvl>
    <w:lvl w:ilvl="1" w:tplc="04190019" w:tentative="1">
      <w:start w:val="1"/>
      <w:numFmt w:val="lowerLetter"/>
      <w:lvlText w:val="%2."/>
      <w:lvlJc w:val="left"/>
      <w:pPr>
        <w:ind w:left="1277" w:hanging="360"/>
      </w:pPr>
    </w:lvl>
    <w:lvl w:ilvl="2" w:tplc="0419001B" w:tentative="1">
      <w:start w:val="1"/>
      <w:numFmt w:val="lowerRoman"/>
      <w:lvlText w:val="%3."/>
      <w:lvlJc w:val="right"/>
      <w:pPr>
        <w:ind w:left="1997" w:hanging="180"/>
      </w:pPr>
    </w:lvl>
    <w:lvl w:ilvl="3" w:tplc="0419000F" w:tentative="1">
      <w:start w:val="1"/>
      <w:numFmt w:val="decimal"/>
      <w:lvlText w:val="%4."/>
      <w:lvlJc w:val="left"/>
      <w:pPr>
        <w:ind w:left="2717" w:hanging="360"/>
      </w:pPr>
    </w:lvl>
    <w:lvl w:ilvl="4" w:tplc="04190019" w:tentative="1">
      <w:start w:val="1"/>
      <w:numFmt w:val="lowerLetter"/>
      <w:lvlText w:val="%5."/>
      <w:lvlJc w:val="left"/>
      <w:pPr>
        <w:ind w:left="3437" w:hanging="360"/>
      </w:pPr>
    </w:lvl>
    <w:lvl w:ilvl="5" w:tplc="0419001B" w:tentative="1">
      <w:start w:val="1"/>
      <w:numFmt w:val="lowerRoman"/>
      <w:lvlText w:val="%6."/>
      <w:lvlJc w:val="right"/>
      <w:pPr>
        <w:ind w:left="4157" w:hanging="180"/>
      </w:pPr>
    </w:lvl>
    <w:lvl w:ilvl="6" w:tplc="0419000F" w:tentative="1">
      <w:start w:val="1"/>
      <w:numFmt w:val="decimal"/>
      <w:lvlText w:val="%7."/>
      <w:lvlJc w:val="left"/>
      <w:pPr>
        <w:ind w:left="4877" w:hanging="360"/>
      </w:pPr>
    </w:lvl>
    <w:lvl w:ilvl="7" w:tplc="04190019" w:tentative="1">
      <w:start w:val="1"/>
      <w:numFmt w:val="lowerLetter"/>
      <w:lvlText w:val="%8."/>
      <w:lvlJc w:val="left"/>
      <w:pPr>
        <w:ind w:left="5597" w:hanging="360"/>
      </w:pPr>
    </w:lvl>
    <w:lvl w:ilvl="8" w:tplc="0419001B" w:tentative="1">
      <w:start w:val="1"/>
      <w:numFmt w:val="lowerRoman"/>
      <w:lvlText w:val="%9."/>
      <w:lvlJc w:val="right"/>
      <w:pPr>
        <w:ind w:left="6317" w:hanging="180"/>
      </w:pPr>
    </w:lvl>
  </w:abstractNum>
  <w:abstractNum w:abstractNumId="1" w15:restartNumberingAfterBreak="0">
    <w:nsid w:val="0FB25423"/>
    <w:multiLevelType w:val="hybridMultilevel"/>
    <w:tmpl w:val="0A9C581E"/>
    <w:lvl w:ilvl="0" w:tplc="4A9A582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21A86D26"/>
    <w:multiLevelType w:val="multilevel"/>
    <w:tmpl w:val="405EC2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FE6441"/>
    <w:multiLevelType w:val="hybridMultilevel"/>
    <w:tmpl w:val="C8A8536A"/>
    <w:lvl w:ilvl="0" w:tplc="F71484A8">
      <w:start w:val="1"/>
      <w:numFmt w:val="decimal"/>
      <w:lvlText w:val="%1)"/>
      <w:lvlJc w:val="left"/>
      <w:pPr>
        <w:ind w:left="1965" w:hanging="36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4" w15:restartNumberingAfterBreak="0">
    <w:nsid w:val="2B7F6892"/>
    <w:multiLevelType w:val="hybridMultilevel"/>
    <w:tmpl w:val="EF9862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7A0CEA"/>
    <w:multiLevelType w:val="multilevel"/>
    <w:tmpl w:val="23860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795911"/>
    <w:multiLevelType w:val="hybridMultilevel"/>
    <w:tmpl w:val="1C007616"/>
    <w:lvl w:ilvl="0" w:tplc="36D4CDF0">
      <w:start w:val="1"/>
      <w:numFmt w:val="lowerLetter"/>
      <w:lvlText w:val="%1)"/>
      <w:lvlJc w:val="left"/>
      <w:pPr>
        <w:ind w:left="1745" w:hanging="360"/>
      </w:pPr>
      <w:rPr>
        <w:rFonts w:hint="default"/>
        <w:sz w:val="28"/>
      </w:rPr>
    </w:lvl>
    <w:lvl w:ilvl="1" w:tplc="04190019" w:tentative="1">
      <w:start w:val="1"/>
      <w:numFmt w:val="lowerLetter"/>
      <w:lvlText w:val="%2."/>
      <w:lvlJc w:val="left"/>
      <w:pPr>
        <w:ind w:left="2465" w:hanging="360"/>
      </w:pPr>
    </w:lvl>
    <w:lvl w:ilvl="2" w:tplc="0419001B" w:tentative="1">
      <w:start w:val="1"/>
      <w:numFmt w:val="lowerRoman"/>
      <w:lvlText w:val="%3."/>
      <w:lvlJc w:val="right"/>
      <w:pPr>
        <w:ind w:left="3185" w:hanging="180"/>
      </w:pPr>
    </w:lvl>
    <w:lvl w:ilvl="3" w:tplc="0419000F" w:tentative="1">
      <w:start w:val="1"/>
      <w:numFmt w:val="decimal"/>
      <w:lvlText w:val="%4."/>
      <w:lvlJc w:val="left"/>
      <w:pPr>
        <w:ind w:left="3905" w:hanging="360"/>
      </w:pPr>
    </w:lvl>
    <w:lvl w:ilvl="4" w:tplc="04190019" w:tentative="1">
      <w:start w:val="1"/>
      <w:numFmt w:val="lowerLetter"/>
      <w:lvlText w:val="%5."/>
      <w:lvlJc w:val="left"/>
      <w:pPr>
        <w:ind w:left="4625" w:hanging="360"/>
      </w:pPr>
    </w:lvl>
    <w:lvl w:ilvl="5" w:tplc="0419001B" w:tentative="1">
      <w:start w:val="1"/>
      <w:numFmt w:val="lowerRoman"/>
      <w:lvlText w:val="%6."/>
      <w:lvlJc w:val="right"/>
      <w:pPr>
        <w:ind w:left="5345" w:hanging="180"/>
      </w:pPr>
    </w:lvl>
    <w:lvl w:ilvl="6" w:tplc="0419000F" w:tentative="1">
      <w:start w:val="1"/>
      <w:numFmt w:val="decimal"/>
      <w:lvlText w:val="%7."/>
      <w:lvlJc w:val="left"/>
      <w:pPr>
        <w:ind w:left="6065" w:hanging="360"/>
      </w:pPr>
    </w:lvl>
    <w:lvl w:ilvl="7" w:tplc="04190019" w:tentative="1">
      <w:start w:val="1"/>
      <w:numFmt w:val="lowerLetter"/>
      <w:lvlText w:val="%8."/>
      <w:lvlJc w:val="left"/>
      <w:pPr>
        <w:ind w:left="6785" w:hanging="360"/>
      </w:pPr>
    </w:lvl>
    <w:lvl w:ilvl="8" w:tplc="0419001B" w:tentative="1">
      <w:start w:val="1"/>
      <w:numFmt w:val="lowerRoman"/>
      <w:lvlText w:val="%9."/>
      <w:lvlJc w:val="right"/>
      <w:pPr>
        <w:ind w:left="7505" w:hanging="180"/>
      </w:pPr>
    </w:lvl>
  </w:abstractNum>
  <w:abstractNum w:abstractNumId="7" w15:restartNumberingAfterBreak="0">
    <w:nsid w:val="33D77558"/>
    <w:multiLevelType w:val="hybridMultilevel"/>
    <w:tmpl w:val="1A243410"/>
    <w:lvl w:ilvl="0" w:tplc="0DF2663A">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4C1E6F2D"/>
    <w:multiLevelType w:val="multilevel"/>
    <w:tmpl w:val="AF386418"/>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9" w15:restartNumberingAfterBreak="0">
    <w:nsid w:val="547D132D"/>
    <w:multiLevelType w:val="hybridMultilevel"/>
    <w:tmpl w:val="67A6BC42"/>
    <w:lvl w:ilvl="0" w:tplc="B2225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6C039D0"/>
    <w:multiLevelType w:val="hybridMultilevel"/>
    <w:tmpl w:val="610EB0A0"/>
    <w:lvl w:ilvl="0" w:tplc="BA96A70E">
      <w:start w:val="1"/>
      <w:numFmt w:val="decimal"/>
      <w:lvlText w:val="%1."/>
      <w:lvlJc w:val="left"/>
      <w:pPr>
        <w:ind w:left="1385" w:hanging="360"/>
      </w:pPr>
      <w:rPr>
        <w:rFonts w:hint="default"/>
      </w:rPr>
    </w:lvl>
    <w:lvl w:ilvl="1" w:tplc="04190019" w:tentative="1">
      <w:start w:val="1"/>
      <w:numFmt w:val="lowerLetter"/>
      <w:lvlText w:val="%2."/>
      <w:lvlJc w:val="left"/>
      <w:pPr>
        <w:ind w:left="2105" w:hanging="360"/>
      </w:pPr>
    </w:lvl>
    <w:lvl w:ilvl="2" w:tplc="0419001B" w:tentative="1">
      <w:start w:val="1"/>
      <w:numFmt w:val="lowerRoman"/>
      <w:lvlText w:val="%3."/>
      <w:lvlJc w:val="right"/>
      <w:pPr>
        <w:ind w:left="2825" w:hanging="180"/>
      </w:pPr>
    </w:lvl>
    <w:lvl w:ilvl="3" w:tplc="0419000F" w:tentative="1">
      <w:start w:val="1"/>
      <w:numFmt w:val="decimal"/>
      <w:lvlText w:val="%4."/>
      <w:lvlJc w:val="left"/>
      <w:pPr>
        <w:ind w:left="3545" w:hanging="360"/>
      </w:pPr>
    </w:lvl>
    <w:lvl w:ilvl="4" w:tplc="04190019" w:tentative="1">
      <w:start w:val="1"/>
      <w:numFmt w:val="lowerLetter"/>
      <w:lvlText w:val="%5."/>
      <w:lvlJc w:val="left"/>
      <w:pPr>
        <w:ind w:left="4265" w:hanging="360"/>
      </w:pPr>
    </w:lvl>
    <w:lvl w:ilvl="5" w:tplc="0419001B" w:tentative="1">
      <w:start w:val="1"/>
      <w:numFmt w:val="lowerRoman"/>
      <w:lvlText w:val="%6."/>
      <w:lvlJc w:val="right"/>
      <w:pPr>
        <w:ind w:left="4985" w:hanging="180"/>
      </w:pPr>
    </w:lvl>
    <w:lvl w:ilvl="6" w:tplc="0419000F" w:tentative="1">
      <w:start w:val="1"/>
      <w:numFmt w:val="decimal"/>
      <w:lvlText w:val="%7."/>
      <w:lvlJc w:val="left"/>
      <w:pPr>
        <w:ind w:left="5705" w:hanging="360"/>
      </w:pPr>
    </w:lvl>
    <w:lvl w:ilvl="7" w:tplc="04190019" w:tentative="1">
      <w:start w:val="1"/>
      <w:numFmt w:val="lowerLetter"/>
      <w:lvlText w:val="%8."/>
      <w:lvlJc w:val="left"/>
      <w:pPr>
        <w:ind w:left="6425" w:hanging="360"/>
      </w:pPr>
    </w:lvl>
    <w:lvl w:ilvl="8" w:tplc="0419001B" w:tentative="1">
      <w:start w:val="1"/>
      <w:numFmt w:val="lowerRoman"/>
      <w:lvlText w:val="%9."/>
      <w:lvlJc w:val="right"/>
      <w:pPr>
        <w:ind w:left="7145" w:hanging="180"/>
      </w:pPr>
    </w:lvl>
  </w:abstractNum>
  <w:abstractNum w:abstractNumId="11" w15:restartNumberingAfterBreak="0">
    <w:nsid w:val="5FF51420"/>
    <w:multiLevelType w:val="hybridMultilevel"/>
    <w:tmpl w:val="D0B445F6"/>
    <w:lvl w:ilvl="0" w:tplc="C3D078D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61647E15"/>
    <w:multiLevelType w:val="hybridMultilevel"/>
    <w:tmpl w:val="475A968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4C5E57"/>
    <w:multiLevelType w:val="hybridMultilevel"/>
    <w:tmpl w:val="BD20F7F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1156B4"/>
    <w:multiLevelType w:val="hybridMultilevel"/>
    <w:tmpl w:val="20E2F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53E0A99"/>
    <w:multiLevelType w:val="hybridMultilevel"/>
    <w:tmpl w:val="8D1E4F8C"/>
    <w:lvl w:ilvl="0" w:tplc="4DB47E8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6" w15:restartNumberingAfterBreak="0">
    <w:nsid w:val="75D11252"/>
    <w:multiLevelType w:val="hybridMultilevel"/>
    <w:tmpl w:val="D9F2B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0"/>
  </w:num>
  <w:num w:numId="3">
    <w:abstractNumId w:val="10"/>
  </w:num>
  <w:num w:numId="4">
    <w:abstractNumId w:val="6"/>
  </w:num>
  <w:num w:numId="5">
    <w:abstractNumId w:val="14"/>
  </w:num>
  <w:num w:numId="6">
    <w:abstractNumId w:val="1"/>
  </w:num>
  <w:num w:numId="7">
    <w:abstractNumId w:val="5"/>
  </w:num>
  <w:num w:numId="8">
    <w:abstractNumId w:val="8"/>
  </w:num>
  <w:num w:numId="9">
    <w:abstractNumId w:val="2"/>
  </w:num>
  <w:num w:numId="10">
    <w:abstractNumId w:val="4"/>
  </w:num>
  <w:num w:numId="11">
    <w:abstractNumId w:val="7"/>
  </w:num>
  <w:num w:numId="12">
    <w:abstractNumId w:val="12"/>
  </w:num>
  <w:num w:numId="13">
    <w:abstractNumId w:val="11"/>
  </w:num>
  <w:num w:numId="14">
    <w:abstractNumId w:val="15"/>
  </w:num>
  <w:num w:numId="15">
    <w:abstractNumId w:val="3"/>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704C"/>
    <w:rsid w:val="00001EB6"/>
    <w:rsid w:val="00006D73"/>
    <w:rsid w:val="00032DAC"/>
    <w:rsid w:val="0004181B"/>
    <w:rsid w:val="00054290"/>
    <w:rsid w:val="00060214"/>
    <w:rsid w:val="000608FA"/>
    <w:rsid w:val="00067908"/>
    <w:rsid w:val="00072187"/>
    <w:rsid w:val="000B4277"/>
    <w:rsid w:val="000C6685"/>
    <w:rsid w:val="000D042E"/>
    <w:rsid w:val="000D3DC6"/>
    <w:rsid w:val="0010302B"/>
    <w:rsid w:val="00117CF0"/>
    <w:rsid w:val="00122D1D"/>
    <w:rsid w:val="0014122A"/>
    <w:rsid w:val="00165019"/>
    <w:rsid w:val="001753D1"/>
    <w:rsid w:val="001756D2"/>
    <w:rsid w:val="001865C0"/>
    <w:rsid w:val="001C459C"/>
    <w:rsid w:val="001F169A"/>
    <w:rsid w:val="00200BC1"/>
    <w:rsid w:val="002121C3"/>
    <w:rsid w:val="00236FD8"/>
    <w:rsid w:val="00283360"/>
    <w:rsid w:val="002F0FF1"/>
    <w:rsid w:val="00303ADC"/>
    <w:rsid w:val="003370AD"/>
    <w:rsid w:val="00337D3E"/>
    <w:rsid w:val="003815A1"/>
    <w:rsid w:val="003C0CC0"/>
    <w:rsid w:val="003C1F75"/>
    <w:rsid w:val="003C3E9D"/>
    <w:rsid w:val="003E2521"/>
    <w:rsid w:val="003F2194"/>
    <w:rsid w:val="00402605"/>
    <w:rsid w:val="004217F8"/>
    <w:rsid w:val="00455705"/>
    <w:rsid w:val="0047200E"/>
    <w:rsid w:val="004B267B"/>
    <w:rsid w:val="004C479F"/>
    <w:rsid w:val="004D3F3A"/>
    <w:rsid w:val="00507C6C"/>
    <w:rsid w:val="00513FF9"/>
    <w:rsid w:val="005233BC"/>
    <w:rsid w:val="005272D8"/>
    <w:rsid w:val="0056259E"/>
    <w:rsid w:val="00565DE0"/>
    <w:rsid w:val="0058733F"/>
    <w:rsid w:val="005B38C3"/>
    <w:rsid w:val="0060665D"/>
    <w:rsid w:val="00632E99"/>
    <w:rsid w:val="00635A0F"/>
    <w:rsid w:val="00657BFC"/>
    <w:rsid w:val="0067080F"/>
    <w:rsid w:val="00697641"/>
    <w:rsid w:val="006B38E2"/>
    <w:rsid w:val="006D31D9"/>
    <w:rsid w:val="006E1435"/>
    <w:rsid w:val="00740706"/>
    <w:rsid w:val="00744AEC"/>
    <w:rsid w:val="007A5DD5"/>
    <w:rsid w:val="007A6C52"/>
    <w:rsid w:val="007B4F12"/>
    <w:rsid w:val="007B7FC0"/>
    <w:rsid w:val="007D3CB9"/>
    <w:rsid w:val="008048C0"/>
    <w:rsid w:val="00826039"/>
    <w:rsid w:val="0083217B"/>
    <w:rsid w:val="00846647"/>
    <w:rsid w:val="0085104C"/>
    <w:rsid w:val="00854AFA"/>
    <w:rsid w:val="008B3725"/>
    <w:rsid w:val="009255AA"/>
    <w:rsid w:val="009360AB"/>
    <w:rsid w:val="00994326"/>
    <w:rsid w:val="009A0261"/>
    <w:rsid w:val="009B5688"/>
    <w:rsid w:val="009D4A42"/>
    <w:rsid w:val="009D52D5"/>
    <w:rsid w:val="009D6BB7"/>
    <w:rsid w:val="00A13447"/>
    <w:rsid w:val="00A51B15"/>
    <w:rsid w:val="00AA3346"/>
    <w:rsid w:val="00AB32DF"/>
    <w:rsid w:val="00AD0210"/>
    <w:rsid w:val="00AD54B2"/>
    <w:rsid w:val="00B06F39"/>
    <w:rsid w:val="00B507F4"/>
    <w:rsid w:val="00B61E25"/>
    <w:rsid w:val="00B63378"/>
    <w:rsid w:val="00BA5A0F"/>
    <w:rsid w:val="00BB722E"/>
    <w:rsid w:val="00BD5405"/>
    <w:rsid w:val="00BF0CE0"/>
    <w:rsid w:val="00C07EB6"/>
    <w:rsid w:val="00C440A0"/>
    <w:rsid w:val="00C6413E"/>
    <w:rsid w:val="00C7587E"/>
    <w:rsid w:val="00CB0A56"/>
    <w:rsid w:val="00CB1770"/>
    <w:rsid w:val="00CB75ED"/>
    <w:rsid w:val="00CD288F"/>
    <w:rsid w:val="00CE3DA3"/>
    <w:rsid w:val="00D12129"/>
    <w:rsid w:val="00D164E1"/>
    <w:rsid w:val="00D5459D"/>
    <w:rsid w:val="00DB12F9"/>
    <w:rsid w:val="00DB329B"/>
    <w:rsid w:val="00DC4209"/>
    <w:rsid w:val="00DC4971"/>
    <w:rsid w:val="00DD226A"/>
    <w:rsid w:val="00DE2CC1"/>
    <w:rsid w:val="00E07BF5"/>
    <w:rsid w:val="00E717FE"/>
    <w:rsid w:val="00E750F1"/>
    <w:rsid w:val="00E83EB3"/>
    <w:rsid w:val="00E84C2F"/>
    <w:rsid w:val="00EA39EE"/>
    <w:rsid w:val="00EC5A31"/>
    <w:rsid w:val="00F1704C"/>
    <w:rsid w:val="00F416E2"/>
    <w:rsid w:val="00F60F6D"/>
    <w:rsid w:val="00F922E5"/>
    <w:rsid w:val="00FB2C01"/>
    <w:rsid w:val="00FB3B74"/>
    <w:rsid w:val="00FD2EF0"/>
    <w:rsid w:val="00FD303C"/>
    <w:rsid w:val="00FE28F2"/>
    <w:rsid w:val="00FF6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AD486"/>
  <w15:docId w15:val="{F494745C-0247-4263-85B4-0750942F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04C"/>
    <w:pPr>
      <w:ind w:left="720"/>
      <w:contextualSpacing/>
    </w:pPr>
  </w:style>
  <w:style w:type="paragraph" w:styleId="a4">
    <w:name w:val="Balloon Text"/>
    <w:basedOn w:val="a"/>
    <w:link w:val="a5"/>
    <w:uiPriority w:val="99"/>
    <w:semiHidden/>
    <w:unhideWhenUsed/>
    <w:rsid w:val="000608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08FA"/>
    <w:rPr>
      <w:rFonts w:ascii="Tahoma" w:hAnsi="Tahoma" w:cs="Tahoma"/>
      <w:sz w:val="16"/>
      <w:szCs w:val="16"/>
    </w:rPr>
  </w:style>
  <w:style w:type="paragraph" w:styleId="a6">
    <w:name w:val="Normal (Web)"/>
    <w:basedOn w:val="a"/>
    <w:uiPriority w:val="99"/>
    <w:unhideWhenUsed/>
    <w:rsid w:val="00072187"/>
    <w:pPr>
      <w:spacing w:before="100" w:beforeAutospacing="1" w:after="119" w:line="240" w:lineRule="auto"/>
    </w:pPr>
    <w:rPr>
      <w:rFonts w:ascii="Times New Roman" w:eastAsia="Times New Roman" w:hAnsi="Times New Roman" w:cs="Times New Roman"/>
      <w:sz w:val="24"/>
      <w:szCs w:val="24"/>
    </w:rPr>
  </w:style>
  <w:style w:type="paragraph" w:styleId="a7">
    <w:name w:val="No Spacing"/>
    <w:uiPriority w:val="1"/>
    <w:qFormat/>
    <w:rsid w:val="00FD2EF0"/>
    <w:pPr>
      <w:spacing w:after="0" w:line="240" w:lineRule="auto"/>
    </w:pPr>
  </w:style>
  <w:style w:type="paragraph" w:styleId="a8">
    <w:name w:val="header"/>
    <w:basedOn w:val="a"/>
    <w:link w:val="a9"/>
    <w:uiPriority w:val="99"/>
    <w:semiHidden/>
    <w:unhideWhenUsed/>
    <w:rsid w:val="000C668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C6685"/>
  </w:style>
  <w:style w:type="paragraph" w:styleId="aa">
    <w:name w:val="footer"/>
    <w:basedOn w:val="a"/>
    <w:link w:val="ab"/>
    <w:uiPriority w:val="99"/>
    <w:unhideWhenUsed/>
    <w:rsid w:val="000C668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C6685"/>
  </w:style>
  <w:style w:type="table" w:styleId="ac">
    <w:name w:val="Table Grid"/>
    <w:basedOn w:val="a1"/>
    <w:uiPriority w:val="59"/>
    <w:rsid w:val="00001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semiHidden/>
    <w:unhideWhenUsed/>
    <w:rsid w:val="00B61E25"/>
    <w:rPr>
      <w:color w:val="0000FF"/>
      <w:u w:val="single"/>
    </w:rPr>
  </w:style>
  <w:style w:type="paragraph" w:customStyle="1" w:styleId="s9">
    <w:name w:val="s_9"/>
    <w:basedOn w:val="a"/>
    <w:rsid w:val="001865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375567">
      <w:bodyDiv w:val="1"/>
      <w:marLeft w:val="0"/>
      <w:marRight w:val="0"/>
      <w:marTop w:val="0"/>
      <w:marBottom w:val="0"/>
      <w:divBdr>
        <w:top w:val="none" w:sz="0" w:space="0" w:color="auto"/>
        <w:left w:val="none" w:sz="0" w:space="0" w:color="auto"/>
        <w:bottom w:val="none" w:sz="0" w:space="0" w:color="auto"/>
        <w:right w:val="none" w:sz="0" w:space="0" w:color="auto"/>
      </w:divBdr>
    </w:div>
    <w:div w:id="1071734008">
      <w:bodyDiv w:val="1"/>
      <w:marLeft w:val="0"/>
      <w:marRight w:val="0"/>
      <w:marTop w:val="0"/>
      <w:marBottom w:val="0"/>
      <w:divBdr>
        <w:top w:val="none" w:sz="0" w:space="0" w:color="auto"/>
        <w:left w:val="none" w:sz="0" w:space="0" w:color="auto"/>
        <w:bottom w:val="none" w:sz="0" w:space="0" w:color="auto"/>
        <w:right w:val="none" w:sz="0" w:space="0" w:color="auto"/>
      </w:divBdr>
    </w:div>
    <w:div w:id="1265727525">
      <w:bodyDiv w:val="1"/>
      <w:marLeft w:val="0"/>
      <w:marRight w:val="0"/>
      <w:marTop w:val="0"/>
      <w:marBottom w:val="0"/>
      <w:divBdr>
        <w:top w:val="none" w:sz="0" w:space="0" w:color="auto"/>
        <w:left w:val="none" w:sz="0" w:space="0" w:color="auto"/>
        <w:bottom w:val="none" w:sz="0" w:space="0" w:color="auto"/>
        <w:right w:val="none" w:sz="0" w:space="0" w:color="auto"/>
      </w:divBdr>
    </w:div>
    <w:div w:id="1941405356">
      <w:bodyDiv w:val="1"/>
      <w:marLeft w:val="0"/>
      <w:marRight w:val="0"/>
      <w:marTop w:val="0"/>
      <w:marBottom w:val="0"/>
      <w:divBdr>
        <w:top w:val="none" w:sz="0" w:space="0" w:color="auto"/>
        <w:left w:val="none" w:sz="0" w:space="0" w:color="auto"/>
        <w:bottom w:val="none" w:sz="0" w:space="0" w:color="auto"/>
        <w:right w:val="none" w:sz="0" w:space="0" w:color="auto"/>
      </w:divBdr>
    </w:div>
    <w:div w:id="214519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E1643-04EE-4AD0-8B5C-0E7C193E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9330</Words>
  <Characters>53182</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Метод кабинет</cp:lastModifiedBy>
  <cp:revision>16</cp:revision>
  <cp:lastPrinted>2023-10-23T03:37:00Z</cp:lastPrinted>
  <dcterms:created xsi:type="dcterms:W3CDTF">2023-10-21T06:17:00Z</dcterms:created>
  <dcterms:modified xsi:type="dcterms:W3CDTF">2024-03-04T02:15:00Z</dcterms:modified>
</cp:coreProperties>
</file>