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4C" w:rsidRDefault="00AE3F8F">
      <w:pPr>
        <w:pStyle w:val="Textbody"/>
        <w:jc w:val="center"/>
      </w:pPr>
      <w:bookmarkStart w:id="0" w:name="_GoBack"/>
      <w:bookmarkEnd w:id="0"/>
      <w:r>
        <w:rPr>
          <w:b/>
          <w:i/>
        </w:rPr>
        <w:t>Тестовое задание по теме «Участие медсестры в лабораторных методах исследования</w:t>
      </w:r>
      <w:r>
        <w:rPr>
          <w:b/>
          <w:i/>
          <w:position w:val="8"/>
        </w:rPr>
        <w:t>»</w:t>
      </w:r>
    </w:p>
    <w:p w:rsidR="009F654C" w:rsidRDefault="00AE3F8F">
      <w:pPr>
        <w:pStyle w:val="Textbody"/>
        <w:jc w:val="center"/>
        <w:rPr>
          <w:i/>
        </w:rPr>
      </w:pPr>
      <w:r>
        <w:rPr>
          <w:i/>
        </w:rPr>
        <w:t>ФИО __________________________________________________________________________</w:t>
      </w:r>
    </w:p>
    <w:p w:rsidR="009F654C" w:rsidRDefault="00AE3F8F">
      <w:pPr>
        <w:pStyle w:val="Standard"/>
        <w:rPr>
          <w:b/>
          <w:bCs/>
        </w:rPr>
      </w:pPr>
      <w:r>
        <w:rPr>
          <w:b/>
          <w:bCs/>
        </w:rPr>
        <w:t>1. При исследовании кала</w:t>
      </w:r>
      <w:r>
        <w:rPr>
          <w:b/>
          <w:bCs/>
        </w:rPr>
        <w:t xml:space="preserve"> на скрытую кровь назначается диета за 3 дня до исследования:</w:t>
      </w:r>
    </w:p>
    <w:p w:rsidR="009F654C" w:rsidRDefault="00AE3F8F">
      <w:pPr>
        <w:pStyle w:val="Standard"/>
      </w:pPr>
      <w:r>
        <w:t>а) бесшлаковая</w:t>
      </w:r>
    </w:p>
    <w:p w:rsidR="009F654C" w:rsidRDefault="00AE3F8F">
      <w:pPr>
        <w:pStyle w:val="Standard"/>
      </w:pPr>
      <w:r>
        <w:t>б) Шмидта</w:t>
      </w:r>
    </w:p>
    <w:p w:rsidR="009F654C" w:rsidRDefault="00AE3F8F">
      <w:pPr>
        <w:pStyle w:val="Standard"/>
      </w:pPr>
      <w:r>
        <w:t>в) Певзнера</w:t>
      </w:r>
    </w:p>
    <w:p w:rsidR="009F654C" w:rsidRDefault="00AE3F8F">
      <w:pPr>
        <w:pStyle w:val="Standard"/>
      </w:pPr>
      <w:r>
        <w:t>г) исключающая железосодержащие продукты</w:t>
      </w:r>
    </w:p>
    <w:p w:rsidR="009F654C" w:rsidRDefault="009F654C">
      <w:pPr>
        <w:pStyle w:val="Standard"/>
      </w:pPr>
    </w:p>
    <w:p w:rsidR="009F654C" w:rsidRDefault="00AE3F8F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Кал доставляют в лабораторию тёплым, в течение 15-20 минут:</w:t>
      </w:r>
    </w:p>
    <w:p w:rsidR="009F654C" w:rsidRDefault="00AE3F8F">
      <w:pPr>
        <w:pStyle w:val="Standard"/>
      </w:pPr>
      <w:r>
        <w:t>а) на бактериологическое исследование</w:t>
      </w:r>
    </w:p>
    <w:p w:rsidR="009F654C" w:rsidRDefault="00AE3F8F">
      <w:pPr>
        <w:pStyle w:val="Standard"/>
      </w:pPr>
      <w:r>
        <w:t>б) на простейшие</w:t>
      </w:r>
    </w:p>
    <w:p w:rsidR="009F654C" w:rsidRDefault="00AE3F8F">
      <w:pPr>
        <w:pStyle w:val="Standard"/>
      </w:pPr>
      <w:r>
        <w:t>в) на яйца гельминтов</w:t>
      </w:r>
    </w:p>
    <w:p w:rsidR="009F654C" w:rsidRDefault="00AE3F8F">
      <w:pPr>
        <w:pStyle w:val="Standard"/>
      </w:pPr>
      <w:r>
        <w:t>г) на копрологическое исследование</w:t>
      </w:r>
    </w:p>
    <w:p w:rsidR="009F654C" w:rsidRDefault="009F654C">
      <w:pPr>
        <w:pStyle w:val="Standard"/>
      </w:pPr>
    </w:p>
    <w:p w:rsidR="009F654C" w:rsidRDefault="00AE3F8F">
      <w:pPr>
        <w:pStyle w:val="Standard"/>
        <w:rPr>
          <w:b/>
          <w:bCs/>
        </w:rPr>
      </w:pPr>
      <w:r>
        <w:rPr>
          <w:b/>
          <w:bCs/>
        </w:rPr>
        <w:t>3. Кал на яица гельминтов необходимо собрать:</w:t>
      </w:r>
    </w:p>
    <w:p w:rsidR="009F654C" w:rsidRDefault="00AE3F8F">
      <w:pPr>
        <w:pStyle w:val="Standard"/>
      </w:pPr>
      <w:r>
        <w:t>а) из одного места</w:t>
      </w:r>
    </w:p>
    <w:p w:rsidR="009F654C" w:rsidRDefault="00AE3F8F">
      <w:pPr>
        <w:pStyle w:val="Standard"/>
      </w:pPr>
      <w:r>
        <w:t>б) из 2-ух разных мест</w:t>
      </w:r>
    </w:p>
    <w:p w:rsidR="009F654C" w:rsidRDefault="00AE3F8F">
      <w:pPr>
        <w:pStyle w:val="Standard"/>
      </w:pPr>
      <w:r>
        <w:t>в) из 3-ёх разных мест</w:t>
      </w:r>
    </w:p>
    <w:p w:rsidR="009F654C" w:rsidRDefault="00AE3F8F">
      <w:pPr>
        <w:pStyle w:val="Standard"/>
      </w:pPr>
      <w:r>
        <w:t>г) всю порцию кала без примеси воды и мочи</w:t>
      </w:r>
    </w:p>
    <w:p w:rsidR="009F654C" w:rsidRDefault="009F654C">
      <w:pPr>
        <w:pStyle w:val="Standard"/>
      </w:pPr>
    </w:p>
    <w:p w:rsidR="009F654C" w:rsidRDefault="00AE3F8F">
      <w:pPr>
        <w:pStyle w:val="Standard"/>
        <w:rPr>
          <w:b/>
          <w:bCs/>
        </w:rPr>
      </w:pPr>
      <w:r>
        <w:rPr>
          <w:b/>
          <w:bCs/>
        </w:rPr>
        <w:t xml:space="preserve">4.Мокроту на микобактерии туберкулёза </w:t>
      </w:r>
      <w:r>
        <w:rPr>
          <w:b/>
          <w:bCs/>
        </w:rPr>
        <w:t>собирают в:</w:t>
      </w:r>
    </w:p>
    <w:p w:rsidR="009F654C" w:rsidRDefault="00AE3F8F">
      <w:pPr>
        <w:pStyle w:val="Standard"/>
      </w:pPr>
      <w:r>
        <w:t>а) чашку Петри</w:t>
      </w:r>
    </w:p>
    <w:p w:rsidR="009F654C" w:rsidRDefault="00AE3F8F">
      <w:pPr>
        <w:pStyle w:val="Standard"/>
      </w:pPr>
      <w:r>
        <w:t>б) карманную плевательницу</w:t>
      </w:r>
    </w:p>
    <w:p w:rsidR="009F654C" w:rsidRDefault="00AE3F8F">
      <w:pPr>
        <w:pStyle w:val="Standard"/>
      </w:pPr>
      <w:r>
        <w:t>в) стерильную ёмкость</w:t>
      </w:r>
    </w:p>
    <w:p w:rsidR="009F654C" w:rsidRDefault="00AE3F8F">
      <w:pPr>
        <w:pStyle w:val="Standard"/>
      </w:pPr>
      <w:r>
        <w:t>г) широкогорлую чистую сухую ёмкость из светлого стекла</w:t>
      </w:r>
    </w:p>
    <w:p w:rsidR="009F654C" w:rsidRDefault="009F654C">
      <w:pPr>
        <w:pStyle w:val="Standard"/>
      </w:pPr>
    </w:p>
    <w:p w:rsidR="009F654C" w:rsidRDefault="00AE3F8F">
      <w:pPr>
        <w:pStyle w:val="Standard"/>
      </w:pPr>
      <w:r>
        <w:rPr>
          <w:b/>
          <w:bCs/>
        </w:rPr>
        <w:t>5. При бактериологическом исследовании кал доставляют в лабораторию</w:t>
      </w:r>
      <w:r>
        <w:br/>
      </w:r>
      <w:r>
        <w:t>а) клиническую</w:t>
      </w:r>
    </w:p>
    <w:p w:rsidR="009F654C" w:rsidRDefault="00AE3F8F">
      <w:pPr>
        <w:pStyle w:val="Standard"/>
      </w:pPr>
      <w:r>
        <w:t>б) иммунологическую</w:t>
      </w:r>
    </w:p>
    <w:p w:rsidR="009F654C" w:rsidRDefault="00AE3F8F">
      <w:pPr>
        <w:pStyle w:val="Standard"/>
      </w:pPr>
      <w:r>
        <w:t>в) биохимическую</w:t>
      </w:r>
    </w:p>
    <w:p w:rsidR="009F654C" w:rsidRDefault="00AE3F8F">
      <w:pPr>
        <w:pStyle w:val="Standard"/>
      </w:pPr>
      <w:r>
        <w:t xml:space="preserve">г) </w:t>
      </w:r>
      <w:r>
        <w:t>бактериологическую</w:t>
      </w:r>
    </w:p>
    <w:p w:rsidR="009F654C" w:rsidRDefault="009F654C">
      <w:pPr>
        <w:pStyle w:val="Standard"/>
      </w:pPr>
    </w:p>
    <w:p w:rsidR="009F654C" w:rsidRDefault="00AE3F8F">
      <w:pPr>
        <w:pStyle w:val="Standard"/>
        <w:rPr>
          <w:b/>
          <w:bCs/>
        </w:rPr>
      </w:pPr>
      <w:r>
        <w:rPr>
          <w:b/>
          <w:bCs/>
        </w:rPr>
        <w:t>6. Должны быть отменены антибактериальные препараты при исследовании мокроты:</w:t>
      </w:r>
    </w:p>
    <w:p w:rsidR="009F654C" w:rsidRDefault="00AE3F8F">
      <w:pPr>
        <w:pStyle w:val="Standard"/>
      </w:pPr>
      <w:r>
        <w:t>а) на общий анализ</w:t>
      </w:r>
    </w:p>
    <w:p w:rsidR="009F654C" w:rsidRDefault="00AE3F8F">
      <w:pPr>
        <w:pStyle w:val="Standard"/>
      </w:pPr>
      <w:r>
        <w:t>б) на бaктериoлoгичecкoe исследование</w:t>
      </w:r>
    </w:p>
    <w:p w:rsidR="009F654C" w:rsidRDefault="00AE3F8F">
      <w:pPr>
        <w:pStyle w:val="Standard"/>
      </w:pPr>
      <w:r>
        <w:t>в) на микобактерии туберкулеза</w:t>
      </w:r>
    </w:p>
    <w:p w:rsidR="009F654C" w:rsidRDefault="009F654C">
      <w:pPr>
        <w:pStyle w:val="Standard"/>
      </w:pPr>
    </w:p>
    <w:p w:rsidR="009F654C" w:rsidRDefault="00AE3F8F">
      <w:pPr>
        <w:pStyle w:val="Standard"/>
      </w:pPr>
      <w:r>
        <w:rPr>
          <w:b/>
          <w:bCs/>
        </w:rPr>
        <w:t>7. Для сбора мокроты на бактериологическое исследование ёмкость должн</w:t>
      </w:r>
      <w:r>
        <w:rPr>
          <w:b/>
          <w:bCs/>
        </w:rPr>
        <w:t>а быть:</w:t>
      </w:r>
    </w:p>
    <w:p w:rsidR="009F654C" w:rsidRDefault="00AE3F8F">
      <w:pPr>
        <w:pStyle w:val="Standard"/>
      </w:pPr>
      <w:r>
        <w:t>а) заполнена консервантом</w:t>
      </w:r>
    </w:p>
    <w:p w:rsidR="009F654C" w:rsidRDefault="00AE3F8F">
      <w:pPr>
        <w:pStyle w:val="Standard"/>
      </w:pPr>
      <w:r>
        <w:t>б) чистая и сухая</w:t>
      </w:r>
    </w:p>
    <w:p w:rsidR="009F654C" w:rsidRDefault="00AE3F8F">
      <w:pPr>
        <w:pStyle w:val="Standard"/>
      </w:pPr>
      <w:r>
        <w:t>в) стерильная</w:t>
      </w:r>
    </w:p>
    <w:p w:rsidR="009F654C" w:rsidRDefault="00AE3F8F">
      <w:pPr>
        <w:pStyle w:val="Standard"/>
      </w:pPr>
      <w:r>
        <w:t>г) чистая сухая и заполнена питательной средой</w:t>
      </w:r>
    </w:p>
    <w:p w:rsidR="009F654C" w:rsidRDefault="009F654C">
      <w:pPr>
        <w:pStyle w:val="Standard"/>
      </w:pPr>
    </w:p>
    <w:p w:rsidR="009F654C" w:rsidRDefault="00AE3F8F">
      <w:pPr>
        <w:pStyle w:val="Standard"/>
        <w:rPr>
          <w:b/>
          <w:bCs/>
        </w:rPr>
      </w:pPr>
      <w:r>
        <w:rPr>
          <w:b/>
          <w:bCs/>
        </w:rPr>
        <w:t>8. Объём кала на копрологическое исследование:</w:t>
      </w:r>
    </w:p>
    <w:p w:rsidR="009F654C" w:rsidRDefault="00AE3F8F">
      <w:pPr>
        <w:pStyle w:val="Standard"/>
      </w:pPr>
      <w:r>
        <w:t>а) 5-10 г</w:t>
      </w:r>
    </w:p>
    <w:p w:rsidR="009F654C" w:rsidRDefault="00AE3F8F">
      <w:pPr>
        <w:pStyle w:val="Standard"/>
      </w:pPr>
      <w:r>
        <w:t>б) 10-20 г</w:t>
      </w:r>
    </w:p>
    <w:p w:rsidR="009F654C" w:rsidRDefault="00AE3F8F">
      <w:pPr>
        <w:pStyle w:val="Standard"/>
      </w:pPr>
      <w:r>
        <w:t>в) 50-100 г</w:t>
      </w:r>
    </w:p>
    <w:p w:rsidR="009F654C" w:rsidRDefault="00AE3F8F">
      <w:pPr>
        <w:pStyle w:val="Standard"/>
      </w:pPr>
      <w:r>
        <w:t>г) 100-150 г</w:t>
      </w:r>
    </w:p>
    <w:p w:rsidR="009F654C" w:rsidRDefault="009F654C">
      <w:pPr>
        <w:pStyle w:val="Standard"/>
      </w:pPr>
    </w:p>
    <w:p w:rsidR="009F654C" w:rsidRDefault="009F654C">
      <w:pPr>
        <w:pStyle w:val="Standard"/>
      </w:pPr>
    </w:p>
    <w:sectPr w:rsidR="009F654C">
      <w:pgSz w:w="11906" w:h="16838"/>
      <w:pgMar w:top="540" w:right="1134" w:bottom="5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F8F" w:rsidRDefault="00AE3F8F">
      <w:r>
        <w:separator/>
      </w:r>
    </w:p>
  </w:endnote>
  <w:endnote w:type="continuationSeparator" w:id="0">
    <w:p w:rsidR="00AE3F8F" w:rsidRDefault="00A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F8F" w:rsidRDefault="00AE3F8F">
      <w:r>
        <w:rPr>
          <w:color w:val="000000"/>
        </w:rPr>
        <w:separator/>
      </w:r>
    </w:p>
  </w:footnote>
  <w:footnote w:type="continuationSeparator" w:id="0">
    <w:p w:rsidR="00AE3F8F" w:rsidRDefault="00AE3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17B69"/>
    <w:multiLevelType w:val="multilevel"/>
    <w:tmpl w:val="8CA8697C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F654C"/>
    <w:rsid w:val="003224CF"/>
    <w:rsid w:val="009F654C"/>
    <w:rsid w:val="00AE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HEAD</cp:lastModifiedBy>
  <cp:revision>1</cp:revision>
  <dcterms:created xsi:type="dcterms:W3CDTF">2020-04-08T20:57:00Z</dcterms:created>
  <dcterms:modified xsi:type="dcterms:W3CDTF">2020-04-09T02:53:00Z</dcterms:modified>
</cp:coreProperties>
</file>