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EB" w:rsidRPr="00AF1146" w:rsidRDefault="002458EB" w:rsidP="002458EB">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Hlk115689169"/>
      <w:bookmarkStart w:id="1" w:name="_GoBack"/>
      <w:bookmarkEnd w:id="1"/>
      <w:r w:rsidRPr="00AF1146">
        <w:rPr>
          <w:rFonts w:ascii="Times New Roman" w:eastAsia="Courier New" w:hAnsi="Times New Roman" w:cs="Courier New"/>
          <w:b/>
          <w:color w:val="000000"/>
          <w:sz w:val="28"/>
          <w:szCs w:val="28"/>
          <w:lang w:eastAsia="ru-RU"/>
        </w:rPr>
        <w:t>Министерство здравоохранения Иркутской области</w:t>
      </w:r>
    </w:p>
    <w:p w:rsidR="002458EB" w:rsidRPr="00AF1146" w:rsidRDefault="002458EB" w:rsidP="002458EB">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2458EB" w:rsidRDefault="002458EB" w:rsidP="002458EB">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«Иркутский базовый медицинский колледж»</w:t>
      </w:r>
    </w:p>
    <w:p w:rsidR="002458EB" w:rsidRDefault="002458EB" w:rsidP="002458EB">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2458EB" w:rsidRPr="00AF1146" w:rsidRDefault="002458EB" w:rsidP="002458EB">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6B6932C3" wp14:editId="3DCD4D04">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2458EB" w:rsidRPr="006D1B1D" w:rsidRDefault="002458EB" w:rsidP="002458EB">
                            <w:pPr>
                              <w:spacing w:after="0" w:line="240" w:lineRule="auto"/>
                              <w:rPr>
                                <w:rFonts w:ascii="Times New Roman" w:hAnsi="Times New Roman"/>
                              </w:rPr>
                            </w:pPr>
                            <w:r w:rsidRPr="006D1B1D">
                              <w:rPr>
                                <w:rFonts w:ascii="Times New Roman" w:hAnsi="Times New Roman"/>
                              </w:rPr>
                              <w:t>РАССМОТРЕНО</w:t>
                            </w:r>
                          </w:p>
                          <w:p w:rsidR="002458EB" w:rsidRPr="006D1B1D" w:rsidRDefault="002458EB" w:rsidP="002458EB">
                            <w:pPr>
                              <w:spacing w:after="0" w:line="240" w:lineRule="auto"/>
                              <w:rPr>
                                <w:rFonts w:ascii="Times New Roman" w:hAnsi="Times New Roman"/>
                              </w:rPr>
                            </w:pPr>
                            <w:r w:rsidRPr="006D1B1D">
                              <w:rPr>
                                <w:rFonts w:ascii="Times New Roman" w:hAnsi="Times New Roman"/>
                              </w:rPr>
                              <w:t>Методист отделения ДПО</w:t>
                            </w:r>
                          </w:p>
                          <w:p w:rsidR="002458EB" w:rsidRPr="006D1B1D" w:rsidRDefault="002458EB" w:rsidP="002458EB">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6932C3"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2458EB" w:rsidRPr="006D1B1D" w:rsidRDefault="002458EB" w:rsidP="002458EB">
                      <w:pPr>
                        <w:spacing w:after="0" w:line="240" w:lineRule="auto"/>
                        <w:rPr>
                          <w:rFonts w:ascii="Times New Roman" w:hAnsi="Times New Roman"/>
                        </w:rPr>
                      </w:pPr>
                      <w:r w:rsidRPr="006D1B1D">
                        <w:rPr>
                          <w:rFonts w:ascii="Times New Roman" w:hAnsi="Times New Roman"/>
                        </w:rPr>
                        <w:t>РАССМОТРЕНО</w:t>
                      </w:r>
                    </w:p>
                    <w:p w:rsidR="002458EB" w:rsidRPr="006D1B1D" w:rsidRDefault="002458EB" w:rsidP="002458EB">
                      <w:pPr>
                        <w:spacing w:after="0" w:line="240" w:lineRule="auto"/>
                        <w:rPr>
                          <w:rFonts w:ascii="Times New Roman" w:hAnsi="Times New Roman"/>
                        </w:rPr>
                      </w:pPr>
                      <w:r w:rsidRPr="006D1B1D">
                        <w:rPr>
                          <w:rFonts w:ascii="Times New Roman" w:hAnsi="Times New Roman"/>
                        </w:rPr>
                        <w:t>Методист отделения ДПО</w:t>
                      </w:r>
                    </w:p>
                    <w:p w:rsidR="002458EB" w:rsidRPr="006D1B1D" w:rsidRDefault="002458EB" w:rsidP="002458EB">
                      <w:r w:rsidRPr="006D1B1D">
                        <w:rPr>
                          <w:rFonts w:ascii="Times New Roman" w:hAnsi="Times New Roman"/>
                        </w:rPr>
                        <w:t>Л.И. Осипик___________</w:t>
                      </w:r>
                    </w:p>
                  </w:txbxContent>
                </v:textbox>
              </v:shape>
            </w:pict>
          </mc:Fallback>
        </mc:AlternateContent>
      </w:r>
    </w:p>
    <w:p w:rsidR="002458EB" w:rsidRDefault="002458EB" w:rsidP="002458EB">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081054C5" wp14:editId="7590B386">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2458EB" w:rsidRPr="00AF1146" w:rsidRDefault="002458EB" w:rsidP="002458EB">
                            <w:pPr>
                              <w:spacing w:after="0" w:line="240" w:lineRule="auto"/>
                              <w:rPr>
                                <w:rFonts w:ascii="Times New Roman" w:hAnsi="Times New Roman"/>
                              </w:rPr>
                            </w:pPr>
                            <w:r w:rsidRPr="00AF1146">
                              <w:rPr>
                                <w:rFonts w:ascii="Times New Roman" w:hAnsi="Times New Roman"/>
                              </w:rPr>
                              <w:t xml:space="preserve">УТВЕРЖДАЮ </w:t>
                            </w:r>
                          </w:p>
                          <w:p w:rsidR="002458EB" w:rsidRPr="00AF1146" w:rsidRDefault="002458EB" w:rsidP="002458EB">
                            <w:pPr>
                              <w:spacing w:after="0" w:line="240" w:lineRule="auto"/>
                              <w:rPr>
                                <w:rFonts w:ascii="Times New Roman" w:hAnsi="Times New Roman"/>
                              </w:rPr>
                            </w:pPr>
                            <w:r w:rsidRPr="00AF1146">
                              <w:rPr>
                                <w:rFonts w:ascii="Times New Roman" w:hAnsi="Times New Roman"/>
                              </w:rPr>
                              <w:t>Зам. директора по ДПО</w:t>
                            </w:r>
                          </w:p>
                          <w:p w:rsidR="002458EB" w:rsidRPr="00AF1146" w:rsidRDefault="002458EB" w:rsidP="002458EB">
                            <w:pPr>
                              <w:spacing w:after="0" w:line="240" w:lineRule="auto"/>
                              <w:rPr>
                                <w:rFonts w:ascii="Times New Roman" w:hAnsi="Times New Roman"/>
                              </w:rPr>
                            </w:pPr>
                            <w:r w:rsidRPr="00AF1146">
                              <w:rPr>
                                <w:rFonts w:ascii="Times New Roman" w:hAnsi="Times New Roman"/>
                              </w:rPr>
                              <w:t>Л.А. Кузьмина _______________</w:t>
                            </w:r>
                          </w:p>
                          <w:p w:rsidR="002458EB" w:rsidRDefault="002458EB" w:rsidP="00245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54C5"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2458EB" w:rsidRPr="00AF1146" w:rsidRDefault="002458EB" w:rsidP="002458EB">
                      <w:pPr>
                        <w:spacing w:after="0" w:line="240" w:lineRule="auto"/>
                        <w:rPr>
                          <w:rFonts w:ascii="Times New Roman" w:hAnsi="Times New Roman"/>
                        </w:rPr>
                      </w:pPr>
                      <w:r w:rsidRPr="00AF1146">
                        <w:rPr>
                          <w:rFonts w:ascii="Times New Roman" w:hAnsi="Times New Roman"/>
                        </w:rPr>
                        <w:t xml:space="preserve">УТВЕРЖДАЮ </w:t>
                      </w:r>
                    </w:p>
                    <w:p w:rsidR="002458EB" w:rsidRPr="00AF1146" w:rsidRDefault="002458EB" w:rsidP="002458EB">
                      <w:pPr>
                        <w:spacing w:after="0" w:line="240" w:lineRule="auto"/>
                        <w:rPr>
                          <w:rFonts w:ascii="Times New Roman" w:hAnsi="Times New Roman"/>
                        </w:rPr>
                      </w:pPr>
                      <w:r w:rsidRPr="00AF1146">
                        <w:rPr>
                          <w:rFonts w:ascii="Times New Roman" w:hAnsi="Times New Roman"/>
                        </w:rPr>
                        <w:t>Зам. директора по ДПО</w:t>
                      </w:r>
                    </w:p>
                    <w:p w:rsidR="002458EB" w:rsidRPr="00AF1146" w:rsidRDefault="002458EB" w:rsidP="002458EB">
                      <w:pPr>
                        <w:spacing w:after="0" w:line="240" w:lineRule="auto"/>
                        <w:rPr>
                          <w:rFonts w:ascii="Times New Roman" w:hAnsi="Times New Roman"/>
                        </w:rPr>
                      </w:pPr>
                      <w:r w:rsidRPr="00AF1146">
                        <w:rPr>
                          <w:rFonts w:ascii="Times New Roman" w:hAnsi="Times New Roman"/>
                        </w:rPr>
                        <w:t>Л.А. Кузьмина _______________</w:t>
                      </w:r>
                    </w:p>
                    <w:p w:rsidR="002458EB" w:rsidRDefault="002458EB" w:rsidP="002458EB"/>
                  </w:txbxContent>
                </v:textbox>
              </v:shape>
            </w:pict>
          </mc:Fallback>
        </mc:AlternateContent>
      </w:r>
    </w:p>
    <w:p w:rsidR="002458EB" w:rsidRDefault="002458EB" w:rsidP="002458EB">
      <w:pPr>
        <w:spacing w:after="0" w:line="240" w:lineRule="auto"/>
        <w:rPr>
          <w:rFonts w:ascii="Times New Roman" w:eastAsia="Times New Roman" w:hAnsi="Times New Roman" w:cs="Times New Roman"/>
          <w:b/>
          <w:bCs/>
          <w:iCs/>
          <w:color w:val="000000"/>
          <w:sz w:val="24"/>
          <w:szCs w:val="24"/>
          <w:lang w:eastAsia="ru-RU"/>
        </w:rPr>
      </w:pPr>
    </w:p>
    <w:p w:rsidR="002458EB" w:rsidRDefault="002458EB" w:rsidP="002458EB">
      <w:pPr>
        <w:spacing w:after="0" w:line="240" w:lineRule="auto"/>
        <w:rPr>
          <w:rFonts w:ascii="Times New Roman" w:eastAsia="Times New Roman" w:hAnsi="Times New Roman" w:cs="Times New Roman"/>
          <w:b/>
          <w:bCs/>
          <w:iCs/>
          <w:color w:val="000000"/>
          <w:sz w:val="24"/>
          <w:szCs w:val="24"/>
          <w:lang w:eastAsia="ru-RU"/>
        </w:rPr>
      </w:pPr>
    </w:p>
    <w:p w:rsidR="002458EB" w:rsidRDefault="002458EB" w:rsidP="002458EB">
      <w:pPr>
        <w:spacing w:after="0" w:line="240" w:lineRule="auto"/>
        <w:rPr>
          <w:rFonts w:ascii="Times New Roman" w:eastAsia="Times New Roman" w:hAnsi="Times New Roman" w:cs="Times New Roman"/>
          <w:b/>
          <w:bCs/>
          <w:iCs/>
          <w:color w:val="000000"/>
          <w:sz w:val="24"/>
          <w:szCs w:val="24"/>
          <w:lang w:eastAsia="ru-RU"/>
        </w:rPr>
      </w:pPr>
    </w:p>
    <w:p w:rsidR="002458EB" w:rsidRDefault="002458EB" w:rsidP="002458EB">
      <w:pPr>
        <w:spacing w:after="0" w:line="240" w:lineRule="auto"/>
        <w:rPr>
          <w:rFonts w:ascii="Times New Roman" w:eastAsia="Times New Roman" w:hAnsi="Times New Roman" w:cs="Times New Roman"/>
          <w:b/>
          <w:bCs/>
          <w:iCs/>
          <w:color w:val="000000"/>
          <w:sz w:val="24"/>
          <w:szCs w:val="24"/>
          <w:lang w:eastAsia="ru-RU"/>
        </w:rPr>
      </w:pPr>
    </w:p>
    <w:p w:rsidR="002458EB" w:rsidRDefault="002458EB" w:rsidP="002458EB">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4B441118" wp14:editId="0D50917A">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2458EB" w:rsidRPr="00DA3C30" w:rsidRDefault="002458EB" w:rsidP="002458EB">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2458EB" w:rsidRPr="00DA3C30" w:rsidRDefault="002458EB" w:rsidP="002458EB">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2458EB" w:rsidRPr="00DA3C30" w:rsidRDefault="002458EB" w:rsidP="002458EB">
                            <w:pPr>
                              <w:pBdr>
                                <w:bottom w:val="single" w:sz="4" w:space="1" w:color="auto"/>
                              </w:pBdr>
                              <w:spacing w:after="0" w:line="240" w:lineRule="auto"/>
                              <w:ind w:right="742"/>
                              <w:jc w:val="both"/>
                              <w:rPr>
                                <w:rFonts w:ascii="Times New Roman" w:eastAsia="Calibri" w:hAnsi="Times New Roman" w:cs="Times New Roman"/>
                                <w:b/>
                              </w:rPr>
                            </w:pPr>
                          </w:p>
                          <w:p w:rsidR="002458EB" w:rsidRPr="00DA3C30" w:rsidRDefault="002458EB" w:rsidP="002458EB">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2458EB" w:rsidRPr="00DA3C30" w:rsidRDefault="002458EB" w:rsidP="002458EB">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2458EB" w:rsidRPr="00DA3C30" w:rsidRDefault="002458EB" w:rsidP="002458EB">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2458EB" w:rsidRPr="00DA3C30" w:rsidRDefault="002458EB" w:rsidP="002458EB">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2458EB" w:rsidRPr="00DA3C30" w:rsidRDefault="002458EB" w:rsidP="002458EB">
                            <w:pPr>
                              <w:spacing w:after="0" w:line="240" w:lineRule="auto"/>
                              <w:ind w:right="742"/>
                              <w:jc w:val="both"/>
                              <w:rPr>
                                <w:rFonts w:ascii="Times New Roman" w:eastAsia="Calibri" w:hAnsi="Times New Roman" w:cs="Times New Roman"/>
                              </w:rPr>
                            </w:pPr>
                          </w:p>
                          <w:p w:rsidR="002458EB" w:rsidRDefault="002458EB" w:rsidP="002458EB">
                            <w:r w:rsidRPr="00DA3C30">
                              <w:rPr>
                                <w:rFonts w:ascii="Times New Roman" w:eastAsia="Calibri" w:hAnsi="Times New Roman" w:cs="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41118"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2458EB" w:rsidRPr="00DA3C30" w:rsidRDefault="002458EB" w:rsidP="002458EB">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2458EB" w:rsidRPr="00DA3C30" w:rsidRDefault="002458EB" w:rsidP="002458EB">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2458EB" w:rsidRPr="00DA3C30" w:rsidRDefault="002458EB" w:rsidP="002458EB">
                      <w:pPr>
                        <w:pBdr>
                          <w:bottom w:val="single" w:sz="4" w:space="1" w:color="auto"/>
                        </w:pBdr>
                        <w:spacing w:after="0" w:line="240" w:lineRule="auto"/>
                        <w:ind w:right="742"/>
                        <w:jc w:val="both"/>
                        <w:rPr>
                          <w:rFonts w:ascii="Times New Roman" w:eastAsia="Calibri" w:hAnsi="Times New Roman" w:cs="Times New Roman"/>
                          <w:b/>
                        </w:rPr>
                      </w:pPr>
                    </w:p>
                    <w:p w:rsidR="002458EB" w:rsidRPr="00DA3C30" w:rsidRDefault="002458EB" w:rsidP="002458EB">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2458EB" w:rsidRPr="00DA3C30" w:rsidRDefault="002458EB" w:rsidP="002458EB">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2458EB" w:rsidRPr="00DA3C30" w:rsidRDefault="002458EB" w:rsidP="002458EB">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2458EB" w:rsidRPr="00DA3C30" w:rsidRDefault="002458EB" w:rsidP="002458EB">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2458EB" w:rsidRPr="00DA3C30" w:rsidRDefault="002458EB" w:rsidP="002458EB">
                      <w:pPr>
                        <w:spacing w:after="0" w:line="240" w:lineRule="auto"/>
                        <w:ind w:right="742"/>
                        <w:jc w:val="both"/>
                        <w:rPr>
                          <w:rFonts w:ascii="Times New Roman" w:eastAsia="Calibri" w:hAnsi="Times New Roman" w:cs="Times New Roman"/>
                        </w:rPr>
                      </w:pPr>
                    </w:p>
                    <w:p w:rsidR="002458EB" w:rsidRDefault="002458EB" w:rsidP="002458EB">
                      <w:r w:rsidRPr="00DA3C30">
                        <w:rPr>
                          <w:rFonts w:ascii="Times New Roman" w:eastAsia="Calibri" w:hAnsi="Times New Roman" w:cs="Times New Roman"/>
                          <w:sz w:val="24"/>
                          <w:szCs w:val="24"/>
                        </w:rPr>
                        <w:t>М.П.</w:t>
                      </w:r>
                    </w:p>
                  </w:txbxContent>
                </v:textbox>
              </v:shape>
            </w:pict>
          </mc:Fallback>
        </mc:AlternateContent>
      </w:r>
    </w:p>
    <w:p w:rsidR="002458EB" w:rsidRDefault="002458EB" w:rsidP="002458EB">
      <w:pPr>
        <w:spacing w:after="0" w:line="240" w:lineRule="auto"/>
        <w:rPr>
          <w:rFonts w:ascii="Times New Roman" w:eastAsia="Times New Roman" w:hAnsi="Times New Roman" w:cs="Times New Roman"/>
          <w:b/>
          <w:bCs/>
          <w:iCs/>
          <w:color w:val="000000"/>
          <w:sz w:val="24"/>
          <w:szCs w:val="24"/>
          <w:lang w:eastAsia="ru-RU"/>
        </w:rPr>
      </w:pPr>
    </w:p>
    <w:p w:rsidR="002458EB" w:rsidRDefault="002458EB" w:rsidP="002458EB">
      <w:pPr>
        <w:spacing w:after="0" w:line="240" w:lineRule="auto"/>
        <w:rPr>
          <w:rFonts w:ascii="Times New Roman" w:eastAsia="Times New Roman" w:hAnsi="Times New Roman" w:cs="Times New Roman"/>
          <w:b/>
          <w:bCs/>
          <w:iCs/>
          <w:color w:val="000000"/>
          <w:sz w:val="24"/>
          <w:szCs w:val="24"/>
          <w:lang w:eastAsia="ru-RU"/>
        </w:rPr>
      </w:pPr>
    </w:p>
    <w:p w:rsidR="002458EB" w:rsidRPr="00AF1146" w:rsidRDefault="002458EB" w:rsidP="002458EB">
      <w:pPr>
        <w:spacing w:after="0" w:line="240" w:lineRule="auto"/>
        <w:rPr>
          <w:rFonts w:ascii="Times New Roman" w:hAnsi="Times New Roman"/>
        </w:rPr>
      </w:pPr>
      <w:r w:rsidRPr="00AF1146">
        <w:rPr>
          <w:rFonts w:ascii="Times New Roman" w:eastAsia="Times New Roman" w:hAnsi="Times New Roman" w:cs="Times New Roman"/>
          <w:b/>
          <w:bCs/>
          <w:iCs/>
          <w:color w:val="000000"/>
          <w:sz w:val="24"/>
          <w:szCs w:val="24"/>
          <w:lang w:eastAsia="ru-RU"/>
        </w:rPr>
        <w:t xml:space="preserve"> </w:t>
      </w:r>
    </w:p>
    <w:p w:rsidR="002458EB" w:rsidRPr="00AF1146" w:rsidRDefault="002458EB" w:rsidP="002458EB">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2458EB" w:rsidRDefault="002458EB" w:rsidP="002458EB">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2458EB" w:rsidRDefault="002458EB" w:rsidP="002458EB">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2458EB" w:rsidRDefault="002458EB" w:rsidP="002458EB">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2458EB" w:rsidRDefault="002458EB" w:rsidP="002458EB">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2458EB" w:rsidRDefault="002458EB" w:rsidP="002458EB">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2458EB" w:rsidRDefault="002458EB" w:rsidP="002458EB">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2458EB" w:rsidRPr="006D1B1D" w:rsidRDefault="002458EB" w:rsidP="002458EB">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Тематический план </w:t>
      </w:r>
    </w:p>
    <w:p w:rsidR="002458EB" w:rsidRDefault="002458EB" w:rsidP="002458EB">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Цикла повышения квалификации </w:t>
      </w:r>
    </w:p>
    <w:p w:rsidR="002458EB" w:rsidRPr="00576BF5" w:rsidRDefault="002458EB" w:rsidP="002458EB">
      <w:pPr>
        <w:spacing w:after="0" w:line="240" w:lineRule="auto"/>
        <w:ind w:left="567" w:hanging="567"/>
        <w:jc w:val="center"/>
        <w:rPr>
          <w:rFonts w:ascii="Times New Roman" w:eastAsia="Times New Roman" w:hAnsi="Times New Roman" w:cs="Times New Roman"/>
          <w:b/>
          <w:lang w:eastAsia="ru-RU"/>
        </w:rPr>
      </w:pPr>
      <w:r>
        <w:rPr>
          <w:rFonts w:ascii="Times New Roman" w:eastAsia="Times New Roman" w:hAnsi="Times New Roman" w:cs="Times New Roman"/>
          <w:b/>
          <w:iCs/>
          <w:color w:val="000000"/>
          <w:lang w:eastAsia="ru-RU"/>
        </w:rPr>
        <w:t>«СЕСТРИНСКОЕ ДЕЛО В СТОМАТОЛОГИИ»</w:t>
      </w:r>
    </w:p>
    <w:p w:rsidR="002458EB" w:rsidRPr="006D1B1D" w:rsidRDefault="002458EB" w:rsidP="002458EB">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p>
    <w:p w:rsidR="002458EB" w:rsidRPr="006D1B1D" w:rsidRDefault="002458EB" w:rsidP="002458EB">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 xml:space="preserve">Цель: </w:t>
      </w:r>
      <w:r w:rsidRPr="006D1B1D">
        <w:rPr>
          <w:rFonts w:ascii="Times New Roman" w:eastAsia="Times New Roman" w:hAnsi="Times New Roman" w:cs="Times New Roman"/>
          <w:lang w:eastAsia="ru-RU"/>
        </w:rPr>
        <w:t xml:space="preserve">повышение квалификации </w:t>
      </w:r>
    </w:p>
    <w:p w:rsidR="002458EB" w:rsidRPr="00C51BE2" w:rsidRDefault="002458EB" w:rsidP="002458EB">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6D1B1D">
        <w:rPr>
          <w:rFonts w:ascii="Times New Roman" w:eastAsia="Times New Roman" w:hAnsi="Times New Roman" w:cs="Times New Roman"/>
          <w:b/>
          <w:lang w:eastAsia="ru-RU"/>
        </w:rPr>
        <w:t>Категория слушателей:</w:t>
      </w:r>
      <w:r>
        <w:rPr>
          <w:rFonts w:ascii="Times New Roman" w:eastAsia="Times New Roman" w:hAnsi="Times New Roman" w:cs="Times New Roman"/>
          <w:b/>
          <w:lang w:eastAsia="ru-RU"/>
        </w:rPr>
        <w:t xml:space="preserve"> </w:t>
      </w:r>
      <w:r w:rsidRPr="002458EB">
        <w:rPr>
          <w:rFonts w:ascii="Times New Roman" w:eastAsia="Times New Roman" w:hAnsi="Times New Roman" w:cs="Times New Roman"/>
          <w:lang w:eastAsia="ru-RU"/>
        </w:rPr>
        <w:t>медицинская сестра в стоматологических учреждениях</w:t>
      </w:r>
    </w:p>
    <w:p w:rsidR="002458EB" w:rsidRPr="00C51BE2" w:rsidRDefault="002458EB" w:rsidP="002458EB">
      <w:pPr>
        <w:spacing w:after="0" w:line="240" w:lineRule="auto"/>
        <w:ind w:left="-284"/>
        <w:rPr>
          <w:rFonts w:ascii="Times New Roman" w:eastAsia="Times New Roman" w:hAnsi="Times New Roman" w:cs="Times New Roman"/>
          <w:lang w:eastAsia="ru-RU"/>
        </w:rPr>
      </w:pPr>
      <w:r w:rsidRPr="00C51BE2">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C51BE2">
        <w:rPr>
          <w:rFonts w:ascii="Times New Roman" w:eastAsia="Times New Roman" w:hAnsi="Times New Roman" w:cs="Times New Roman"/>
          <w:b/>
          <w:lang w:eastAsia="ru-RU"/>
        </w:rPr>
        <w:t>Срок обучения:</w:t>
      </w:r>
      <w:r w:rsidRPr="00C51BE2">
        <w:rPr>
          <w:rFonts w:ascii="Times New Roman" w:eastAsia="Times New Roman" w:hAnsi="Times New Roman" w:cs="Times New Roman"/>
          <w:lang w:eastAsia="ru-RU"/>
        </w:rPr>
        <w:t xml:space="preserve"> 1месяц (144  учебных часа)</w:t>
      </w:r>
    </w:p>
    <w:p w:rsidR="002458EB" w:rsidRPr="006D1B1D" w:rsidRDefault="002458EB" w:rsidP="002458EB">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Режим занятий:</w:t>
      </w:r>
      <w:r w:rsidRPr="006D1B1D">
        <w:rPr>
          <w:rFonts w:ascii="Times New Roman" w:eastAsia="Times New Roman" w:hAnsi="Times New Roman" w:cs="Times New Roman"/>
          <w:lang w:eastAsia="ru-RU"/>
        </w:rPr>
        <w:t xml:space="preserve"> 6 учебных часов в день</w:t>
      </w:r>
    </w:p>
    <w:p w:rsidR="002458EB" w:rsidRDefault="002458EB" w:rsidP="002458EB">
      <w:pPr>
        <w:spacing w:after="200" w:line="276" w:lineRule="auto"/>
        <w:rPr>
          <w:rFonts w:ascii="Times New Roman" w:eastAsia="Courier New" w:hAnsi="Times New Roman" w:cs="Times New Roman"/>
          <w:lang w:eastAsia="ru-RU"/>
        </w:rPr>
      </w:pPr>
      <w:r w:rsidRPr="006D1B1D">
        <w:rPr>
          <w:rFonts w:ascii="Times New Roman" w:eastAsia="Courier New" w:hAnsi="Times New Roman" w:cs="Times New Roman"/>
          <w:b/>
          <w:lang w:eastAsia="ru-RU"/>
        </w:rPr>
        <w:t xml:space="preserve"> Форма обучения:</w:t>
      </w:r>
      <w:r w:rsidRPr="006D1B1D">
        <w:rPr>
          <w:rFonts w:ascii="Times New Roman" w:eastAsia="Courier New" w:hAnsi="Times New Roman" w:cs="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2"/>
        <w:gridCol w:w="992"/>
        <w:gridCol w:w="852"/>
        <w:gridCol w:w="850"/>
      </w:tblGrid>
      <w:tr w:rsidR="002458EB" w:rsidRPr="006D1B1D" w:rsidTr="002458EB">
        <w:trPr>
          <w:trHeight w:val="407"/>
        </w:trPr>
        <w:tc>
          <w:tcPr>
            <w:tcW w:w="709" w:type="dxa"/>
            <w:shd w:val="clear" w:color="auto" w:fill="auto"/>
          </w:tcPr>
          <w:p w:rsidR="002458EB" w:rsidRPr="006D1B1D" w:rsidRDefault="002458EB" w:rsidP="00114461">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И № п/п</w:t>
            </w:r>
          </w:p>
        </w:tc>
        <w:tc>
          <w:tcPr>
            <w:tcW w:w="7512" w:type="dxa"/>
            <w:shd w:val="clear" w:color="auto" w:fill="auto"/>
          </w:tcPr>
          <w:p w:rsidR="002458EB" w:rsidRPr="006D1B1D" w:rsidRDefault="002458EB" w:rsidP="00114461">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Наименование разделов, тем.</w:t>
            </w:r>
          </w:p>
        </w:tc>
        <w:tc>
          <w:tcPr>
            <w:tcW w:w="992" w:type="dxa"/>
            <w:shd w:val="clear" w:color="auto" w:fill="auto"/>
          </w:tcPr>
          <w:p w:rsidR="002458EB" w:rsidRPr="006D1B1D" w:rsidRDefault="002458EB" w:rsidP="00114461">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всего</w:t>
            </w:r>
          </w:p>
        </w:tc>
        <w:tc>
          <w:tcPr>
            <w:tcW w:w="852" w:type="dxa"/>
            <w:shd w:val="clear" w:color="auto" w:fill="auto"/>
          </w:tcPr>
          <w:p w:rsidR="002458EB" w:rsidRPr="006D1B1D" w:rsidRDefault="002458EB" w:rsidP="00114461">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теория</w:t>
            </w:r>
          </w:p>
        </w:tc>
        <w:tc>
          <w:tcPr>
            <w:tcW w:w="850" w:type="dxa"/>
            <w:shd w:val="clear" w:color="auto" w:fill="auto"/>
          </w:tcPr>
          <w:p w:rsidR="002458EB" w:rsidRPr="006D1B1D" w:rsidRDefault="002458EB" w:rsidP="00114461">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практика</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rPr>
                <w:rFonts w:ascii="Times New Roman" w:eastAsia="Times New Roman" w:hAnsi="Times New Roman" w:cs="Times New Roman"/>
                <w:b/>
                <w:color w:val="000000"/>
                <w:sz w:val="23"/>
                <w:szCs w:val="23"/>
                <w:lang w:eastAsia="ru-RU"/>
              </w:rPr>
            </w:pPr>
          </w:p>
        </w:tc>
        <w:tc>
          <w:tcPr>
            <w:tcW w:w="7512" w:type="dxa"/>
            <w:shd w:val="clear" w:color="auto" w:fill="auto"/>
          </w:tcPr>
          <w:p w:rsidR="002458EB" w:rsidRPr="006D1B1D" w:rsidRDefault="002458EB" w:rsidP="00114461">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№1</w:t>
            </w:r>
          </w:p>
          <w:p w:rsidR="002458EB" w:rsidRPr="006D1B1D" w:rsidRDefault="002458EB" w:rsidP="00114461">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Коммуникационное взаимодействие и информационные инновации в профессиональной деятельности</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Правовое обеспечение профессиональной деятельности</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b/>
                <w:spacing w:val="3"/>
                <w:u w:val="single"/>
              </w:rPr>
              <w:t>Лекция  Нормативно-правовое регулирование отношений в сфере здравоохранения</w:t>
            </w:r>
            <w:r w:rsidRPr="006D1B1D">
              <w:rPr>
                <w:rFonts w:ascii="Times New Roman" w:eastAsia="Candara" w:hAnsi="Times New Roman" w:cs="Times New Roman"/>
                <w:b/>
                <w:spacing w:val="3"/>
              </w:rPr>
              <w:t xml:space="preserve">. </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b/>
                <w:spacing w:val="3"/>
                <w:u w:val="single"/>
              </w:rPr>
              <w:t xml:space="preserve">Лекция </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Права и обязанности средних медицинских работников при оказании медицинской помощи.</w:t>
            </w:r>
            <w:r w:rsidRPr="006D1B1D">
              <w:rPr>
                <w:rFonts w:ascii="Times New Roman" w:eastAsia="Candara" w:hAnsi="Times New Roman" w:cs="Times New Roman"/>
                <w:spacing w:val="3"/>
              </w:rPr>
              <w:t xml:space="preserve"> </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Психологические и эстетические аспекты деятельности медицинского работника.</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2.1</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u w:val="single"/>
              </w:rPr>
              <w:t>Лекция  Общение в профессиональной деятельности среднего медицинского работника</w:t>
            </w:r>
            <w:r w:rsidRPr="006D1B1D">
              <w:rPr>
                <w:rFonts w:ascii="Times New Roman" w:eastAsia="Candara" w:hAnsi="Times New Roman" w:cs="Times New Roman"/>
                <w:b/>
                <w:spacing w:val="3"/>
              </w:rPr>
              <w:t xml:space="preserve">. </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u w:val="single"/>
              </w:rPr>
              <w:t xml:space="preserve">Лекция </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Основные причины синдрома профессионального выгорания.</w:t>
            </w:r>
            <w:r w:rsidRPr="006D1B1D">
              <w:rPr>
                <w:rFonts w:ascii="Times New Roman" w:eastAsia="Candara" w:hAnsi="Times New Roman" w:cs="Times New Roman"/>
                <w:b/>
                <w:spacing w:val="3"/>
              </w:rPr>
              <w:t xml:space="preserve"> </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Информационные технологии в профессиональной деятельности.</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2458EB" w:rsidRPr="006D1B1D" w:rsidTr="002458EB">
        <w:trPr>
          <w:trHeight w:val="32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12" w:type="dxa"/>
            <w:shd w:val="clear" w:color="auto" w:fill="auto"/>
          </w:tcPr>
          <w:p w:rsidR="002458EB" w:rsidRPr="006D1B1D" w:rsidRDefault="002458EB" w:rsidP="00114461">
            <w:pPr>
              <w:spacing w:after="0" w:line="240" w:lineRule="auto"/>
              <w:rPr>
                <w:rFonts w:ascii="Times New Roman" w:eastAsia="Times New Roman" w:hAnsi="Times New Roman" w:cs="Times New Roman"/>
                <w:b/>
                <w:u w:val="single"/>
              </w:rPr>
            </w:pPr>
            <w:r w:rsidRPr="006D1B1D">
              <w:rPr>
                <w:rFonts w:ascii="Times New Roman" w:eastAsia="Times New Roman" w:hAnsi="Times New Roman" w:cs="Times New Roman"/>
                <w:b/>
                <w:u w:val="single"/>
              </w:rPr>
              <w:t>Лекция   Электронный документооборот, интернет, электронная почта.</w:t>
            </w:r>
            <w:r w:rsidRPr="006D1B1D">
              <w:rPr>
                <w:rFonts w:ascii="Times New Roman" w:eastAsia="Candara" w:hAnsi="Times New Roman" w:cs="Times New Roman"/>
                <w:b/>
                <w:spacing w:val="3"/>
                <w:u w:val="single"/>
              </w:rPr>
              <w:t xml:space="preserve"> </w:t>
            </w:r>
          </w:p>
          <w:p w:rsidR="002458EB" w:rsidRPr="006D1B1D" w:rsidRDefault="002458EB" w:rsidP="00114461">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2458EB" w:rsidRPr="006D1B1D" w:rsidRDefault="002458EB" w:rsidP="00114461">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Понятие и роль информационных технологий. Электронные документы, </w:t>
            </w:r>
          </w:p>
          <w:p w:rsidR="002458EB" w:rsidRPr="006D1B1D" w:rsidRDefault="002458EB" w:rsidP="00114461">
            <w:pPr>
              <w:tabs>
                <w:tab w:val="left" w:pos="0"/>
              </w:tabs>
              <w:spacing w:after="0" w:line="240" w:lineRule="auto"/>
              <w:jc w:val="both"/>
              <w:rPr>
                <w:rFonts w:ascii="Times New Roman" w:eastAsia="Times New Roman" w:hAnsi="Times New Roman" w:cs="Times New Roman"/>
                <w:sz w:val="24"/>
                <w:szCs w:val="24"/>
                <w:lang w:eastAsia="ru-RU"/>
              </w:rPr>
            </w:pPr>
            <w:r w:rsidRPr="006D1B1D">
              <w:rPr>
                <w:rFonts w:ascii="Times New Roman" w:eastAsia="Times New Roman" w:hAnsi="Times New Roman" w:cs="Times New Roman"/>
              </w:rPr>
              <w:t>Электронный документооборот. Понятие, назначение, использование   локальной сети. Интернет. Электронная почта.</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2458EB" w:rsidRPr="006D1B1D" w:rsidTr="002458EB">
        <w:trPr>
          <w:trHeight w:val="32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u w:val="single"/>
              </w:rPr>
            </w:pPr>
            <w:r w:rsidRPr="006D1B1D">
              <w:rPr>
                <w:rFonts w:ascii="Times New Roman" w:eastAsia="Candara" w:hAnsi="Times New Roman" w:cs="Times New Roman"/>
                <w:b/>
                <w:spacing w:val="3"/>
                <w:u w:val="single"/>
              </w:rPr>
              <w:t>Лекция  Медицинские информационные системы – МИС.</w:t>
            </w:r>
            <w:r w:rsidRPr="006D1B1D">
              <w:rPr>
                <w:rFonts w:ascii="Times New Roman" w:eastAsia="Calibri" w:hAnsi="Times New Roman" w:cs="Times New Roman"/>
                <w:b/>
                <w:u w:val="single"/>
              </w:rPr>
              <w:t xml:space="preserve"> Организация электронного документооборота в МО</w:t>
            </w:r>
          </w:p>
          <w:p w:rsidR="002458EB" w:rsidRPr="006D1B1D" w:rsidRDefault="002458EB"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w:t>
            </w:r>
          </w:p>
          <w:p w:rsidR="002458EB" w:rsidRPr="006D1B1D" w:rsidRDefault="002458EB" w:rsidP="00114461">
            <w:pPr>
              <w:tabs>
                <w:tab w:val="left" w:pos="0"/>
              </w:tabs>
              <w:spacing w:after="0" w:line="240" w:lineRule="auto"/>
              <w:jc w:val="both"/>
              <w:rPr>
                <w:rFonts w:ascii="Times New Roman" w:eastAsia="Times New Roman" w:hAnsi="Times New Roman" w:cs="Times New Roman"/>
                <w:b/>
                <w:u w:val="single"/>
              </w:rPr>
            </w:pPr>
            <w:r w:rsidRPr="006D1B1D">
              <w:rPr>
                <w:rFonts w:ascii="Times New Roman" w:eastAsia="Candara" w:hAnsi="Times New Roman" w:cs="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6D1B1D">
              <w:rPr>
                <w:rFonts w:ascii="Times New Roman" w:eastAsia="Times New Roman" w:hAnsi="Times New Roman" w:cs="Times New Roman"/>
                <w:sz w:val="24"/>
                <w:szCs w:val="24"/>
                <w:lang w:eastAsia="ru-RU"/>
              </w:rPr>
              <w:t xml:space="preserve">Преимущества ЭДО. </w:t>
            </w:r>
            <w:r w:rsidRPr="006D1B1D">
              <w:rPr>
                <w:rFonts w:ascii="Times New Roman" w:eastAsia="Times New Roman" w:hAnsi="Times New Roman" w:cs="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6D1B1D">
              <w:rPr>
                <w:rFonts w:ascii="Times New Roman" w:eastAsia="Times New Roman" w:hAnsi="Times New Roman" w:cs="Times New Roman"/>
                <w:sz w:val="24"/>
                <w:szCs w:val="24"/>
                <w:lang w:eastAsia="ru-RU"/>
              </w:rPr>
              <w:br/>
            </w:r>
            <w:r w:rsidRPr="006D1B1D">
              <w:rPr>
                <w:rFonts w:ascii="Times New Roman" w:eastAsia="Calibri" w:hAnsi="Times New Roman" w:cs="Times New Roman"/>
                <w:sz w:val="24"/>
                <w:szCs w:val="24"/>
              </w:rPr>
              <w:t>Порядок организации системы электронного документооборота в сфере медицины. Приказ Минздрава от 07.09.2020 № 947н</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3.2</w:t>
            </w:r>
          </w:p>
        </w:tc>
        <w:tc>
          <w:tcPr>
            <w:tcW w:w="7512" w:type="dxa"/>
            <w:shd w:val="clear" w:color="auto" w:fill="auto"/>
          </w:tcPr>
          <w:p w:rsidR="002458EB" w:rsidRPr="006D1B1D" w:rsidRDefault="002458EB" w:rsidP="00114461">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Candara" w:hAnsi="Times New Roman" w:cs="Times New Roman"/>
                <w:b/>
                <w:spacing w:val="3"/>
                <w:u w:val="single"/>
              </w:rPr>
              <w:t>Практическое занятие.</w:t>
            </w:r>
            <w:r w:rsidRPr="006D1B1D">
              <w:rPr>
                <w:rFonts w:ascii="Calibri" w:eastAsia="Calibri" w:hAnsi="Calibri" w:cs="Times New Roman"/>
                <w:b/>
                <w:u w:val="single"/>
              </w:rPr>
              <w:t xml:space="preserve"> </w:t>
            </w:r>
            <w:r w:rsidRPr="006D1B1D">
              <w:rPr>
                <w:rFonts w:ascii="Times New Roman" w:eastAsia="Candara" w:hAnsi="Times New Roman" w:cs="Times New Roman"/>
                <w:b/>
                <w:spacing w:val="3"/>
                <w:u w:val="single"/>
              </w:rPr>
              <w:t>Отработка практических навыков при работе с базами данных. Ведение медицинской документации</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Содержание:</w:t>
            </w:r>
            <w:r>
              <w:rPr>
                <w:rFonts w:ascii="Times New Roman" w:eastAsia="Candara" w:hAnsi="Times New Roman" w:cs="Times New Roman"/>
                <w:spacing w:val="3"/>
              </w:rPr>
              <w:t xml:space="preserve"> </w:t>
            </w:r>
            <w:r w:rsidRPr="006D1B1D">
              <w:rPr>
                <w:rFonts w:ascii="Times New Roman" w:eastAsia="Candara" w:hAnsi="Times New Roman" w:cs="Times New Roman"/>
                <w:spacing w:val="3"/>
              </w:rPr>
              <w:t xml:space="preserve">Технологии поиска тематической (профессиональной) информации  в сети </w:t>
            </w:r>
            <w:proofErr w:type="spellStart"/>
            <w:r w:rsidRPr="006D1B1D">
              <w:rPr>
                <w:rFonts w:ascii="Times New Roman" w:eastAsia="Candara" w:hAnsi="Times New Roman" w:cs="Times New Roman"/>
                <w:spacing w:val="3"/>
              </w:rPr>
              <w:t>Internet</w:t>
            </w:r>
            <w:proofErr w:type="spellEnd"/>
            <w:r w:rsidRPr="006D1B1D">
              <w:rPr>
                <w:rFonts w:ascii="Times New Roman" w:eastAsia="Candara" w:hAnsi="Times New Roman" w:cs="Times New Roman"/>
                <w:spacing w:val="3"/>
              </w:rPr>
              <w:t xml:space="preserve">. </w:t>
            </w:r>
            <w:r w:rsidRPr="006D1B1D">
              <w:rPr>
                <w:rFonts w:ascii="Times New Roman" w:eastAsia="Calibri" w:hAnsi="Times New Roman" w:cs="Times New Roman"/>
              </w:rPr>
              <w:t>Поиск  информации при помощи различных поисковых систем и каталогов. Использование различных методов поиска информации: по ключевым словам, ссылкам, тематике.</w:t>
            </w:r>
            <w:r w:rsidRPr="006D1B1D">
              <w:rPr>
                <w:rFonts w:ascii="Calibri" w:eastAsia="Calibri" w:hAnsi="Calibri" w:cs="Times New Roman"/>
              </w:rPr>
              <w:t xml:space="preserve"> </w:t>
            </w:r>
            <w:r w:rsidRPr="006D1B1D">
              <w:rPr>
                <w:rFonts w:ascii="Times New Roman" w:eastAsia="Calibri" w:hAnsi="Times New Roman" w:cs="Times New Roman"/>
              </w:rPr>
              <w:t xml:space="preserve">Специализированные (медицинские) ресурсы сети Интернет. </w:t>
            </w:r>
            <w:r w:rsidRPr="006D1B1D">
              <w:rPr>
                <w:rFonts w:ascii="Times New Roman" w:eastAsia="Candara" w:hAnsi="Times New Roman" w:cs="Times New Roman"/>
                <w:color w:val="000000"/>
                <w:spacing w:val="3"/>
                <w:sz w:val="24"/>
                <w:szCs w:val="24"/>
                <w:lang w:eastAsia="ru-RU"/>
              </w:rPr>
              <w:t>Дифференцированный зачёт</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p>
        </w:tc>
        <w:tc>
          <w:tcPr>
            <w:tcW w:w="7512" w:type="dxa"/>
            <w:shd w:val="clear" w:color="auto" w:fill="auto"/>
          </w:tcPr>
          <w:p w:rsidR="002458EB" w:rsidRPr="006D1B1D" w:rsidRDefault="002458EB" w:rsidP="00114461">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№2</w:t>
            </w:r>
          </w:p>
          <w:p w:rsidR="002458EB" w:rsidRPr="006D1B1D" w:rsidRDefault="002458EB" w:rsidP="00114461">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18:</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2458EB" w:rsidRPr="006D1B1D" w:rsidTr="002458EB">
        <w:trPr>
          <w:trHeight w:val="231"/>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Правовая защита пациента</w:t>
            </w:r>
            <w:r w:rsidRPr="006D1B1D">
              <w:rPr>
                <w:rFonts w:ascii="Times New Roman" w:eastAsia="Candara" w:hAnsi="Times New Roman" w:cs="Times New Roman"/>
                <w:b/>
                <w:spacing w:val="3"/>
              </w:rPr>
              <w:t xml:space="preserve">. </w:t>
            </w:r>
          </w:p>
          <w:p w:rsidR="002458EB" w:rsidRPr="006D1B1D" w:rsidRDefault="002458EB"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Права граждан на оказание медицинской помощи.</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2" w:type="dxa"/>
            <w:shd w:val="clear" w:color="auto" w:fill="auto"/>
          </w:tcPr>
          <w:p w:rsidR="002458EB" w:rsidRPr="006D1B1D" w:rsidRDefault="002458EB" w:rsidP="00114461">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Контроль и оценка лекарственной терапии и применения медицинских изделий.</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w:t>
            </w:r>
            <w:r w:rsidRPr="006D1B1D">
              <w:rPr>
                <w:rFonts w:ascii="Times New Roman" w:eastAsia="Candara" w:hAnsi="Times New Roman" w:cs="Times New Roman"/>
                <w:spacing w:val="3"/>
              </w:rPr>
              <w:lastRenderedPageBreak/>
              <w:t xml:space="preserve">работника. Мониторинг безопасности лекарственных препаратов и медицинских изделий. </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1</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458EB" w:rsidRPr="006D1B1D" w:rsidTr="002458EB">
        <w:trPr>
          <w:trHeight w:val="325"/>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Обеспечение  инфекционной безопасности пациента и медицинского персонала</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15:</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7:</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12" w:type="dxa"/>
            <w:shd w:val="clear" w:color="auto" w:fill="auto"/>
          </w:tcPr>
          <w:p w:rsidR="002458EB" w:rsidRPr="006D1B1D" w:rsidRDefault="002458EB" w:rsidP="00114461">
            <w:pPr>
              <w:tabs>
                <w:tab w:val="left" w:pos="0"/>
              </w:tabs>
              <w:spacing w:after="0" w:line="240" w:lineRule="auto"/>
              <w:jc w:val="both"/>
              <w:rPr>
                <w:rFonts w:ascii="Times New Roman" w:eastAsia="Candara" w:hAnsi="Times New Roman" w:cs="Times New Roman"/>
                <w:b/>
                <w:spacing w:val="3"/>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Основы организации инфекционной безопасности</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2458EB" w:rsidRPr="006D1B1D" w:rsidRDefault="002458EB" w:rsidP="00114461">
            <w:pPr>
              <w:tabs>
                <w:tab w:val="left" w:pos="0"/>
              </w:tabs>
              <w:spacing w:after="0" w:line="240" w:lineRule="auto"/>
              <w:jc w:val="both"/>
              <w:rPr>
                <w:rFonts w:ascii="Times New Roman" w:eastAsia="Candara" w:hAnsi="Times New Roman" w:cs="Times New Roman"/>
                <w:b/>
                <w:spacing w:val="3"/>
              </w:rPr>
            </w:pPr>
            <w:r w:rsidRPr="006D1B1D">
              <w:rPr>
                <w:rFonts w:ascii="Times New Roman" w:eastAsia="Candara" w:hAnsi="Times New Roman" w:cs="Times New Roman"/>
                <w:spacing w:val="3"/>
              </w:rPr>
              <w:t>Обработка рук персонала МО. Применение кожных антисептиков. Использование перчаток. Утилизация медицинских отходов.</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p w:rsidR="002458EB" w:rsidRPr="006D1B1D" w:rsidRDefault="002458EB" w:rsidP="0011446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p w:rsidR="002458EB" w:rsidRPr="006D1B1D" w:rsidRDefault="002458EB" w:rsidP="0011446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2458EB" w:rsidRPr="006D1B1D" w:rsidTr="002458EB">
        <w:trPr>
          <w:trHeight w:val="1280"/>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Методы обеззараживания</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proofErr w:type="spellStart"/>
            <w:r w:rsidRPr="006D1B1D">
              <w:rPr>
                <w:rFonts w:ascii="Times New Roman" w:eastAsia="Candara" w:hAnsi="Times New Roman" w:cs="Times New Roman"/>
                <w:spacing w:val="3"/>
              </w:rPr>
              <w:t>Деконтаминация</w:t>
            </w:r>
            <w:proofErr w:type="spellEnd"/>
            <w:r w:rsidRPr="006D1B1D">
              <w:rPr>
                <w:rFonts w:ascii="Times New Roman" w:eastAsia="Candara" w:hAnsi="Times New Roman" w:cs="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пред стерилизационной очистки и стерилизации. </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6</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2458EB" w:rsidRPr="006D1B1D" w:rsidTr="002458EB">
        <w:trPr>
          <w:trHeight w:val="270"/>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2.3</w:t>
            </w:r>
          </w:p>
        </w:tc>
        <w:tc>
          <w:tcPr>
            <w:tcW w:w="7512" w:type="dxa"/>
            <w:shd w:val="clear" w:color="auto" w:fill="auto"/>
          </w:tcPr>
          <w:p w:rsidR="002458EB" w:rsidRPr="006D1B1D" w:rsidRDefault="002458EB" w:rsidP="00114461">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ВИЧ – инфекция</w:t>
            </w:r>
            <w:r w:rsidRPr="006D1B1D">
              <w:rPr>
                <w:rFonts w:ascii="Times New Roman" w:eastAsia="Candara" w:hAnsi="Times New Roman" w:cs="Times New Roman"/>
                <w:b/>
                <w:spacing w:val="3"/>
              </w:rPr>
              <w:t xml:space="preserve">. </w:t>
            </w:r>
            <w:r w:rsidRPr="006D1B1D">
              <w:rPr>
                <w:rFonts w:ascii="Times New Roman" w:eastAsia="Candara" w:hAnsi="Times New Roman" w:cs="Times New Roman"/>
                <w:b/>
                <w:spacing w:val="3"/>
                <w:u w:val="single"/>
              </w:rPr>
              <w:t>Вирусные гепатиты В и С</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6D1B1D">
              <w:rPr>
                <w:rFonts w:ascii="Times New Roman" w:eastAsia="Candara" w:hAnsi="Times New Roman" w:cs="Times New Roman"/>
                <w:spacing w:val="3"/>
              </w:rPr>
              <w:t>гемоконтактных</w:t>
            </w:r>
            <w:proofErr w:type="spellEnd"/>
            <w:r w:rsidRPr="006D1B1D">
              <w:rPr>
                <w:rFonts w:ascii="Times New Roman" w:eastAsia="Candara" w:hAnsi="Times New Roman" w:cs="Times New Roman"/>
                <w:spacing w:val="3"/>
              </w:rPr>
              <w:t xml:space="preserve"> инфекций.  Профессиональная защита медицинских работников.</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2458EB" w:rsidRPr="006D1B1D" w:rsidTr="002458EB">
        <w:trPr>
          <w:trHeight w:val="273"/>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2.4</w:t>
            </w:r>
          </w:p>
        </w:tc>
        <w:tc>
          <w:tcPr>
            <w:tcW w:w="7512" w:type="dxa"/>
            <w:shd w:val="clear" w:color="auto" w:fill="auto"/>
          </w:tcPr>
          <w:p w:rsidR="002458EB" w:rsidRPr="006D1B1D" w:rsidRDefault="002458EB" w:rsidP="00114461">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Безопасное перемещение пациентов.</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2458EB" w:rsidRPr="006D1B1D" w:rsidRDefault="002458EB" w:rsidP="00114461">
            <w:pPr>
              <w:tabs>
                <w:tab w:val="left" w:pos="0"/>
              </w:tabs>
              <w:spacing w:after="0" w:line="240" w:lineRule="auto"/>
              <w:rPr>
                <w:rFonts w:ascii="Times New Roman" w:eastAsia="Candara" w:hAnsi="Times New Roman" w:cs="Times New Roman"/>
                <w:spacing w:val="3"/>
              </w:rPr>
            </w:pP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r>
      <w:tr w:rsidR="002458EB" w:rsidRPr="006D1B1D" w:rsidTr="002458EB">
        <w:trPr>
          <w:trHeight w:val="291"/>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Обеспечение благоприятной психологической среды</w:t>
            </w:r>
          </w:p>
          <w:p w:rsidR="002458EB" w:rsidRPr="006D1B1D" w:rsidRDefault="002458EB" w:rsidP="00114461">
            <w:pPr>
              <w:tabs>
                <w:tab w:val="left" w:pos="0"/>
              </w:tabs>
              <w:spacing w:after="0" w:line="240" w:lineRule="auto"/>
              <w:rPr>
                <w:rFonts w:ascii="Times New Roman" w:eastAsia="Candara" w:hAnsi="Times New Roman" w:cs="Times New Roman"/>
                <w:b/>
                <w:spacing w:val="3"/>
              </w:rPr>
            </w:pP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_</w:t>
            </w:r>
          </w:p>
        </w:tc>
      </w:tr>
      <w:tr w:rsidR="002458EB" w:rsidRPr="006D1B1D" w:rsidTr="002458EB">
        <w:trPr>
          <w:trHeight w:val="1395"/>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12" w:type="dxa"/>
            <w:shd w:val="clear" w:color="auto" w:fill="auto"/>
          </w:tcPr>
          <w:p w:rsidR="002458EB" w:rsidRPr="006D1B1D" w:rsidRDefault="002458EB" w:rsidP="00114461">
            <w:pPr>
              <w:tabs>
                <w:tab w:val="left" w:pos="0"/>
              </w:tabs>
              <w:spacing w:after="0" w:line="240" w:lineRule="auto"/>
              <w:jc w:val="both"/>
              <w:rPr>
                <w:rFonts w:ascii="Times New Roman" w:eastAsia="Candara" w:hAnsi="Times New Roman" w:cs="Times New Roman"/>
                <w:b/>
                <w:spacing w:val="3"/>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Обеспечение благоприятной психологической среды.</w:t>
            </w:r>
            <w:r w:rsidRPr="006D1B1D">
              <w:rPr>
                <w:rFonts w:ascii="Times New Roman" w:eastAsia="Candara" w:hAnsi="Times New Roman" w:cs="Times New Roman"/>
                <w:b/>
                <w:spacing w:val="3"/>
              </w:rPr>
              <w:t xml:space="preserve"> </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Обеспечение благоприятной психологической среды. Этика, деонтология. </w:t>
            </w:r>
            <w:proofErr w:type="spellStart"/>
            <w:r w:rsidRPr="006D1B1D">
              <w:rPr>
                <w:rFonts w:ascii="Times New Roman" w:eastAsia="Candara" w:hAnsi="Times New Roman" w:cs="Times New Roman"/>
                <w:spacing w:val="3"/>
              </w:rPr>
              <w:t>Лечебно</w:t>
            </w:r>
            <w:proofErr w:type="spellEnd"/>
            <w:r w:rsidRPr="006D1B1D">
              <w:rPr>
                <w:rFonts w:ascii="Times New Roman" w:eastAsia="Candara" w:hAnsi="Times New Roman" w:cs="Times New Roman"/>
                <w:spacing w:val="3"/>
              </w:rPr>
              <w:t xml:space="preserve"> – охранительный режим. Психология общения и физическая безопасность пациента.</w:t>
            </w:r>
          </w:p>
          <w:p w:rsidR="002458EB" w:rsidRPr="006D1B1D" w:rsidRDefault="002458EB" w:rsidP="00114461">
            <w:pPr>
              <w:tabs>
                <w:tab w:val="left" w:pos="0"/>
              </w:tabs>
              <w:spacing w:after="0" w:line="240" w:lineRule="auto"/>
              <w:jc w:val="both"/>
              <w:rPr>
                <w:rFonts w:ascii="Times New Roman" w:eastAsia="Candara" w:hAnsi="Times New Roman" w:cs="Times New Roman"/>
                <w:color w:val="000000"/>
                <w:spacing w:val="3"/>
                <w:sz w:val="24"/>
                <w:szCs w:val="24"/>
                <w:lang w:eastAsia="ru-RU"/>
              </w:rPr>
            </w:pPr>
            <w:r w:rsidRPr="006D1B1D">
              <w:rPr>
                <w:rFonts w:ascii="Times New Roman" w:eastAsia="Candara" w:hAnsi="Times New Roman" w:cs="Times New Roman"/>
                <w:color w:val="000000"/>
                <w:spacing w:val="3"/>
                <w:sz w:val="24"/>
                <w:szCs w:val="24"/>
                <w:lang w:eastAsia="ru-RU"/>
              </w:rPr>
              <w:t>Дифференцированный зачёт.</w:t>
            </w:r>
          </w:p>
          <w:p w:rsidR="002458EB" w:rsidRPr="006D1B1D" w:rsidRDefault="002458EB" w:rsidP="00114461">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p>
        </w:tc>
        <w:tc>
          <w:tcPr>
            <w:tcW w:w="7512" w:type="dxa"/>
            <w:shd w:val="clear" w:color="auto" w:fill="auto"/>
          </w:tcPr>
          <w:p w:rsidR="002458EB" w:rsidRPr="006D1B1D" w:rsidRDefault="002458EB" w:rsidP="00114461">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№3</w:t>
            </w:r>
          </w:p>
          <w:p w:rsidR="002458EB" w:rsidRPr="006D1B1D" w:rsidRDefault="002458EB" w:rsidP="00114461">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Оказание доврачебной помощи при экстренных и неотложных состояниях</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16:</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Медицинская помощь при состояниях и заболеваниях, представляющих угрозу для жизни.</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6:</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2" w:type="dxa"/>
            <w:shd w:val="clear" w:color="auto" w:fill="auto"/>
          </w:tcPr>
          <w:p w:rsidR="002458EB" w:rsidRPr="00863DF1" w:rsidRDefault="002458EB" w:rsidP="00114461">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Times New Roman" w:hAnsi="Times New Roman" w:cs="Times New Roman"/>
                <w:b/>
                <w:u w:val="single"/>
              </w:rPr>
              <w:t xml:space="preserve">Лекция  </w:t>
            </w:r>
            <w:r w:rsidRPr="00863DF1">
              <w:rPr>
                <w:rFonts w:ascii="Times New Roman" w:eastAsia="Candara" w:hAnsi="Times New Roman" w:cs="Times New Roman"/>
                <w:b/>
                <w:spacing w:val="3"/>
                <w:u w:val="single"/>
              </w:rPr>
              <w:t>Терминальные состояния. Базовая сердечно-легочная реанимация.</w:t>
            </w:r>
            <w:r w:rsidRPr="00863DF1">
              <w:rPr>
                <w:rFonts w:ascii="Times New Roman" w:eastAsia="Candara" w:hAnsi="Times New Roman" w:cs="Times New Roman"/>
                <w:spacing w:val="3"/>
                <w:u w:val="single"/>
              </w:rPr>
              <w:t xml:space="preserve"> </w:t>
            </w:r>
          </w:p>
          <w:p w:rsidR="002458EB" w:rsidRPr="006D1B1D" w:rsidRDefault="002458EB" w:rsidP="00114461">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libri" w:hAnsi="Times New Roman" w:cs="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6D1B1D">
              <w:rPr>
                <w:rFonts w:ascii="Times New Roman" w:eastAsia="Candara" w:hAnsi="Times New Roman" w:cs="Times New Roman"/>
                <w:spacing w:val="3"/>
              </w:rPr>
              <w:t>Алгоритм проведения сердечно-легочной реанимации</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lastRenderedPageBreak/>
              <w:t>Практическое занятие.</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Отработка практических навыков по СЛР</w:t>
            </w:r>
            <w:r w:rsidRPr="006D1B1D">
              <w:rPr>
                <w:rFonts w:ascii="Times New Roman" w:eastAsia="Calibri" w:hAnsi="Times New Roman" w:cs="Times New Roman"/>
                <w:b/>
                <w:sz w:val="24"/>
                <w:szCs w:val="24"/>
              </w:rPr>
              <w:t xml:space="preserve"> </w:t>
            </w:r>
            <w:r w:rsidRPr="006D1B1D">
              <w:rPr>
                <w:rFonts w:ascii="Times New Roman" w:eastAsia="Calibri" w:hAnsi="Times New Roman" w:cs="Times New Roman"/>
                <w:sz w:val="24"/>
                <w:szCs w:val="24"/>
              </w:rPr>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4</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2" w:type="dxa"/>
            <w:shd w:val="clear" w:color="auto" w:fill="auto"/>
          </w:tcPr>
          <w:p w:rsidR="002458EB" w:rsidRPr="006D1B1D" w:rsidRDefault="002458EB" w:rsidP="00114461">
            <w:pPr>
              <w:tabs>
                <w:tab w:val="left" w:pos="0"/>
              </w:tabs>
              <w:spacing w:after="0" w:line="240" w:lineRule="auto"/>
              <w:jc w:val="both"/>
              <w:rPr>
                <w:rFonts w:ascii="Times New Roman" w:eastAsia="Candara" w:hAnsi="Times New Roman" w:cs="Times New Roman"/>
                <w:spacing w:val="3"/>
                <w:sz w:val="24"/>
                <w:szCs w:val="24"/>
                <w:u w:val="single"/>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Неотложная помощь при травмах и травматическом шоке, несчастных случаях, представляющих угрозу для жизни пострадавшего.</w:t>
            </w:r>
            <w:r w:rsidRPr="006D1B1D">
              <w:rPr>
                <w:rFonts w:ascii="Times New Roman" w:eastAsia="Candara" w:hAnsi="Times New Roman" w:cs="Times New Roman"/>
                <w:spacing w:val="3"/>
                <w:u w:val="single"/>
              </w:rPr>
              <w:t xml:space="preserve"> </w:t>
            </w:r>
          </w:p>
          <w:p w:rsidR="002458EB" w:rsidRPr="006D1B1D" w:rsidRDefault="002458EB" w:rsidP="00114461">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Определение, виды травм по характеру повреждения.</w:t>
            </w:r>
            <w:r w:rsidRPr="006D1B1D">
              <w:rPr>
                <w:rFonts w:ascii="Calibri" w:eastAsia="Calibri" w:hAnsi="Calibri" w:cs="Times New Roman"/>
              </w:rPr>
              <w:t xml:space="preserve"> </w:t>
            </w:r>
            <w:r w:rsidRPr="006D1B1D">
              <w:rPr>
                <w:rFonts w:ascii="Times New Roman" w:eastAsia="Calibri" w:hAnsi="Times New Roman" w:cs="Times New Roman"/>
              </w:rPr>
              <w:t xml:space="preserve">Механические, физические, химические, биологические и комбинированные травмы. </w:t>
            </w:r>
            <w:r w:rsidRPr="006D1B1D">
              <w:rPr>
                <w:rFonts w:ascii="Times New Roman" w:eastAsia="Candara" w:hAnsi="Times New Roman" w:cs="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2458EB" w:rsidRPr="006D1B1D" w:rsidRDefault="002458EB" w:rsidP="00114461">
            <w:pPr>
              <w:spacing w:after="0" w:line="240" w:lineRule="auto"/>
              <w:jc w:val="both"/>
              <w:rPr>
                <w:rFonts w:ascii="Times New Roman" w:eastAsia="Times New Roman" w:hAnsi="Times New Roman" w:cs="Times New Roman"/>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Отработка практических навыков при оказании доврачебной помощи при травмах и травматическом шоке.</w:t>
            </w:r>
            <w:r w:rsidRPr="006D1B1D">
              <w:rPr>
                <w:rFonts w:ascii="Times New Roman" w:eastAsia="Candara" w:hAnsi="Times New Roman" w:cs="Times New Roman"/>
                <w:b/>
                <w:spacing w:val="3"/>
              </w:rPr>
              <w:t xml:space="preserve"> </w:t>
            </w:r>
            <w:r w:rsidRPr="006D1B1D">
              <w:rPr>
                <w:rFonts w:ascii="Times New Roman" w:eastAsia="Times New Roman" w:hAnsi="Times New Roman" w:cs="Times New Roman"/>
              </w:rPr>
              <w:t xml:space="preserve">Содержание  учебного материала: </w:t>
            </w:r>
          </w:p>
          <w:p w:rsidR="002458EB" w:rsidRPr="006D1B1D" w:rsidRDefault="002458EB" w:rsidP="00114461">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1.3</w:t>
            </w:r>
          </w:p>
        </w:tc>
        <w:tc>
          <w:tcPr>
            <w:tcW w:w="7512" w:type="dxa"/>
            <w:shd w:val="clear" w:color="auto" w:fill="auto"/>
          </w:tcPr>
          <w:p w:rsidR="002458EB" w:rsidRPr="006D1B1D" w:rsidRDefault="002458EB" w:rsidP="00114461">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 xml:space="preserve">Неотложная помощь при отравлениях, острых аллергических реакциях. </w:t>
            </w:r>
          </w:p>
          <w:p w:rsidR="002458EB" w:rsidRPr="006D1B1D" w:rsidRDefault="002458EB" w:rsidP="00114461">
            <w:pPr>
              <w:spacing w:after="0" w:line="240" w:lineRule="auto"/>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2458EB" w:rsidRPr="006D1B1D" w:rsidRDefault="002458EB"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458EB" w:rsidRPr="006D1B1D" w:rsidTr="002458EB">
        <w:trPr>
          <w:trHeight w:val="407"/>
        </w:trPr>
        <w:tc>
          <w:tcPr>
            <w:tcW w:w="709" w:type="dxa"/>
            <w:shd w:val="clear" w:color="auto" w:fill="auto"/>
          </w:tcPr>
          <w:p w:rsidR="002458EB" w:rsidRPr="006D1B1D" w:rsidRDefault="002458EB"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 xml:space="preserve">1.4 </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libri" w:hAnsi="Times New Roman" w:cs="Times New Roman"/>
                <w:sz w:val="24"/>
                <w:szCs w:val="24"/>
                <w:u w:val="single"/>
              </w:rPr>
            </w:pPr>
            <w:r w:rsidRPr="006D1B1D">
              <w:rPr>
                <w:rFonts w:ascii="Times New Roman" w:eastAsia="Times New Roman" w:hAnsi="Times New Roman" w:cs="Times New Roman"/>
                <w:b/>
                <w:u w:val="single"/>
              </w:rPr>
              <w:t>Лекция Неотложная медицинская помощь при термических поражениях.</w:t>
            </w:r>
            <w:r w:rsidRPr="006D1B1D">
              <w:rPr>
                <w:rFonts w:ascii="Times New Roman" w:eastAsia="Calibri" w:hAnsi="Times New Roman" w:cs="Times New Roman"/>
                <w:sz w:val="24"/>
                <w:szCs w:val="24"/>
                <w:u w:val="single"/>
              </w:rPr>
              <w:t xml:space="preserve"> </w:t>
            </w:r>
          </w:p>
          <w:p w:rsidR="002458EB" w:rsidRPr="006D1B1D" w:rsidRDefault="002458EB" w:rsidP="00114461">
            <w:pPr>
              <w:spacing w:after="0" w:line="240" w:lineRule="auto"/>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2458EB" w:rsidRPr="006D1B1D" w:rsidRDefault="002458EB" w:rsidP="00114461">
            <w:pPr>
              <w:tabs>
                <w:tab w:val="left" w:pos="0"/>
              </w:tabs>
              <w:spacing w:after="0" w:line="240" w:lineRule="auto"/>
              <w:ind w:right="176"/>
              <w:jc w:val="both"/>
              <w:rPr>
                <w:rFonts w:ascii="Times New Roman" w:eastAsia="Times New Roman" w:hAnsi="Times New Roman" w:cs="Times New Roman"/>
                <w:b/>
              </w:rPr>
            </w:pPr>
            <w:r w:rsidRPr="006D1B1D">
              <w:rPr>
                <w:rFonts w:ascii="Times New Roman" w:eastAsia="Calibri" w:hAnsi="Times New Roman" w:cs="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2458EB" w:rsidRPr="006D1B1D" w:rsidRDefault="002458EB" w:rsidP="00114461">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Candara" w:hAnsi="Times New Roman" w:cs="Times New Roman"/>
                <w:b/>
                <w:spacing w:val="3"/>
                <w:u w:val="single"/>
              </w:rPr>
              <w:t>Практическое занятие. Отработка практических навыков при оказании доврачебной помощи при термических повреждениях</w:t>
            </w:r>
          </w:p>
          <w:p w:rsidR="002458EB" w:rsidRPr="006D1B1D" w:rsidRDefault="002458EB" w:rsidP="00114461">
            <w:pPr>
              <w:spacing w:after="0" w:line="240" w:lineRule="auto"/>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2458EB" w:rsidRPr="006D1B1D" w:rsidRDefault="002458EB"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2458EB" w:rsidRPr="006D1B1D" w:rsidTr="002458EB">
        <w:trPr>
          <w:trHeight w:val="276"/>
        </w:trPr>
        <w:tc>
          <w:tcPr>
            <w:tcW w:w="709"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Помощь пострадавшим при чрезвычайных ситуациях.</w:t>
            </w: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r>
      <w:tr w:rsidR="002458EB" w:rsidRPr="006D1B1D" w:rsidTr="002458EB">
        <w:trPr>
          <w:trHeight w:val="270"/>
        </w:trPr>
        <w:tc>
          <w:tcPr>
            <w:tcW w:w="709" w:type="dxa"/>
            <w:shd w:val="clear" w:color="auto" w:fill="auto"/>
          </w:tcPr>
          <w:p w:rsidR="002458EB" w:rsidRPr="006D1B1D" w:rsidRDefault="002458EB"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12" w:type="dxa"/>
            <w:shd w:val="clear" w:color="auto" w:fill="auto"/>
          </w:tcPr>
          <w:p w:rsidR="002458EB" w:rsidRPr="006D1B1D" w:rsidRDefault="002458EB" w:rsidP="00114461">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p>
          <w:p w:rsidR="002458EB" w:rsidRPr="00A72BB0" w:rsidRDefault="002458EB" w:rsidP="00114461">
            <w:pPr>
              <w:tabs>
                <w:tab w:val="left" w:pos="0"/>
              </w:tabs>
              <w:spacing w:after="0" w:line="240" w:lineRule="auto"/>
              <w:rPr>
                <w:rFonts w:ascii="Times New Roman" w:eastAsia="Candara" w:hAnsi="Times New Roman" w:cs="Times New Roman"/>
                <w:color w:val="000000"/>
                <w:spacing w:val="3"/>
                <w:sz w:val="24"/>
                <w:szCs w:val="24"/>
                <w:lang w:eastAsia="ru-RU"/>
              </w:rPr>
            </w:pPr>
            <w:r w:rsidRPr="00A72BB0">
              <w:rPr>
                <w:rFonts w:ascii="Times New Roman" w:eastAsia="Candara" w:hAnsi="Times New Roman" w:cs="Times New Roman"/>
                <w:color w:val="000000"/>
                <w:spacing w:val="3"/>
                <w:sz w:val="24"/>
                <w:szCs w:val="24"/>
                <w:lang w:eastAsia="ru-RU"/>
              </w:rPr>
              <w:t>Дифференцированный зачёт.</w:t>
            </w:r>
          </w:p>
          <w:p w:rsidR="002458EB" w:rsidRPr="006D1B1D" w:rsidRDefault="002458EB" w:rsidP="00114461">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99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2"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c>
          <w:tcPr>
            <w:tcW w:w="850" w:type="dxa"/>
            <w:shd w:val="clear" w:color="auto" w:fill="auto"/>
          </w:tcPr>
          <w:p w:rsidR="002458EB" w:rsidRPr="006D1B1D" w:rsidRDefault="002458EB" w:rsidP="00114461">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bookmarkEnd w:id="0"/>
      <w:tr w:rsidR="002458EB" w:rsidRPr="00CA5035" w:rsidTr="002458EB">
        <w:trPr>
          <w:trHeight w:val="407"/>
        </w:trPr>
        <w:tc>
          <w:tcPr>
            <w:tcW w:w="709" w:type="dxa"/>
            <w:shd w:val="clear" w:color="auto" w:fill="auto"/>
          </w:tcPr>
          <w:p w:rsidR="002458EB" w:rsidRPr="00CA5035" w:rsidRDefault="002458EB"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p>
        </w:tc>
        <w:tc>
          <w:tcPr>
            <w:tcW w:w="7512" w:type="dxa"/>
            <w:shd w:val="clear" w:color="auto" w:fill="auto"/>
          </w:tcPr>
          <w:p w:rsidR="002458EB" w:rsidRPr="00CA5035" w:rsidRDefault="002458EB" w:rsidP="00114461">
            <w:pPr>
              <w:tabs>
                <w:tab w:val="left" w:pos="0"/>
              </w:tabs>
              <w:spacing w:after="0" w:line="240" w:lineRule="auto"/>
              <w:jc w:val="center"/>
              <w:rPr>
                <w:rFonts w:ascii="Times New Roman" w:eastAsia="Candara" w:hAnsi="Times New Roman" w:cs="Times New Roman"/>
                <w:b/>
                <w:spacing w:val="3"/>
              </w:rPr>
            </w:pPr>
            <w:r w:rsidRPr="00CA5035">
              <w:rPr>
                <w:rFonts w:ascii="Times New Roman" w:eastAsia="Candara" w:hAnsi="Times New Roman" w:cs="Times New Roman"/>
                <w:b/>
                <w:spacing w:val="3"/>
              </w:rPr>
              <w:t>МОДУЛЬ №4</w:t>
            </w:r>
          </w:p>
          <w:p w:rsidR="002458EB" w:rsidRPr="00CA5035" w:rsidRDefault="002458EB" w:rsidP="00114461">
            <w:pPr>
              <w:widowControl w:val="0"/>
              <w:spacing w:after="0" w:line="240" w:lineRule="auto"/>
              <w:jc w:val="center"/>
              <w:rPr>
                <w:rFonts w:ascii="Times New Roman" w:eastAsia="Times New Roman" w:hAnsi="Times New Roman" w:cs="Times New Roman"/>
                <w:b/>
                <w:iCs/>
                <w:lang w:eastAsia="ru-RU"/>
              </w:rPr>
            </w:pPr>
            <w:r w:rsidRPr="00CA5035">
              <w:rPr>
                <w:rFonts w:ascii="Times New Roman" w:eastAsia="Times New Roman" w:hAnsi="Times New Roman" w:cs="Times New Roman"/>
                <w:b/>
                <w:iCs/>
                <w:color w:val="000000"/>
                <w:lang w:eastAsia="ru-RU"/>
              </w:rPr>
              <w:t>«СЕСТРИНСКОЕ ДЕЛО В СТОМАТОЛОГИИ»</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9</w:t>
            </w:r>
            <w:r>
              <w:rPr>
                <w:rFonts w:ascii="Times New Roman" w:eastAsia="Times New Roman" w:hAnsi="Times New Roman" w:cs="Times New Roman"/>
                <w:b/>
                <w:sz w:val="20"/>
                <w:szCs w:val="20"/>
                <w:lang w:eastAsia="ru-RU"/>
              </w:rPr>
              <w:t>2</w:t>
            </w:r>
            <w:r w:rsidRPr="00CA5035">
              <w:rPr>
                <w:rFonts w:ascii="Times New Roman" w:eastAsia="Times New Roman" w:hAnsi="Times New Roman" w:cs="Times New Roman"/>
                <w:b/>
                <w:sz w:val="20"/>
                <w:szCs w:val="20"/>
                <w:lang w:eastAsia="ru-RU"/>
              </w:rPr>
              <w:t>:</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w:t>
            </w:r>
            <w:r w:rsidRPr="00CA5035">
              <w:rPr>
                <w:rFonts w:ascii="Times New Roman" w:eastAsia="Times New Roman" w:hAnsi="Times New Roman" w:cs="Times New Roman"/>
                <w:b/>
                <w:sz w:val="20"/>
                <w:szCs w:val="20"/>
                <w:lang w:eastAsia="ru-RU"/>
              </w:rPr>
              <w:t>:</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34:</w:t>
            </w:r>
          </w:p>
        </w:tc>
      </w:tr>
      <w:tr w:rsidR="002458EB" w:rsidRPr="00CA5035" w:rsidTr="002458EB">
        <w:trPr>
          <w:trHeight w:val="175"/>
        </w:trPr>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color w:val="000000"/>
                <w:sz w:val="23"/>
                <w:szCs w:val="23"/>
                <w:lang w:eastAsia="ru-RU"/>
              </w:rPr>
              <w:t>1</w:t>
            </w:r>
          </w:p>
        </w:tc>
        <w:tc>
          <w:tcPr>
            <w:tcW w:w="7512" w:type="dxa"/>
            <w:shd w:val="clear" w:color="auto" w:fill="auto"/>
          </w:tcPr>
          <w:p w:rsidR="002458EB" w:rsidRPr="00CA5035" w:rsidRDefault="002458EB" w:rsidP="00114461">
            <w:pPr>
              <w:widowControl w:val="0"/>
              <w:shd w:val="clear" w:color="auto" w:fill="FFFFFF"/>
              <w:spacing w:after="0" w:line="240" w:lineRule="auto"/>
              <w:jc w:val="both"/>
              <w:rPr>
                <w:rFonts w:ascii="Times New Roman" w:eastAsia="Times New Roman" w:hAnsi="Times New Roman" w:cs="Times New Roman"/>
                <w:u w:val="single"/>
                <w:lang w:eastAsia="ru-RU"/>
              </w:rPr>
            </w:pPr>
            <w:r w:rsidRPr="00CA5035">
              <w:rPr>
                <w:rFonts w:ascii="Times New Roman" w:eastAsia="Times New Roman" w:hAnsi="Times New Roman" w:cs="Times New Roman"/>
                <w:u w:val="single"/>
                <w:lang w:eastAsia="ru-RU"/>
              </w:rPr>
              <w:t>Организации стоматологической помощи. Экономика медицины.</w:t>
            </w:r>
            <w:r w:rsidRPr="00CA5035">
              <w:rPr>
                <w:rFonts w:ascii="Times New Roman" w:eastAsia="Times New Roman" w:hAnsi="Times New Roman" w:cs="Times New Roman"/>
                <w:lang w:eastAsia="ru-RU"/>
              </w:rPr>
              <w:t xml:space="preserve"> Организация, структура и функции амбулаторно-поликлинической службы, стоматологического стационара, социальные и биологические аспекты стоматологического здоровья, современные средства и методы индивидуальной и массовой профилактики стоматологических заболеваний. Стоматологическая помощь в условиях рынка.</w:t>
            </w:r>
          </w:p>
          <w:p w:rsidR="002458EB" w:rsidRPr="00CA5035" w:rsidRDefault="002458EB" w:rsidP="00114461">
            <w:pPr>
              <w:widowControl w:val="0"/>
              <w:spacing w:after="0" w:line="240" w:lineRule="auto"/>
              <w:jc w:val="both"/>
              <w:rPr>
                <w:rFonts w:ascii="Times New Roman" w:eastAsia="Times New Roman" w:hAnsi="Times New Roman" w:cs="Times New Roman"/>
                <w:sz w:val="20"/>
                <w:szCs w:val="20"/>
                <w:lang w:eastAsia="ru-RU"/>
              </w:rPr>
            </w:pPr>
            <w:r w:rsidRPr="00CA5035">
              <w:rPr>
                <w:rFonts w:ascii="Times New Roman" w:eastAsia="Times New Roman" w:hAnsi="Times New Roman" w:cs="Times New Roman"/>
                <w:lang w:eastAsia="ru-RU"/>
              </w:rPr>
              <w:t>бюджетно-страховой системы.</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2</w:t>
            </w:r>
          </w:p>
        </w:tc>
        <w:tc>
          <w:tcPr>
            <w:tcW w:w="850" w:type="dxa"/>
            <w:shd w:val="clear" w:color="auto" w:fill="auto"/>
          </w:tcPr>
          <w:p w:rsidR="002458EB" w:rsidRPr="00CA5035" w:rsidRDefault="002458EB" w:rsidP="00114461">
            <w:pPr>
              <w:spacing w:after="0" w:line="240" w:lineRule="auto"/>
              <w:jc w:val="center"/>
              <w:rPr>
                <w:rFonts w:ascii="Calibri" w:eastAsia="Calibri" w:hAnsi="Calibri" w:cs="Times New Roman"/>
                <w:b/>
                <w:sz w:val="24"/>
                <w:szCs w:val="24"/>
              </w:rPr>
            </w:pPr>
            <w:r w:rsidRPr="00CA5035">
              <w:rPr>
                <w:rFonts w:ascii="Calibri" w:eastAsia="Calibri" w:hAnsi="Calibri" w:cs="Times New Roman"/>
                <w:b/>
                <w:sz w:val="24"/>
                <w:szCs w:val="24"/>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color w:val="000000"/>
                <w:sz w:val="23"/>
                <w:szCs w:val="23"/>
                <w:lang w:eastAsia="ru-RU"/>
              </w:rPr>
              <w:t>2</w:t>
            </w:r>
          </w:p>
        </w:tc>
        <w:tc>
          <w:tcPr>
            <w:tcW w:w="7512" w:type="dxa"/>
            <w:shd w:val="clear" w:color="auto" w:fill="auto"/>
          </w:tcPr>
          <w:p w:rsidR="002458EB" w:rsidRPr="00CA5035" w:rsidRDefault="002458EB" w:rsidP="00114461">
            <w:pPr>
              <w:widowControl w:val="0"/>
              <w:shd w:val="clear" w:color="auto" w:fill="FFFFFF"/>
              <w:spacing w:after="0" w:line="250" w:lineRule="exact"/>
              <w:jc w:val="both"/>
              <w:rPr>
                <w:rFonts w:ascii="Times New Roman" w:eastAsia="Times New Roman" w:hAnsi="Times New Roman" w:cs="Times New Roman"/>
                <w:lang w:eastAsia="ru-RU"/>
              </w:rPr>
            </w:pPr>
            <w:proofErr w:type="spellStart"/>
            <w:r w:rsidRPr="00CA5035">
              <w:rPr>
                <w:rFonts w:ascii="Times New Roman" w:eastAsia="Times New Roman" w:hAnsi="Times New Roman" w:cs="Times New Roman"/>
                <w:u w:val="single"/>
                <w:lang w:eastAsia="ru-RU"/>
              </w:rPr>
              <w:t>Валеология</w:t>
            </w:r>
            <w:proofErr w:type="spellEnd"/>
            <w:r w:rsidRPr="00CA5035">
              <w:rPr>
                <w:rFonts w:ascii="Times New Roman" w:eastAsia="Times New Roman" w:hAnsi="Times New Roman" w:cs="Times New Roman"/>
                <w:u w:val="single"/>
                <w:lang w:eastAsia="ru-RU"/>
              </w:rPr>
              <w:t xml:space="preserve"> и </w:t>
            </w:r>
            <w:proofErr w:type="spellStart"/>
            <w:r w:rsidRPr="00CA5035">
              <w:rPr>
                <w:rFonts w:ascii="Times New Roman" w:eastAsia="Times New Roman" w:hAnsi="Times New Roman" w:cs="Times New Roman"/>
                <w:u w:val="single"/>
                <w:lang w:eastAsia="ru-RU"/>
              </w:rPr>
              <w:t>саногенез</w:t>
            </w:r>
            <w:proofErr w:type="spellEnd"/>
            <w:r w:rsidRPr="00CA5035">
              <w:rPr>
                <w:rFonts w:ascii="Times New Roman" w:eastAsia="Times New Roman" w:hAnsi="Times New Roman" w:cs="Times New Roman"/>
                <w:u w:val="single"/>
                <w:lang w:eastAsia="ru-RU"/>
              </w:rPr>
              <w:t>. Организация и пропаганда здорового образа жизни</w:t>
            </w:r>
            <w:r w:rsidRPr="00CA5035">
              <w:rPr>
                <w:rFonts w:ascii="Times New Roman" w:eastAsia="Times New Roman" w:hAnsi="Times New Roman" w:cs="Times New Roman"/>
                <w:lang w:eastAsia="ru-RU"/>
              </w:rPr>
              <w:t xml:space="preserve">. </w:t>
            </w:r>
            <w:r w:rsidRPr="00CA5035">
              <w:rPr>
                <w:rFonts w:ascii="Times New Roman" w:eastAsia="Times New Roman" w:hAnsi="Times New Roman" w:cs="Times New Roman"/>
                <w:lang w:eastAsia="ru-RU"/>
              </w:rPr>
              <w:lastRenderedPageBreak/>
              <w:t xml:space="preserve">Понятие </w:t>
            </w:r>
            <w:proofErr w:type="spellStart"/>
            <w:r w:rsidRPr="00CA5035">
              <w:rPr>
                <w:rFonts w:ascii="Times New Roman" w:eastAsia="Times New Roman" w:hAnsi="Times New Roman" w:cs="Times New Roman"/>
                <w:lang w:eastAsia="ru-RU"/>
              </w:rPr>
              <w:t>валеологии</w:t>
            </w:r>
            <w:proofErr w:type="spellEnd"/>
            <w:r w:rsidRPr="00CA5035">
              <w:rPr>
                <w:rFonts w:ascii="Times New Roman" w:eastAsia="Times New Roman" w:hAnsi="Times New Roman" w:cs="Times New Roman"/>
                <w:lang w:eastAsia="ru-RU"/>
              </w:rPr>
              <w:t xml:space="preserve"> и </w:t>
            </w:r>
            <w:proofErr w:type="spellStart"/>
            <w:r w:rsidRPr="00CA5035">
              <w:rPr>
                <w:rFonts w:ascii="Times New Roman" w:eastAsia="Times New Roman" w:hAnsi="Times New Roman" w:cs="Times New Roman"/>
                <w:lang w:eastAsia="ru-RU"/>
              </w:rPr>
              <w:t>саногенеза</w:t>
            </w:r>
            <w:proofErr w:type="spellEnd"/>
            <w:r w:rsidRPr="00CA5035">
              <w:rPr>
                <w:rFonts w:ascii="Times New Roman" w:eastAsia="Times New Roman" w:hAnsi="Times New Roman" w:cs="Times New Roman"/>
                <w:lang w:eastAsia="ru-RU"/>
              </w:rPr>
              <w:t>, влияние факторов окружающей среды на здоровье человека, значение здорового образа жизни. Уход за полостью рта. Демографическая и медико-социальная характеристика региона. Диспансеризация. Санитарно-</w:t>
            </w:r>
            <w:proofErr w:type="spellStart"/>
            <w:r w:rsidRPr="00CA5035">
              <w:rPr>
                <w:rFonts w:ascii="Times New Roman" w:eastAsia="Times New Roman" w:hAnsi="Times New Roman" w:cs="Times New Roman"/>
                <w:lang w:eastAsia="ru-RU"/>
              </w:rPr>
              <w:t>просветительн</w:t>
            </w:r>
            <w:proofErr w:type="spellEnd"/>
            <w:r w:rsidRPr="00CA5035">
              <w:rPr>
                <w:rFonts w:ascii="Times New Roman" w:eastAsia="Times New Roman" w:hAnsi="Times New Roman" w:cs="Times New Roman"/>
                <w:lang w:eastAsia="ru-RU"/>
              </w:rPr>
              <w:t xml:space="preserve"> работа среднего медперсонала (цели, задачи, формы, методы).</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lastRenderedPageBreak/>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2</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w:t>
            </w:r>
          </w:p>
        </w:tc>
      </w:tr>
      <w:tr w:rsidR="002458EB" w:rsidRPr="00CA5035" w:rsidTr="002458EB">
        <w:trPr>
          <w:trHeight w:val="284"/>
        </w:trPr>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3</w:t>
            </w:r>
          </w:p>
        </w:tc>
        <w:tc>
          <w:tcPr>
            <w:tcW w:w="7512" w:type="dxa"/>
            <w:shd w:val="clear" w:color="auto" w:fill="auto"/>
          </w:tcPr>
          <w:p w:rsidR="002458EB" w:rsidRPr="00CA5035" w:rsidRDefault="002458EB" w:rsidP="00114461">
            <w:pPr>
              <w:widowControl w:val="0"/>
              <w:spacing w:after="0" w:line="254" w:lineRule="exact"/>
              <w:jc w:val="center"/>
              <w:rPr>
                <w:rFonts w:ascii="Times New Roman" w:eastAsia="Times New Roman" w:hAnsi="Times New Roman" w:cs="Times New Roman"/>
                <w:b/>
                <w:sz w:val="24"/>
                <w:szCs w:val="24"/>
                <w:lang w:eastAsia="ru-RU"/>
              </w:rPr>
            </w:pPr>
            <w:r w:rsidRPr="0022102F">
              <w:rPr>
                <w:rFonts w:ascii="Times New Roman" w:eastAsia="Times New Roman" w:hAnsi="Times New Roman" w:cs="Times New Roman"/>
                <w:b/>
                <w:sz w:val="24"/>
                <w:szCs w:val="24"/>
                <w:lang w:eastAsia="ru-RU"/>
              </w:rPr>
              <w:t>Общие вопросы</w:t>
            </w:r>
            <w:r>
              <w:rPr>
                <w:rFonts w:ascii="Times New Roman" w:eastAsia="Times New Roman" w:hAnsi="Times New Roman" w:cs="Times New Roman"/>
                <w:b/>
                <w:sz w:val="24"/>
                <w:szCs w:val="24"/>
                <w:lang w:eastAsia="ru-RU"/>
              </w:rPr>
              <w:t xml:space="preserve"> Сестринского дела в стоматологии</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6</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4</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2</w:t>
            </w:r>
          </w:p>
        </w:tc>
      </w:tr>
      <w:tr w:rsidR="002458EB" w:rsidRPr="00CA5035" w:rsidTr="002458EB">
        <w:trPr>
          <w:trHeight w:val="405"/>
        </w:trPr>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color w:val="000000"/>
                <w:sz w:val="23"/>
                <w:szCs w:val="23"/>
                <w:lang w:eastAsia="ru-RU"/>
              </w:rPr>
              <w:t>3.1</w:t>
            </w:r>
          </w:p>
        </w:tc>
        <w:tc>
          <w:tcPr>
            <w:tcW w:w="7512" w:type="dxa"/>
            <w:shd w:val="clear" w:color="auto" w:fill="auto"/>
          </w:tcPr>
          <w:p w:rsidR="002458EB" w:rsidRPr="00CA5035" w:rsidRDefault="002458EB" w:rsidP="00114461">
            <w:pPr>
              <w:widowControl w:val="0"/>
              <w:tabs>
                <w:tab w:val="left" w:leader="underscore" w:pos="6052"/>
              </w:tabs>
              <w:spacing w:after="0" w:line="230" w:lineRule="exact"/>
              <w:ind w:left="100"/>
              <w:jc w:val="both"/>
              <w:rPr>
                <w:rFonts w:ascii="Times New Roman" w:eastAsia="Times New Roman" w:hAnsi="Times New Roman" w:cs="Times New Roman"/>
                <w:color w:val="000000"/>
                <w:sz w:val="23"/>
                <w:szCs w:val="23"/>
                <w:lang w:eastAsia="ru-RU"/>
              </w:rPr>
            </w:pPr>
            <w:r w:rsidRPr="00CA5035">
              <w:rPr>
                <w:rFonts w:ascii="Times New Roman" w:eastAsia="Times New Roman" w:hAnsi="Times New Roman" w:cs="Times New Roman"/>
                <w:color w:val="000000"/>
                <w:sz w:val="23"/>
                <w:szCs w:val="23"/>
                <w:u w:val="single"/>
                <w:lang w:eastAsia="ru-RU"/>
              </w:rPr>
              <w:t>Организация работы медсестры стоматологического отделения (кабинета). Охрана труда.</w:t>
            </w:r>
            <w:r w:rsidRPr="00CA5035">
              <w:rPr>
                <w:rFonts w:ascii="Times New Roman" w:eastAsia="Times New Roman" w:hAnsi="Times New Roman" w:cs="Times New Roman"/>
                <w:color w:val="000000"/>
                <w:sz w:val="23"/>
                <w:szCs w:val="23"/>
                <w:lang w:eastAsia="ru-RU"/>
              </w:rPr>
              <w:t xml:space="preserve"> Организационная </w:t>
            </w:r>
            <w:r w:rsidRPr="00CA5035">
              <w:rPr>
                <w:rFonts w:ascii="Times New Roman" w:eastAsia="Courier New" w:hAnsi="Times New Roman" w:cs="Times New Roman"/>
                <w:color w:val="000000"/>
                <w:sz w:val="23"/>
                <w:szCs w:val="23"/>
              </w:rPr>
              <w:t>структура, принципы лечебного диагностического  процесса в стоматологии</w:t>
            </w:r>
            <w:r w:rsidRPr="00CA5035">
              <w:rPr>
                <w:rFonts w:ascii="Calibri" w:eastAsia="Calibri" w:hAnsi="Calibri" w:cs="Times New Roman"/>
              </w:rPr>
              <w:t>,</w:t>
            </w:r>
            <w:r w:rsidRPr="00CA5035">
              <w:rPr>
                <w:rFonts w:ascii="Times New Roman" w:eastAsia="Courier New" w:hAnsi="Times New Roman" w:cs="Times New Roman"/>
                <w:color w:val="000000"/>
                <w:sz w:val="23"/>
                <w:szCs w:val="23"/>
              </w:rPr>
              <w:t xml:space="preserve"> организация работы м/с, фарм. обеспечение, медтехника</w:t>
            </w:r>
            <w:r w:rsidRPr="00CA5035">
              <w:rPr>
                <w:rFonts w:ascii="Calibri" w:eastAsia="Calibri" w:hAnsi="Calibri" w:cs="Times New Roman"/>
              </w:rPr>
              <w:t>,</w:t>
            </w:r>
            <w:r w:rsidRPr="00CA5035">
              <w:rPr>
                <w:rFonts w:ascii="Times New Roman" w:eastAsia="Courier New" w:hAnsi="Times New Roman" w:cs="Times New Roman"/>
                <w:color w:val="000000"/>
                <w:sz w:val="23"/>
                <w:szCs w:val="23"/>
              </w:rPr>
              <w:t xml:space="preserve"> охрана труда</w:t>
            </w:r>
            <w:r w:rsidRPr="00CA5035">
              <w:rPr>
                <w:rFonts w:ascii="Calibri" w:eastAsia="Calibri" w:hAnsi="Calibri" w:cs="Times New Roman"/>
              </w:rPr>
              <w:t>,</w:t>
            </w:r>
            <w:r w:rsidRPr="00CA5035">
              <w:rPr>
                <w:rFonts w:ascii="Times New Roman" w:eastAsia="Courier New" w:hAnsi="Times New Roman" w:cs="Times New Roman"/>
                <w:color w:val="000000"/>
                <w:sz w:val="23"/>
                <w:szCs w:val="23"/>
              </w:rPr>
              <w:t xml:space="preserve"> гигиена труда</w:t>
            </w:r>
            <w:r w:rsidRPr="00CA5035">
              <w:rPr>
                <w:rFonts w:ascii="Calibri" w:eastAsia="Calibri" w:hAnsi="Calibri" w:cs="Times New Roman"/>
              </w:rPr>
              <w:t>,</w:t>
            </w:r>
            <w:r w:rsidRPr="00CA5035">
              <w:rPr>
                <w:rFonts w:ascii="Times New Roman" w:eastAsia="Courier New" w:hAnsi="Times New Roman" w:cs="Times New Roman"/>
                <w:color w:val="000000"/>
                <w:sz w:val="23"/>
                <w:szCs w:val="23"/>
              </w:rPr>
              <w:t xml:space="preserve"> техника безопасности</w:t>
            </w:r>
            <w:r w:rsidRPr="00CA5035">
              <w:rPr>
                <w:rFonts w:ascii="Calibri" w:eastAsia="Calibri" w:hAnsi="Calibri" w:cs="Times New Roman"/>
              </w:rPr>
              <w:t>,</w:t>
            </w:r>
            <w:r w:rsidRPr="00CA5035">
              <w:rPr>
                <w:rFonts w:ascii="Times New Roman" w:eastAsia="Courier New" w:hAnsi="Times New Roman" w:cs="Times New Roman"/>
                <w:color w:val="000000"/>
                <w:sz w:val="23"/>
                <w:szCs w:val="23"/>
              </w:rPr>
              <w:t xml:space="preserve">  документация.</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color w:val="000000"/>
                <w:sz w:val="23"/>
                <w:szCs w:val="23"/>
                <w:lang w:eastAsia="ru-RU"/>
              </w:rPr>
              <w:t>3.2</w:t>
            </w:r>
          </w:p>
        </w:tc>
        <w:tc>
          <w:tcPr>
            <w:tcW w:w="7512" w:type="dxa"/>
            <w:shd w:val="clear" w:color="auto" w:fill="auto"/>
          </w:tcPr>
          <w:p w:rsidR="002458EB" w:rsidRPr="00CA5035" w:rsidRDefault="002458EB" w:rsidP="00114461">
            <w:pPr>
              <w:widowControl w:val="0"/>
              <w:spacing w:after="0" w:line="230" w:lineRule="exact"/>
              <w:ind w:left="140"/>
              <w:jc w:val="both"/>
              <w:rPr>
                <w:rFonts w:ascii="Times New Roman" w:eastAsia="Times New Roman" w:hAnsi="Times New Roman" w:cs="Times New Roman"/>
                <w:color w:val="000000"/>
                <w:sz w:val="23"/>
                <w:szCs w:val="23"/>
                <w:lang w:eastAsia="ru-RU"/>
              </w:rPr>
            </w:pPr>
            <w:r w:rsidRPr="00CA5035">
              <w:rPr>
                <w:rFonts w:ascii="Times New Roman" w:eastAsia="Times New Roman" w:hAnsi="Times New Roman" w:cs="Times New Roman"/>
                <w:color w:val="000000"/>
                <w:sz w:val="23"/>
                <w:szCs w:val="23"/>
                <w:lang w:eastAsia="ru-RU"/>
              </w:rPr>
              <w:t>Лекарствоведение. Стоматологическая фармакология.</w:t>
            </w:r>
          </w:p>
          <w:p w:rsidR="002458EB" w:rsidRPr="00CA5035" w:rsidRDefault="002458EB" w:rsidP="00114461">
            <w:pPr>
              <w:widowControl w:val="0"/>
              <w:spacing w:after="0" w:line="250" w:lineRule="exact"/>
              <w:jc w:val="both"/>
              <w:rPr>
                <w:rFonts w:ascii="Times New Roman" w:eastAsia="Times New Roman" w:hAnsi="Times New Roman" w:cs="Times New Roman"/>
                <w:sz w:val="20"/>
                <w:szCs w:val="20"/>
                <w:lang w:eastAsia="ru-RU"/>
              </w:rPr>
            </w:pPr>
            <w:r w:rsidRPr="00CA5035">
              <w:rPr>
                <w:rFonts w:ascii="Times New Roman" w:eastAsia="Courier New" w:hAnsi="Times New Roman" w:cs="Times New Roman"/>
                <w:color w:val="000000"/>
                <w:sz w:val="23"/>
                <w:szCs w:val="23"/>
                <w:lang w:eastAsia="ru-RU"/>
              </w:rPr>
              <w:t xml:space="preserve">Общие вопросы лекарствоведения, применение, совместимость, побочные эффекты, реакции, </w:t>
            </w:r>
            <w:proofErr w:type="spellStart"/>
            <w:r w:rsidRPr="00CA5035">
              <w:rPr>
                <w:rFonts w:ascii="Times New Roman" w:eastAsia="Courier New" w:hAnsi="Times New Roman" w:cs="Times New Roman"/>
                <w:color w:val="000000"/>
                <w:sz w:val="23"/>
                <w:szCs w:val="23"/>
                <w:lang w:eastAsia="ru-RU"/>
              </w:rPr>
              <w:t>стом</w:t>
            </w:r>
            <w:proofErr w:type="spellEnd"/>
            <w:r w:rsidRPr="00CA5035">
              <w:rPr>
                <w:rFonts w:ascii="Times New Roman" w:eastAsia="Courier New" w:hAnsi="Times New Roman" w:cs="Times New Roman"/>
                <w:color w:val="000000"/>
                <w:sz w:val="23"/>
                <w:szCs w:val="23"/>
                <w:lang w:eastAsia="ru-RU"/>
              </w:rPr>
              <w:t>. фармакопея, материаловедение, замешивание пломбировочных материков, использование растворов.</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4</w:t>
            </w:r>
          </w:p>
        </w:tc>
        <w:tc>
          <w:tcPr>
            <w:tcW w:w="7512" w:type="dxa"/>
            <w:shd w:val="clear" w:color="auto" w:fill="auto"/>
          </w:tcPr>
          <w:p w:rsidR="002458EB" w:rsidRPr="00CA5035" w:rsidRDefault="002458EB" w:rsidP="00114461">
            <w:pPr>
              <w:widowControl w:val="0"/>
              <w:spacing w:after="0" w:line="230" w:lineRule="exact"/>
              <w:ind w:left="14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sz w:val="24"/>
                <w:szCs w:val="24"/>
                <w:lang w:eastAsia="ru-RU"/>
              </w:rPr>
              <w:t>Частные</w:t>
            </w:r>
            <w:r w:rsidRPr="0022102F">
              <w:rPr>
                <w:rFonts w:ascii="Times New Roman" w:eastAsia="Times New Roman" w:hAnsi="Times New Roman" w:cs="Times New Roman"/>
                <w:b/>
                <w:sz w:val="24"/>
                <w:szCs w:val="24"/>
                <w:lang w:eastAsia="ru-RU"/>
              </w:rPr>
              <w:t xml:space="preserve"> вопросы</w:t>
            </w:r>
            <w:r>
              <w:rPr>
                <w:rFonts w:ascii="Times New Roman" w:eastAsia="Times New Roman" w:hAnsi="Times New Roman" w:cs="Times New Roman"/>
                <w:b/>
                <w:sz w:val="24"/>
                <w:szCs w:val="24"/>
                <w:lang w:eastAsia="ru-RU"/>
              </w:rPr>
              <w:t xml:space="preserve"> сестринского дела в стоматологии</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80:</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48:</w:t>
            </w:r>
          </w:p>
        </w:tc>
        <w:tc>
          <w:tcPr>
            <w:tcW w:w="850" w:type="dxa"/>
            <w:shd w:val="clear" w:color="auto" w:fill="auto"/>
          </w:tcPr>
          <w:p w:rsidR="002458EB" w:rsidRPr="00CA5035" w:rsidRDefault="002458EB" w:rsidP="00114461">
            <w:pPr>
              <w:spacing w:after="0" w:line="240" w:lineRule="auto"/>
              <w:jc w:val="center"/>
              <w:rPr>
                <w:rFonts w:ascii="Times New Roman" w:eastAsia="Calibri" w:hAnsi="Times New Roman" w:cs="Times New Roman"/>
                <w:b/>
                <w:sz w:val="20"/>
                <w:szCs w:val="20"/>
              </w:rPr>
            </w:pPr>
            <w:r w:rsidRPr="00CA5035">
              <w:rPr>
                <w:rFonts w:ascii="Times New Roman" w:eastAsia="Calibri" w:hAnsi="Times New Roman" w:cs="Times New Roman"/>
                <w:b/>
                <w:sz w:val="20"/>
                <w:szCs w:val="20"/>
              </w:rPr>
              <w:t>32:</w:t>
            </w:r>
          </w:p>
        </w:tc>
      </w:tr>
      <w:tr w:rsidR="002458EB" w:rsidRPr="00CA5035" w:rsidTr="002458EB">
        <w:trPr>
          <w:trHeight w:val="315"/>
        </w:trPr>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4.1</w:t>
            </w:r>
          </w:p>
        </w:tc>
        <w:tc>
          <w:tcPr>
            <w:tcW w:w="7512" w:type="dxa"/>
            <w:shd w:val="clear" w:color="auto" w:fill="auto"/>
          </w:tcPr>
          <w:p w:rsidR="002458EB" w:rsidRPr="00CA5035" w:rsidRDefault="002458EB" w:rsidP="00114461">
            <w:pPr>
              <w:widowControl w:val="0"/>
              <w:spacing w:after="0" w:line="278" w:lineRule="exact"/>
              <w:ind w:left="140"/>
              <w:jc w:val="both"/>
              <w:rPr>
                <w:rFonts w:ascii="Times New Roman" w:eastAsia="Times New Roman" w:hAnsi="Times New Roman" w:cs="Times New Roman"/>
                <w:b/>
                <w:color w:val="000000"/>
                <w:sz w:val="23"/>
                <w:szCs w:val="23"/>
                <w:lang w:eastAsia="ru-RU"/>
              </w:rPr>
            </w:pPr>
            <w:r w:rsidRPr="00CA5035">
              <w:rPr>
                <w:rFonts w:ascii="Times New Roman" w:eastAsia="Times New Roman" w:hAnsi="Times New Roman" w:cs="Times New Roman"/>
                <w:b/>
                <w:color w:val="000000"/>
                <w:sz w:val="23"/>
                <w:szCs w:val="23"/>
                <w:lang w:eastAsia="ru-RU"/>
              </w:rPr>
              <w:t xml:space="preserve">Терапевтическая стоматология. Сестринский </w:t>
            </w:r>
            <w:r w:rsidRPr="00053354">
              <w:rPr>
                <w:rFonts w:ascii="Times New Roman" w:eastAsia="Times New Roman" w:hAnsi="Times New Roman" w:cs="Times New Roman"/>
                <w:b/>
                <w:color w:val="000000"/>
                <w:sz w:val="23"/>
                <w:szCs w:val="23"/>
                <w:lang w:eastAsia="ru-RU"/>
              </w:rPr>
              <w:t>уход</w:t>
            </w:r>
            <w:r w:rsidRPr="00CA5035">
              <w:rPr>
                <w:rFonts w:ascii="Times New Roman" w:eastAsia="Times New Roman" w:hAnsi="Times New Roman" w:cs="Times New Roman"/>
                <w:b/>
                <w:color w:val="000000"/>
                <w:sz w:val="23"/>
                <w:szCs w:val="23"/>
                <w:lang w:eastAsia="ru-RU"/>
              </w:rPr>
              <w:t xml:space="preserve"> в терапевтической стоматологии.</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30</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18</w:t>
            </w:r>
          </w:p>
        </w:tc>
        <w:tc>
          <w:tcPr>
            <w:tcW w:w="850" w:type="dxa"/>
            <w:shd w:val="clear" w:color="auto" w:fill="auto"/>
          </w:tcPr>
          <w:p w:rsidR="002458EB" w:rsidRPr="00CA5035" w:rsidRDefault="002458EB" w:rsidP="00114461">
            <w:pPr>
              <w:spacing w:after="200" w:line="276" w:lineRule="auto"/>
              <w:jc w:val="center"/>
              <w:rPr>
                <w:rFonts w:ascii="Calibri" w:eastAsia="Calibri" w:hAnsi="Calibri" w:cs="Times New Roman"/>
                <w:b/>
                <w:sz w:val="24"/>
                <w:szCs w:val="24"/>
              </w:rPr>
            </w:pPr>
            <w:r w:rsidRPr="00CA5035">
              <w:rPr>
                <w:rFonts w:ascii="Calibri" w:eastAsia="Calibri" w:hAnsi="Calibri" w:cs="Times New Roman"/>
                <w:b/>
                <w:sz w:val="24"/>
                <w:szCs w:val="24"/>
              </w:rPr>
              <w:t>12</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1.</w:t>
            </w:r>
            <w:r w:rsidRPr="00CA5035">
              <w:rPr>
                <w:rFonts w:ascii="Times New Roman" w:eastAsia="Times New Roman" w:hAnsi="Times New Roman" w:cs="Times New Roman"/>
                <w:sz w:val="20"/>
                <w:szCs w:val="20"/>
                <w:lang w:eastAsia="ru-RU"/>
              </w:rPr>
              <w:t>2</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u w:val="single"/>
                <w:lang w:eastAsia="ru-RU"/>
              </w:rPr>
              <w:t>Значение терапевтического лечения в системе стоматологической помощи. Зубочелюстная система анатомия и физиология полости рта</w:t>
            </w:r>
            <w:r w:rsidRPr="00CA5035">
              <w:rPr>
                <w:rFonts w:ascii="Times New Roman" w:eastAsia="Times New Roman" w:hAnsi="Times New Roman" w:cs="Times New Roman"/>
                <w:lang w:eastAsia="ru-RU"/>
              </w:rPr>
              <w:t xml:space="preserve">. Устройство, оснащение, инструментарий кабинетов, топографическая анатомия челюстно-лицевой области, </w:t>
            </w:r>
            <w:proofErr w:type="spellStart"/>
            <w:r w:rsidRPr="00CA5035">
              <w:rPr>
                <w:rFonts w:ascii="Times New Roman" w:eastAsia="Times New Roman" w:hAnsi="Times New Roman" w:cs="Times New Roman"/>
                <w:lang w:eastAsia="ru-RU"/>
              </w:rPr>
              <w:t>гистохимия</w:t>
            </w:r>
            <w:proofErr w:type="spellEnd"/>
            <w:r w:rsidRPr="00CA5035">
              <w:rPr>
                <w:rFonts w:ascii="Times New Roman" w:eastAsia="Times New Roman" w:hAnsi="Times New Roman" w:cs="Times New Roman"/>
                <w:lang w:eastAsia="ru-RU"/>
              </w:rPr>
              <w:t>,  гистология, микрофлора полости рта, связь с заболеваниями внутренних органов.</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1.</w:t>
            </w:r>
            <w:r w:rsidRPr="00CA5035">
              <w:rPr>
                <w:rFonts w:ascii="Times New Roman" w:eastAsia="Times New Roman" w:hAnsi="Times New Roman" w:cs="Times New Roman"/>
                <w:sz w:val="20"/>
                <w:szCs w:val="20"/>
                <w:lang w:eastAsia="ru-RU"/>
              </w:rPr>
              <w:t>3</w:t>
            </w:r>
          </w:p>
        </w:tc>
        <w:tc>
          <w:tcPr>
            <w:tcW w:w="7512" w:type="dxa"/>
            <w:shd w:val="clear" w:color="auto" w:fill="auto"/>
          </w:tcPr>
          <w:p w:rsidR="002458EB" w:rsidRPr="00CA5035" w:rsidRDefault="002458EB" w:rsidP="00114461">
            <w:pPr>
              <w:widowControl w:val="0"/>
              <w:spacing w:after="0" w:line="230" w:lineRule="exact"/>
              <w:ind w:left="140"/>
              <w:jc w:val="both"/>
              <w:rPr>
                <w:rFonts w:ascii="Times New Roman" w:eastAsia="Times New Roman" w:hAnsi="Times New Roman" w:cs="Times New Roman"/>
                <w:color w:val="000000"/>
                <w:u w:val="single"/>
                <w:lang w:eastAsia="ru-RU"/>
              </w:rPr>
            </w:pPr>
            <w:r w:rsidRPr="00CA5035">
              <w:rPr>
                <w:rFonts w:ascii="Times New Roman" w:eastAsia="Times New Roman" w:hAnsi="Times New Roman" w:cs="Times New Roman"/>
                <w:color w:val="000000"/>
                <w:u w:val="single"/>
                <w:lang w:eastAsia="ru-RU"/>
              </w:rPr>
              <w:t>Дефекты зубных рядов. Болезни твердых тканей зуб.</w:t>
            </w:r>
          </w:p>
          <w:p w:rsidR="002458EB" w:rsidRPr="00CA5035" w:rsidRDefault="002458EB" w:rsidP="00114461">
            <w:pPr>
              <w:widowControl w:val="0"/>
              <w:spacing w:after="0" w:line="254" w:lineRule="exact"/>
              <w:jc w:val="both"/>
              <w:rPr>
                <w:rFonts w:ascii="Times New Roman" w:eastAsia="Times New Roman" w:hAnsi="Times New Roman" w:cs="Times New Roman"/>
                <w:lang w:eastAsia="ru-RU"/>
              </w:rPr>
            </w:pPr>
            <w:r w:rsidRPr="00CA5035">
              <w:rPr>
                <w:rFonts w:ascii="Times New Roman" w:eastAsia="Courier New" w:hAnsi="Times New Roman" w:cs="Times New Roman"/>
                <w:color w:val="000000"/>
                <w:lang w:eastAsia="ru-RU"/>
              </w:rPr>
              <w:t xml:space="preserve">Дефекты, нарушение </w:t>
            </w:r>
            <w:r w:rsidRPr="00CA5035">
              <w:rPr>
                <w:rFonts w:ascii="Times New Roman" w:eastAsia="Courier New" w:hAnsi="Times New Roman" w:cs="Times New Roman"/>
                <w:bCs/>
                <w:color w:val="000000"/>
                <w:spacing w:val="-10"/>
                <w:lang w:eastAsia="ru-RU"/>
              </w:rPr>
              <w:t>прикуса,</w:t>
            </w:r>
            <w:r w:rsidRPr="00CA5035">
              <w:rPr>
                <w:rFonts w:ascii="Times New Roman" w:eastAsia="Courier New" w:hAnsi="Times New Roman" w:cs="Times New Roman"/>
                <w:b/>
                <w:bCs/>
                <w:color w:val="000000"/>
                <w:spacing w:val="-10"/>
                <w:lang w:eastAsia="ru-RU"/>
              </w:rPr>
              <w:t xml:space="preserve"> </w:t>
            </w:r>
            <w:r w:rsidRPr="00CA5035">
              <w:rPr>
                <w:rFonts w:ascii="Times New Roman" w:eastAsia="Courier New" w:hAnsi="Times New Roman" w:cs="Times New Roman"/>
                <w:color w:val="000000"/>
                <w:lang w:eastAsia="ru-RU"/>
              </w:rPr>
              <w:t xml:space="preserve">профилактика. Удаление зубных отложений. Кариес, болезни </w:t>
            </w:r>
            <w:proofErr w:type="spellStart"/>
            <w:r w:rsidRPr="00CA5035">
              <w:rPr>
                <w:rFonts w:ascii="Times New Roman" w:eastAsia="Courier New" w:hAnsi="Times New Roman" w:cs="Times New Roman"/>
                <w:color w:val="000000"/>
                <w:lang w:eastAsia="ru-RU"/>
              </w:rPr>
              <w:t>некариозного</w:t>
            </w:r>
            <w:proofErr w:type="spellEnd"/>
            <w:r w:rsidRPr="00CA5035">
              <w:rPr>
                <w:rFonts w:ascii="Times New Roman" w:eastAsia="Courier New" w:hAnsi="Times New Roman" w:cs="Times New Roman"/>
                <w:color w:val="000000"/>
                <w:lang w:eastAsia="ru-RU"/>
              </w:rPr>
              <w:t xml:space="preserve"> происхождения. Этиологии, клиника, принципы диагностики, лечение, профилактика. Травмы зубов.</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1.</w:t>
            </w:r>
            <w:r w:rsidRPr="00CA5035">
              <w:rPr>
                <w:rFonts w:ascii="Times New Roman" w:eastAsia="Times New Roman" w:hAnsi="Times New Roman" w:cs="Times New Roman"/>
                <w:sz w:val="20"/>
                <w:szCs w:val="20"/>
                <w:lang w:eastAsia="ru-RU"/>
              </w:rPr>
              <w:t>4</w:t>
            </w:r>
          </w:p>
        </w:tc>
        <w:tc>
          <w:tcPr>
            <w:tcW w:w="7512" w:type="dxa"/>
            <w:shd w:val="clear" w:color="auto" w:fill="auto"/>
          </w:tcPr>
          <w:p w:rsidR="002458EB" w:rsidRPr="00CA5035" w:rsidRDefault="002458EB" w:rsidP="00114461">
            <w:pPr>
              <w:widowControl w:val="0"/>
              <w:shd w:val="clear" w:color="auto" w:fill="FFFFFF"/>
              <w:spacing w:after="0" w:line="230"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u w:val="single"/>
                <w:lang w:eastAsia="ru-RU"/>
              </w:rPr>
              <w:t>Работа медсестры в отделении терапевтической - стоматологии.</w:t>
            </w:r>
            <w:r w:rsidRPr="00CA5035">
              <w:rPr>
                <w:rFonts w:ascii="Times New Roman" w:eastAsia="Times New Roman" w:hAnsi="Times New Roman" w:cs="Times New Roman"/>
                <w:lang w:eastAsia="ru-RU"/>
              </w:rPr>
              <w:t xml:space="preserve"> Демонстрация больных, подготовка пациенток к различным методам исследования и лечения. Сестринские манипуляции. </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lang w:eastAsia="ru-RU"/>
              </w:rPr>
            </w:pPr>
            <w:r w:rsidRPr="00CA5035">
              <w:rPr>
                <w:rFonts w:ascii="Times New Roman" w:eastAsia="Times New Roman" w:hAnsi="Times New Roman" w:cs="Times New Roman"/>
                <w:lang w:eastAsia="ru-RU"/>
              </w:rPr>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1.</w:t>
            </w:r>
            <w:r w:rsidRPr="00CA5035">
              <w:rPr>
                <w:rFonts w:ascii="Times New Roman" w:eastAsia="Times New Roman" w:hAnsi="Times New Roman" w:cs="Times New Roman"/>
                <w:sz w:val="20"/>
                <w:szCs w:val="20"/>
                <w:lang w:eastAsia="ru-RU"/>
              </w:rPr>
              <w:t>5</w:t>
            </w:r>
          </w:p>
        </w:tc>
        <w:tc>
          <w:tcPr>
            <w:tcW w:w="7512" w:type="dxa"/>
            <w:shd w:val="clear" w:color="auto" w:fill="auto"/>
          </w:tcPr>
          <w:p w:rsidR="002458EB" w:rsidRPr="00CA5035" w:rsidRDefault="002458EB" w:rsidP="00114461">
            <w:pPr>
              <w:widowControl w:val="0"/>
              <w:shd w:val="clear" w:color="auto" w:fill="FFFFFF"/>
              <w:spacing w:after="0" w:line="250" w:lineRule="exact"/>
              <w:jc w:val="both"/>
              <w:rPr>
                <w:rFonts w:ascii="Times New Roman" w:eastAsia="Times New Roman" w:hAnsi="Times New Roman" w:cs="Times New Roman"/>
                <w:lang w:eastAsia="ru-RU"/>
              </w:rPr>
            </w:pPr>
            <w:r w:rsidRPr="00CA5035">
              <w:rPr>
                <w:rFonts w:ascii="Times New Roman" w:eastAsia="Courier New" w:hAnsi="Times New Roman" w:cs="Times New Roman"/>
                <w:bCs/>
                <w:color w:val="000000"/>
                <w:u w:val="single"/>
                <w:lang w:eastAsia="ru-RU"/>
              </w:rPr>
              <w:t>Заболевания пульпы, периодонта, пародонта</w:t>
            </w:r>
            <w:r w:rsidRPr="00CA5035">
              <w:rPr>
                <w:rFonts w:ascii="Times New Roman" w:eastAsia="Courier New" w:hAnsi="Times New Roman" w:cs="Times New Roman"/>
                <w:bCs/>
                <w:color w:val="000000"/>
                <w:lang w:eastAsia="ru-RU"/>
              </w:rPr>
              <w:t xml:space="preserve">. Развитие </w:t>
            </w:r>
            <w:r w:rsidRPr="00CA5035">
              <w:rPr>
                <w:rFonts w:ascii="Times New Roman" w:eastAsia="Courier New" w:hAnsi="Times New Roman" w:cs="Times New Roman"/>
                <w:color w:val="000000"/>
                <w:lang w:eastAsia="ru-RU"/>
              </w:rPr>
              <w:t>и</w:t>
            </w:r>
            <w:r w:rsidRPr="00CA5035">
              <w:rPr>
                <w:rFonts w:ascii="Times New Roman" w:eastAsia="Courier New" w:hAnsi="Times New Roman" w:cs="Times New Roman"/>
                <w:b/>
                <w:color w:val="000000"/>
                <w:lang w:eastAsia="ru-RU"/>
              </w:rPr>
              <w:t xml:space="preserve"> </w:t>
            </w:r>
            <w:r w:rsidRPr="00CA5035">
              <w:rPr>
                <w:rFonts w:ascii="Times New Roman" w:eastAsia="Courier New" w:hAnsi="Times New Roman" w:cs="Times New Roman"/>
                <w:bCs/>
                <w:color w:val="000000"/>
                <w:lang w:eastAsia="ru-RU"/>
              </w:rPr>
              <w:t>течение, современные методы лечения, профилактика осложнений, заболеваний диспансеризация.</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1.</w:t>
            </w:r>
            <w:r w:rsidRPr="00CA5035">
              <w:rPr>
                <w:rFonts w:ascii="Times New Roman" w:eastAsia="Times New Roman" w:hAnsi="Times New Roman" w:cs="Times New Roman"/>
                <w:sz w:val="20"/>
                <w:szCs w:val="20"/>
                <w:lang w:eastAsia="ru-RU"/>
              </w:rPr>
              <w:t>6</w:t>
            </w:r>
          </w:p>
        </w:tc>
        <w:tc>
          <w:tcPr>
            <w:tcW w:w="7512" w:type="dxa"/>
            <w:shd w:val="clear" w:color="auto" w:fill="auto"/>
          </w:tcPr>
          <w:p w:rsidR="002458EB" w:rsidRPr="00CA5035" w:rsidRDefault="002458EB" w:rsidP="00114461">
            <w:pPr>
              <w:widowControl w:val="0"/>
              <w:spacing w:after="0" w:line="230" w:lineRule="exact"/>
              <w:jc w:val="both"/>
              <w:rPr>
                <w:rFonts w:ascii="Times New Roman" w:eastAsia="Times New Roman" w:hAnsi="Times New Roman" w:cs="Times New Roman"/>
                <w:b/>
                <w:color w:val="000000"/>
                <w:sz w:val="23"/>
                <w:szCs w:val="23"/>
                <w:u w:val="single"/>
                <w:lang w:eastAsia="ru-RU"/>
              </w:rPr>
            </w:pPr>
            <w:r w:rsidRPr="00CA5035">
              <w:rPr>
                <w:rFonts w:ascii="Times New Roman" w:eastAsia="Times New Roman" w:hAnsi="Times New Roman" w:cs="Times New Roman"/>
                <w:bCs/>
                <w:color w:val="000000"/>
                <w:sz w:val="23"/>
                <w:szCs w:val="23"/>
                <w:u w:val="single"/>
                <w:lang w:eastAsia="ru-RU"/>
              </w:rPr>
              <w:t xml:space="preserve">Работа медсестры в </w:t>
            </w:r>
            <w:proofErr w:type="spellStart"/>
            <w:r w:rsidRPr="00CA5035">
              <w:rPr>
                <w:rFonts w:ascii="Times New Roman" w:eastAsia="Times New Roman" w:hAnsi="Times New Roman" w:cs="Times New Roman"/>
                <w:bCs/>
                <w:color w:val="000000"/>
                <w:sz w:val="23"/>
                <w:szCs w:val="23"/>
                <w:u w:val="single"/>
                <w:lang w:eastAsia="ru-RU"/>
              </w:rPr>
              <w:t>пародонтологическом</w:t>
            </w:r>
            <w:proofErr w:type="spellEnd"/>
            <w:r w:rsidRPr="00CA5035">
              <w:rPr>
                <w:rFonts w:ascii="Times New Roman" w:eastAsia="Times New Roman" w:hAnsi="Times New Roman" w:cs="Times New Roman"/>
                <w:bCs/>
                <w:color w:val="000000"/>
                <w:sz w:val="23"/>
                <w:szCs w:val="23"/>
                <w:u w:val="single"/>
                <w:lang w:eastAsia="ru-RU"/>
              </w:rPr>
              <w:t xml:space="preserve"> кабинете.</w:t>
            </w:r>
          </w:p>
          <w:p w:rsidR="002458EB" w:rsidRPr="00CA5035" w:rsidRDefault="002458EB" w:rsidP="00114461">
            <w:pPr>
              <w:widowControl w:val="0"/>
              <w:shd w:val="clear" w:color="auto" w:fill="FFFFFF"/>
              <w:spacing w:after="0" w:line="274" w:lineRule="exact"/>
              <w:ind w:left="34"/>
              <w:jc w:val="both"/>
              <w:rPr>
                <w:rFonts w:ascii="Times New Roman" w:eastAsia="Times New Roman" w:hAnsi="Times New Roman" w:cs="Times New Roman"/>
                <w:b/>
                <w:color w:val="000000"/>
                <w:sz w:val="23"/>
                <w:szCs w:val="23"/>
                <w:lang w:eastAsia="ru-RU"/>
              </w:rPr>
            </w:pPr>
            <w:r w:rsidRPr="00CA5035">
              <w:rPr>
                <w:rFonts w:ascii="Times New Roman" w:eastAsia="Times New Roman" w:hAnsi="Times New Roman" w:cs="Times New Roman"/>
                <w:bCs/>
                <w:color w:val="000000"/>
                <w:sz w:val="23"/>
                <w:szCs w:val="23"/>
                <w:lang w:eastAsia="ru-RU"/>
              </w:rPr>
              <w:t>Демонстрация больных; подготовка пациента к  различным методам исследования и  лечения, сестринские манипуляции.</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1.</w:t>
            </w:r>
            <w:r w:rsidRPr="00CA5035">
              <w:rPr>
                <w:rFonts w:ascii="Times New Roman" w:eastAsia="Times New Roman" w:hAnsi="Times New Roman" w:cs="Times New Roman"/>
                <w:sz w:val="20"/>
                <w:szCs w:val="20"/>
                <w:lang w:eastAsia="ru-RU"/>
              </w:rPr>
              <w:t>7</w:t>
            </w:r>
          </w:p>
        </w:tc>
        <w:tc>
          <w:tcPr>
            <w:tcW w:w="7512" w:type="dxa"/>
            <w:shd w:val="clear" w:color="auto" w:fill="auto"/>
          </w:tcPr>
          <w:p w:rsidR="002458EB" w:rsidRPr="00CA5035" w:rsidRDefault="002458EB" w:rsidP="00114461">
            <w:pPr>
              <w:widowControl w:val="0"/>
              <w:shd w:val="clear" w:color="auto" w:fill="FFFFFF"/>
              <w:spacing w:after="0" w:line="259" w:lineRule="exact"/>
              <w:jc w:val="both"/>
              <w:rPr>
                <w:rFonts w:ascii="Times New Roman" w:eastAsia="Times New Roman" w:hAnsi="Times New Roman" w:cs="Times New Roman"/>
                <w:u w:val="single"/>
                <w:lang w:eastAsia="ru-RU"/>
              </w:rPr>
            </w:pPr>
            <w:r w:rsidRPr="00CA5035">
              <w:rPr>
                <w:rFonts w:ascii="Times New Roman" w:eastAsia="Times New Roman" w:hAnsi="Times New Roman" w:cs="Times New Roman"/>
                <w:u w:val="single"/>
                <w:lang w:eastAsia="ru-RU"/>
              </w:rPr>
              <w:t xml:space="preserve">Заболевания слизистой оболочки полости рта. </w:t>
            </w:r>
            <w:proofErr w:type="spellStart"/>
            <w:r w:rsidRPr="00CA5035">
              <w:rPr>
                <w:rFonts w:ascii="Times New Roman" w:eastAsia="Times New Roman" w:hAnsi="Times New Roman" w:cs="Times New Roman"/>
                <w:u w:val="single"/>
                <w:lang w:eastAsia="ru-RU"/>
              </w:rPr>
              <w:t>Стоматогенная</w:t>
            </w:r>
            <w:proofErr w:type="spellEnd"/>
            <w:r w:rsidRPr="00CA5035">
              <w:rPr>
                <w:rFonts w:ascii="Times New Roman" w:eastAsia="Times New Roman" w:hAnsi="Times New Roman" w:cs="Times New Roman"/>
                <w:u w:val="single"/>
                <w:lang w:eastAsia="ru-RU"/>
              </w:rPr>
              <w:t xml:space="preserve"> инфекция</w:t>
            </w:r>
            <w:r w:rsidRPr="00CA5035">
              <w:rPr>
                <w:rFonts w:ascii="Times New Roman" w:eastAsia="Times New Roman" w:hAnsi="Times New Roman" w:cs="Times New Roman"/>
                <w:lang w:eastAsia="ru-RU"/>
              </w:rPr>
              <w:t xml:space="preserve"> </w:t>
            </w:r>
            <w:r w:rsidRPr="00CA5035">
              <w:rPr>
                <w:rFonts w:ascii="Times New Roman" w:eastAsia="Times New Roman" w:hAnsi="Times New Roman" w:cs="Times New Roman"/>
                <w:u w:val="single"/>
                <w:lang w:eastAsia="ru-RU"/>
              </w:rPr>
              <w:t xml:space="preserve">и интоксикация. </w:t>
            </w:r>
            <w:r w:rsidRPr="00CA5035">
              <w:rPr>
                <w:rFonts w:ascii="Times New Roman" w:eastAsia="Times New Roman" w:hAnsi="Times New Roman" w:cs="Times New Roman"/>
                <w:lang w:eastAsia="ru-RU"/>
              </w:rPr>
              <w:t xml:space="preserve">Состояние слизистой оболочки полосой рта при эндогенных и экзогенных заболеваниях, травмах, новообразованиях, стоматиты, </w:t>
            </w:r>
            <w:proofErr w:type="spellStart"/>
            <w:r w:rsidRPr="00CA5035">
              <w:rPr>
                <w:rFonts w:ascii="Times New Roman" w:eastAsia="Times New Roman" w:hAnsi="Times New Roman" w:cs="Times New Roman"/>
                <w:lang w:eastAsia="ru-RU"/>
              </w:rPr>
              <w:t>стоматогенная</w:t>
            </w:r>
            <w:proofErr w:type="spellEnd"/>
            <w:r w:rsidRPr="00CA5035">
              <w:rPr>
                <w:rFonts w:ascii="Times New Roman" w:eastAsia="Times New Roman" w:hAnsi="Times New Roman" w:cs="Times New Roman"/>
                <w:lang w:eastAsia="ru-RU"/>
              </w:rPr>
              <w:t xml:space="preserve"> инфекция и интоксикация. Принципы лечения, сестринский уход. </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spacing w:after="200" w:line="276" w:lineRule="auto"/>
              <w:jc w:val="center"/>
              <w:rPr>
                <w:rFonts w:ascii="Times New Roman" w:eastAsia="Calibri" w:hAnsi="Times New Roman" w:cs="Times New Roman"/>
              </w:rPr>
            </w:pPr>
            <w:r w:rsidRPr="00CA5035">
              <w:rPr>
                <w:rFonts w:ascii="Times New Roman" w:eastAsia="Calibri" w:hAnsi="Times New Roman" w:cs="Times New Roman"/>
              </w:rPr>
              <w:t>2</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1.</w:t>
            </w:r>
            <w:r w:rsidRPr="00CA5035">
              <w:rPr>
                <w:rFonts w:ascii="Times New Roman" w:eastAsia="Times New Roman" w:hAnsi="Times New Roman" w:cs="Times New Roman"/>
                <w:sz w:val="20"/>
                <w:szCs w:val="20"/>
                <w:lang w:eastAsia="ru-RU"/>
              </w:rPr>
              <w:t>8</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u w:val="single"/>
                <w:lang w:eastAsia="ru-RU"/>
              </w:rPr>
            </w:pPr>
            <w:r w:rsidRPr="00CA5035">
              <w:rPr>
                <w:rFonts w:ascii="Times New Roman" w:eastAsia="Times New Roman" w:hAnsi="Times New Roman" w:cs="Times New Roman"/>
                <w:u w:val="single"/>
                <w:lang w:eastAsia="ru-RU"/>
              </w:rPr>
              <w:t xml:space="preserve">Болезни языка, воспалительные заболевания губ. </w:t>
            </w:r>
          </w:p>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sz w:val="20"/>
                <w:szCs w:val="20"/>
                <w:lang w:eastAsia="ru-RU"/>
              </w:rPr>
            </w:pPr>
            <w:r w:rsidRPr="00CA5035">
              <w:rPr>
                <w:rFonts w:ascii="Times New Roman" w:eastAsia="Times New Roman" w:hAnsi="Times New Roman" w:cs="Times New Roman"/>
                <w:lang w:eastAsia="ru-RU"/>
              </w:rPr>
              <w:t>Этиология, клинические проявления,  стоматологическая помощь пациентам с факторами риска, выявление факторов риска, профилактика нежелательных реакций.</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1.</w:t>
            </w:r>
            <w:r w:rsidRPr="00CA5035">
              <w:rPr>
                <w:rFonts w:ascii="Times New Roman" w:eastAsia="Times New Roman" w:hAnsi="Times New Roman" w:cs="Times New Roman"/>
                <w:sz w:val="20"/>
                <w:szCs w:val="20"/>
                <w:lang w:eastAsia="ru-RU"/>
              </w:rPr>
              <w:t>9</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u w:val="single"/>
                <w:lang w:eastAsia="ru-RU"/>
              </w:rPr>
            </w:pPr>
            <w:r w:rsidRPr="00CA5035">
              <w:rPr>
                <w:rFonts w:ascii="Times New Roman" w:eastAsia="Times New Roman" w:hAnsi="Times New Roman" w:cs="Times New Roman"/>
                <w:u w:val="single"/>
                <w:lang w:eastAsia="ru-RU"/>
              </w:rPr>
              <w:t>Гигиена полости рта, личная гигиена, подготовка стоматологического пациента к обследованию. Сестринский процесс.</w:t>
            </w:r>
            <w:r w:rsidRPr="00CA5035">
              <w:rPr>
                <w:rFonts w:ascii="Times New Roman" w:eastAsia="Times New Roman" w:hAnsi="Times New Roman" w:cs="Times New Roman"/>
                <w:lang w:eastAsia="ru-RU"/>
              </w:rPr>
              <w:t xml:space="preserve"> Гигиена питания, лечебно-охранительный режим, устройство, оснащение и инструментарий терапевтического кабинета в стоматологии, проблемы пациента, действие медсестры.</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spacing w:after="200" w:line="276" w:lineRule="auto"/>
              <w:jc w:val="center"/>
              <w:rPr>
                <w:rFonts w:ascii="Calibri" w:eastAsia="Calibri" w:hAnsi="Calibri" w:cs="Times New Roman"/>
              </w:rPr>
            </w:pPr>
            <w:r w:rsidRPr="00CA5035">
              <w:rPr>
                <w:rFonts w:ascii="Calibri" w:eastAsia="Calibri" w:hAnsi="Calibri" w:cs="Times New Roman"/>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1.</w:t>
            </w:r>
            <w:r w:rsidRPr="00CA5035">
              <w:rPr>
                <w:rFonts w:ascii="Times New Roman" w:eastAsia="Times New Roman" w:hAnsi="Times New Roman" w:cs="Times New Roman"/>
                <w:sz w:val="20"/>
                <w:szCs w:val="20"/>
                <w:lang w:eastAsia="ru-RU"/>
              </w:rPr>
              <w:t>10</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u w:val="single"/>
                <w:lang w:eastAsia="ru-RU"/>
              </w:rPr>
              <w:t xml:space="preserve">Работа медсестры в кабинете </w:t>
            </w:r>
            <w:proofErr w:type="spellStart"/>
            <w:r w:rsidRPr="00CA5035">
              <w:rPr>
                <w:rFonts w:ascii="Times New Roman" w:eastAsia="Times New Roman" w:hAnsi="Times New Roman" w:cs="Times New Roman"/>
                <w:u w:val="single"/>
                <w:lang w:eastAsia="ru-RU"/>
              </w:rPr>
              <w:t>валеологической</w:t>
            </w:r>
            <w:proofErr w:type="spellEnd"/>
            <w:r w:rsidRPr="00CA5035">
              <w:rPr>
                <w:rFonts w:ascii="Times New Roman" w:eastAsia="Times New Roman" w:hAnsi="Times New Roman" w:cs="Times New Roman"/>
                <w:u w:val="single"/>
                <w:lang w:eastAsia="ru-RU"/>
              </w:rPr>
              <w:t xml:space="preserve"> стоматологии</w:t>
            </w:r>
            <w:r w:rsidRPr="00CA5035">
              <w:rPr>
                <w:rFonts w:ascii="Times New Roman" w:eastAsia="Times New Roman" w:hAnsi="Times New Roman" w:cs="Times New Roman"/>
                <w:lang w:eastAsia="ru-RU"/>
              </w:rPr>
              <w:t>. Сестринский процесс. Оценка функционального состояния пациента, сестринские вмешательства, оценка результата сестринских вмешательств.</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5</w:t>
            </w:r>
          </w:p>
        </w:tc>
        <w:tc>
          <w:tcPr>
            <w:tcW w:w="7512" w:type="dxa"/>
            <w:shd w:val="clear" w:color="auto" w:fill="auto"/>
          </w:tcPr>
          <w:p w:rsidR="002458EB" w:rsidRPr="00CA5035" w:rsidRDefault="002458EB" w:rsidP="00114461">
            <w:pPr>
              <w:widowControl w:val="0"/>
              <w:spacing w:after="0" w:line="254" w:lineRule="exact"/>
              <w:jc w:val="center"/>
              <w:rPr>
                <w:rFonts w:ascii="Times New Roman" w:eastAsia="Times New Roman" w:hAnsi="Times New Roman" w:cs="Times New Roman"/>
                <w:lang w:eastAsia="ru-RU"/>
              </w:rPr>
            </w:pPr>
            <w:r w:rsidRPr="00CA5035">
              <w:rPr>
                <w:rFonts w:ascii="Times New Roman" w:eastAsia="Times New Roman" w:hAnsi="Times New Roman" w:cs="Times New Roman"/>
                <w:b/>
                <w:bCs/>
                <w:color w:val="000000"/>
                <w:lang w:eastAsia="ru-RU"/>
              </w:rPr>
              <w:t>Хирургическая стоматология</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28:</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16:</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12:</w:t>
            </w:r>
          </w:p>
        </w:tc>
      </w:tr>
      <w:tr w:rsidR="002458EB" w:rsidRPr="00CA5035" w:rsidTr="002458EB">
        <w:trPr>
          <w:trHeight w:val="363"/>
        </w:trPr>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5.1</w:t>
            </w:r>
          </w:p>
        </w:tc>
        <w:tc>
          <w:tcPr>
            <w:tcW w:w="7512" w:type="dxa"/>
            <w:shd w:val="clear" w:color="auto" w:fill="auto"/>
          </w:tcPr>
          <w:p w:rsidR="002458EB" w:rsidRPr="00CA5035" w:rsidRDefault="002458EB" w:rsidP="00114461">
            <w:pPr>
              <w:widowControl w:val="0"/>
              <w:spacing w:after="0" w:line="254" w:lineRule="exact"/>
              <w:jc w:val="both"/>
              <w:rPr>
                <w:rFonts w:ascii="Times New Roman" w:eastAsia="Times New Roman" w:hAnsi="Times New Roman" w:cs="Times New Roman"/>
                <w:u w:val="single"/>
                <w:lang w:eastAsia="ru-RU"/>
              </w:rPr>
            </w:pPr>
            <w:r w:rsidRPr="00CA5035">
              <w:rPr>
                <w:rFonts w:ascii="Times New Roman" w:eastAsia="Times New Roman" w:hAnsi="Times New Roman" w:cs="Times New Roman"/>
                <w:u w:val="single"/>
                <w:lang w:eastAsia="ru-RU"/>
              </w:rPr>
              <w:t>Значение хирургического лечения в стоматологической помощи. Операция удаления зуба</w:t>
            </w:r>
            <w:r w:rsidRPr="00CA5035">
              <w:rPr>
                <w:rFonts w:ascii="Times New Roman" w:eastAsia="Times New Roman" w:hAnsi="Times New Roman" w:cs="Times New Roman"/>
                <w:lang w:eastAsia="ru-RU"/>
              </w:rPr>
              <w:t xml:space="preserve">. Значение хирургического лечения, хирургический кабинет, инструментарий, операция удаления зуба, осложнения, сестринская </w:t>
            </w:r>
            <w:r w:rsidRPr="00CA5035">
              <w:rPr>
                <w:rFonts w:ascii="Times New Roman" w:eastAsia="Times New Roman" w:hAnsi="Times New Roman" w:cs="Times New Roman"/>
                <w:lang w:eastAsia="ru-RU"/>
              </w:rPr>
              <w:lastRenderedPageBreak/>
              <w:t>компетенция, уход за послеоперационной раной. Психотерапевтическое обезболивание.</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lastRenderedPageBreak/>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0" w:type="dxa"/>
            <w:shd w:val="clear" w:color="auto" w:fill="auto"/>
          </w:tcPr>
          <w:p w:rsidR="002458EB" w:rsidRPr="00CA5035" w:rsidRDefault="002458EB" w:rsidP="00114461">
            <w:pPr>
              <w:spacing w:after="200" w:line="276" w:lineRule="auto"/>
              <w:jc w:val="center"/>
              <w:rPr>
                <w:rFonts w:ascii="Times New Roman" w:eastAsia="Calibri" w:hAnsi="Times New Roman" w:cs="Times New Roman"/>
              </w:rPr>
            </w:pPr>
            <w:r w:rsidRPr="00CA5035">
              <w:rPr>
                <w:rFonts w:ascii="Times New Roman" w:eastAsia="Calibri" w:hAnsi="Times New Roman" w:cs="Times New Roman"/>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5.2</w:t>
            </w:r>
          </w:p>
        </w:tc>
        <w:tc>
          <w:tcPr>
            <w:tcW w:w="7512" w:type="dxa"/>
            <w:shd w:val="clear" w:color="auto" w:fill="auto"/>
          </w:tcPr>
          <w:p w:rsidR="002458EB" w:rsidRPr="00CA5035" w:rsidRDefault="002458EB" w:rsidP="00114461">
            <w:pPr>
              <w:widowControl w:val="0"/>
              <w:shd w:val="clear" w:color="auto" w:fill="FFFFFF"/>
              <w:spacing w:after="0" w:line="230"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u w:val="single"/>
                <w:lang w:eastAsia="ru-RU"/>
              </w:rPr>
              <w:t>Раб</w:t>
            </w:r>
            <w:r>
              <w:rPr>
                <w:rFonts w:ascii="Times New Roman" w:eastAsia="Times New Roman" w:hAnsi="Times New Roman" w:cs="Times New Roman"/>
                <w:u w:val="single"/>
                <w:lang w:eastAsia="ru-RU"/>
              </w:rPr>
              <w:t>о</w:t>
            </w:r>
            <w:r w:rsidRPr="00CA5035">
              <w:rPr>
                <w:rFonts w:ascii="Times New Roman" w:eastAsia="Times New Roman" w:hAnsi="Times New Roman" w:cs="Times New Roman"/>
                <w:u w:val="single"/>
                <w:lang w:eastAsia="ru-RU"/>
              </w:rPr>
              <w:t>та медсестры в хирургическом кабинете стоматологической поликлиники.</w:t>
            </w:r>
            <w:r w:rsidRPr="00CA5035">
              <w:rPr>
                <w:rFonts w:ascii="Times New Roman" w:eastAsia="Times New Roman" w:hAnsi="Times New Roman" w:cs="Times New Roman"/>
                <w:lang w:eastAsia="ru-RU"/>
              </w:rPr>
              <w:t xml:space="preserve"> Демонстрация больных, сестринский процесс при подготовке пациента к различным видам обследования, выявление проблем, обработка и уход за послеоперационной раной. Все виды инъекций, перевязки, обработка ран.  </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c>
          <w:tcPr>
            <w:tcW w:w="850" w:type="dxa"/>
            <w:shd w:val="clear" w:color="auto" w:fill="auto"/>
          </w:tcPr>
          <w:p w:rsidR="002458EB" w:rsidRPr="00CA5035" w:rsidRDefault="002458EB" w:rsidP="00114461">
            <w:pPr>
              <w:widowControl w:val="0"/>
              <w:spacing w:after="0" w:line="210" w:lineRule="exact"/>
              <w:jc w:val="center"/>
              <w:rPr>
                <w:rFonts w:ascii="Times New Roman" w:eastAsia="Times New Roman" w:hAnsi="Times New Roman" w:cs="Times New Roman"/>
                <w:lang w:eastAsia="ru-RU"/>
              </w:rPr>
            </w:pPr>
            <w:r w:rsidRPr="00CA5035">
              <w:rPr>
                <w:rFonts w:ascii="Times New Roman" w:eastAsia="Times New Roman" w:hAnsi="Times New Roman" w:cs="Times New Roman"/>
                <w:lang w:eastAsia="ru-RU"/>
              </w:rPr>
              <w:t>4</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5.3</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u w:val="single"/>
                <w:lang w:eastAsia="ru-RU"/>
              </w:rPr>
            </w:pPr>
            <w:r w:rsidRPr="00CA5035">
              <w:rPr>
                <w:rFonts w:ascii="Times New Roman" w:eastAsia="Times New Roman" w:hAnsi="Times New Roman" w:cs="Times New Roman"/>
                <w:u w:val="single"/>
                <w:lang w:eastAsia="ru-RU"/>
              </w:rPr>
              <w:t xml:space="preserve">Травмы челюстно-лицевой области. Болезни слюнных желез. </w:t>
            </w:r>
            <w:r w:rsidRPr="00CA5035">
              <w:rPr>
                <w:rFonts w:ascii="Times New Roman" w:eastAsia="Times New Roman" w:hAnsi="Times New Roman" w:cs="Times New Roman"/>
                <w:lang w:eastAsia="ru-RU"/>
              </w:rPr>
              <w:t>Переломы верхней и нижней челюсти, вывих нижней челюсти, неотложная помощь, сестринский уход. Болезни слюнных желез, выявление проблем пациента, сестринские вмешательства. Организация питания пациентов.</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6</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5.4</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u w:val="single"/>
                <w:lang w:eastAsia="ru-RU"/>
              </w:rPr>
            </w:pPr>
            <w:r w:rsidRPr="00CA5035">
              <w:rPr>
                <w:rFonts w:ascii="Times New Roman" w:eastAsia="Times New Roman" w:hAnsi="Times New Roman" w:cs="Times New Roman"/>
                <w:u w:val="single"/>
                <w:lang w:eastAsia="ru-RU"/>
              </w:rPr>
              <w:t xml:space="preserve">Работа медсестры в отделении </w:t>
            </w:r>
            <w:proofErr w:type="spellStart"/>
            <w:r w:rsidRPr="00CA5035">
              <w:rPr>
                <w:rFonts w:ascii="Times New Roman" w:eastAsia="Times New Roman" w:hAnsi="Times New Roman" w:cs="Times New Roman"/>
                <w:u w:val="single"/>
                <w:lang w:eastAsia="ru-RU"/>
              </w:rPr>
              <w:t>челюстно</w:t>
            </w:r>
            <w:proofErr w:type="spellEnd"/>
            <w:r w:rsidRPr="00CA5035">
              <w:rPr>
                <w:rFonts w:ascii="Times New Roman" w:eastAsia="Times New Roman" w:hAnsi="Times New Roman" w:cs="Times New Roman"/>
                <w:u w:val="single"/>
                <w:lang w:eastAsia="ru-RU"/>
              </w:rPr>
              <w:t xml:space="preserve"> –лицевой хирургии.</w:t>
            </w:r>
          </w:p>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lang w:eastAsia="ru-RU"/>
              </w:rPr>
              <w:t>Демонстрация больных, сестринский процесс при подготовке пациента к обследованиям, оценка функционального состояния пациента, забор крови из пальца, вены, взятие мазков из зева и носа, повязки, шины, перевязки, иммобилизация, кормление пациентов, удаление поверхностных инородных тел из глаз, ушей, носа, горла</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5.5</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u w:val="single"/>
                <w:lang w:eastAsia="ru-RU"/>
              </w:rPr>
            </w:pPr>
            <w:r w:rsidRPr="00CA5035">
              <w:rPr>
                <w:rFonts w:ascii="Times New Roman" w:eastAsia="Times New Roman" w:hAnsi="Times New Roman" w:cs="Times New Roman"/>
                <w:u w:val="single"/>
                <w:lang w:eastAsia="ru-RU"/>
              </w:rPr>
              <w:t>Новообразования челюстно-лицевой области. Невралгия тройничного нерва.</w:t>
            </w:r>
            <w:r w:rsidRPr="00CA5035">
              <w:rPr>
                <w:rFonts w:ascii="Times New Roman" w:eastAsia="Times New Roman" w:hAnsi="Times New Roman" w:cs="Times New Roman"/>
                <w:lang w:eastAsia="ru-RU"/>
              </w:rPr>
              <w:t xml:space="preserve"> Новообразования, лучевая терапия, сестринских уход, диспансеризация. Невралгия лицевого нерва, этиология, клиника, лечение, сестринских уход. Лечебно-охранительный режим в отделении стоматологии.</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5.6</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proofErr w:type="spellStart"/>
            <w:r w:rsidRPr="00CA5035">
              <w:rPr>
                <w:rFonts w:ascii="Times New Roman" w:eastAsia="Times New Roman" w:hAnsi="Times New Roman" w:cs="Times New Roman"/>
                <w:u w:val="single"/>
                <w:lang w:eastAsia="ru-RU"/>
              </w:rPr>
              <w:t>Одонтогенные</w:t>
            </w:r>
            <w:proofErr w:type="spellEnd"/>
            <w:r w:rsidRPr="00CA5035">
              <w:rPr>
                <w:rFonts w:ascii="Times New Roman" w:eastAsia="Times New Roman" w:hAnsi="Times New Roman" w:cs="Times New Roman"/>
                <w:u w:val="single"/>
                <w:lang w:eastAsia="ru-RU"/>
              </w:rPr>
              <w:t xml:space="preserve"> воспалительные процессы. Профилактика хирургической инфекции в практике медсестры стоматологического отделения (кабинета).</w:t>
            </w:r>
            <w:r w:rsidRPr="00CA5035">
              <w:rPr>
                <w:rFonts w:ascii="Times New Roman" w:eastAsia="Times New Roman" w:hAnsi="Times New Roman" w:cs="Times New Roman"/>
                <w:lang w:eastAsia="ru-RU"/>
              </w:rPr>
              <w:t xml:space="preserve"> </w:t>
            </w:r>
            <w:proofErr w:type="spellStart"/>
            <w:r w:rsidRPr="00CA5035">
              <w:rPr>
                <w:rFonts w:ascii="Times New Roman" w:eastAsia="Times New Roman" w:hAnsi="Times New Roman" w:cs="Times New Roman"/>
                <w:lang w:eastAsia="ru-RU"/>
              </w:rPr>
              <w:t>Одонтогенные</w:t>
            </w:r>
            <w:proofErr w:type="spellEnd"/>
            <w:r w:rsidRPr="00CA5035">
              <w:rPr>
                <w:rFonts w:ascii="Times New Roman" w:eastAsia="Times New Roman" w:hAnsi="Times New Roman" w:cs="Times New Roman"/>
                <w:lang w:eastAsia="ru-RU"/>
              </w:rPr>
              <w:t xml:space="preserve"> воспалительные процессы, особенности ухода за пациентом, оказание помощи пациентам с факторами риска, проблемы пациента, профилактика нежелательных реакций, хирургической инфекции. </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5.7</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color w:val="000000"/>
                <w:u w:val="single"/>
                <w:lang w:eastAsia="ru-RU"/>
              </w:rPr>
              <w:t xml:space="preserve">Основные вопросы современной трансфузиологии в </w:t>
            </w:r>
            <w:r w:rsidRPr="00CA5035">
              <w:rPr>
                <w:rFonts w:ascii="Times New Roman" w:eastAsia="Times New Roman" w:hAnsi="Times New Roman" w:cs="Times New Roman"/>
                <w:lang w:eastAsia="ru-RU"/>
              </w:rPr>
              <w:t xml:space="preserve"> </w:t>
            </w:r>
            <w:r w:rsidRPr="00CA5035">
              <w:rPr>
                <w:rFonts w:ascii="Times New Roman" w:eastAsia="Times New Roman" w:hAnsi="Times New Roman" w:cs="Times New Roman"/>
                <w:color w:val="000000"/>
                <w:u w:val="single"/>
                <w:lang w:eastAsia="ru-RU"/>
              </w:rPr>
              <w:t>сестринской практике.  Анестезиология в стоматологии.</w:t>
            </w:r>
            <w:r w:rsidRPr="00CA5035">
              <w:rPr>
                <w:rFonts w:ascii="Times New Roman" w:eastAsia="Times New Roman" w:hAnsi="Times New Roman" w:cs="Times New Roman"/>
                <w:lang w:eastAsia="ru-RU"/>
              </w:rPr>
              <w:t xml:space="preserve"> Трансфузиология в практике медсестры стоматологического отделения, подготовка пациента, определение группы крови. Виды и методы анестезии, </w:t>
            </w:r>
            <w:proofErr w:type="spellStart"/>
            <w:r w:rsidRPr="00CA5035">
              <w:rPr>
                <w:rFonts w:ascii="Times New Roman" w:eastAsia="Times New Roman" w:hAnsi="Times New Roman" w:cs="Times New Roman"/>
                <w:lang w:eastAsia="ru-RU"/>
              </w:rPr>
              <w:t>премедикация</w:t>
            </w:r>
            <w:proofErr w:type="spellEnd"/>
            <w:r w:rsidRPr="00CA5035">
              <w:rPr>
                <w:rFonts w:ascii="Times New Roman" w:eastAsia="Times New Roman" w:hAnsi="Times New Roman" w:cs="Times New Roman"/>
                <w:lang w:eastAsia="ru-RU"/>
              </w:rPr>
              <w:t xml:space="preserve">, роль м/с в </w:t>
            </w:r>
            <w:proofErr w:type="spellStart"/>
            <w:r w:rsidRPr="00CA5035">
              <w:rPr>
                <w:rFonts w:ascii="Times New Roman" w:eastAsia="Times New Roman" w:hAnsi="Times New Roman" w:cs="Times New Roman"/>
                <w:lang w:eastAsia="ru-RU"/>
              </w:rPr>
              <w:t>психопрофилактике</w:t>
            </w:r>
            <w:proofErr w:type="spellEnd"/>
            <w:r w:rsidRPr="00CA5035">
              <w:rPr>
                <w:rFonts w:ascii="Times New Roman" w:eastAsia="Times New Roman" w:hAnsi="Times New Roman" w:cs="Times New Roman"/>
                <w:lang w:eastAsia="ru-RU"/>
              </w:rPr>
              <w:t xml:space="preserve"> боли. </w:t>
            </w:r>
            <w:r w:rsidRPr="00CA5035">
              <w:rPr>
                <w:rFonts w:ascii="Times New Roman" w:eastAsia="Times New Roman" w:hAnsi="Times New Roman" w:cs="Times New Roman"/>
                <w:color w:val="000000"/>
                <w:u w:val="single"/>
                <w:lang w:eastAsia="ru-RU"/>
              </w:rPr>
              <w:t>Неотложная помощь при осложнениях.</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5.8</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u w:val="single"/>
                <w:lang w:eastAsia="ru-RU"/>
              </w:rPr>
              <w:t>Работа медсестры отделения стоматологии.</w:t>
            </w:r>
            <w:r w:rsidRPr="00CA5035">
              <w:rPr>
                <w:rFonts w:ascii="Times New Roman" w:eastAsia="Times New Roman" w:hAnsi="Times New Roman" w:cs="Times New Roman"/>
                <w:lang w:eastAsia="ru-RU"/>
              </w:rPr>
              <w:t xml:space="preserve"> Демонстрация больных, сестринский процесс при подготовке к обследованиям, определение приоритетности проблем, обработка ран, пролежней, промывание, смазывание, закладывание мази, обработка ожоговых поверхностей, определение группы крови, тонометрия, ЭКГ</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6</w:t>
            </w:r>
          </w:p>
        </w:tc>
        <w:tc>
          <w:tcPr>
            <w:tcW w:w="751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color w:val="000000"/>
                <w:sz w:val="23"/>
                <w:szCs w:val="23"/>
                <w:lang w:eastAsia="ru-RU"/>
              </w:rPr>
            </w:pPr>
            <w:r w:rsidRPr="00CA5035">
              <w:rPr>
                <w:rFonts w:ascii="Times New Roman" w:eastAsia="Times New Roman" w:hAnsi="Times New Roman" w:cs="Times New Roman"/>
                <w:b/>
                <w:color w:val="000000"/>
                <w:sz w:val="23"/>
                <w:szCs w:val="23"/>
                <w:lang w:eastAsia="ru-RU"/>
              </w:rPr>
              <w:t>Детская стоматология</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16:</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10:</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6:</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6.1</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u w:val="single"/>
                <w:lang w:eastAsia="ru-RU"/>
              </w:rPr>
            </w:pPr>
            <w:proofErr w:type="spellStart"/>
            <w:r w:rsidRPr="00CA5035">
              <w:rPr>
                <w:rFonts w:ascii="Times New Roman" w:eastAsia="Times New Roman" w:hAnsi="Times New Roman" w:cs="Times New Roman"/>
                <w:u w:val="single"/>
                <w:lang w:eastAsia="ru-RU"/>
              </w:rPr>
              <w:t>Анатомно</w:t>
            </w:r>
            <w:proofErr w:type="spellEnd"/>
            <w:r w:rsidRPr="00CA5035">
              <w:rPr>
                <w:rFonts w:ascii="Times New Roman" w:eastAsia="Times New Roman" w:hAnsi="Times New Roman" w:cs="Times New Roman"/>
                <w:u w:val="single"/>
                <w:lang w:eastAsia="ru-RU"/>
              </w:rPr>
              <w:t xml:space="preserve">-физиологические особенности органов полости рта, жевательного аппарата ребенка в различные периоды детского возраста. </w:t>
            </w:r>
            <w:r w:rsidRPr="00CA5035">
              <w:rPr>
                <w:rFonts w:ascii="Times New Roman" w:eastAsia="Times New Roman" w:hAnsi="Times New Roman" w:cs="Times New Roman"/>
                <w:lang w:eastAsia="ru-RU"/>
              </w:rPr>
              <w:t>Анатомия, физиология, развитие зубочелюстной системы, молочные и постоянные зубы, жевательный аппарат.</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6.2</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u w:val="single"/>
                <w:lang w:eastAsia="ru-RU"/>
              </w:rPr>
              <w:t>Зубочелюстные аномалии у детей. Профилактика стоматологической патологии у детей.</w:t>
            </w:r>
            <w:r w:rsidRPr="00CA5035">
              <w:rPr>
                <w:rFonts w:ascii="Times New Roman" w:eastAsia="Times New Roman" w:hAnsi="Times New Roman" w:cs="Times New Roman"/>
                <w:lang w:eastAsia="ru-RU"/>
              </w:rPr>
              <w:t xml:space="preserve"> Анатомия, их профилактика, методы лечения, материалы, инструментарий, подготовка ребенка к стоматологическому обследованию и лечению.</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6.3</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u w:val="single"/>
                <w:lang w:eastAsia="ru-RU"/>
              </w:rPr>
              <w:t>Особенности стоматологии детского возраста. Кариес у детей.</w:t>
            </w:r>
            <w:r w:rsidRPr="00CA5035">
              <w:rPr>
                <w:rFonts w:ascii="Times New Roman" w:eastAsia="Times New Roman" w:hAnsi="Times New Roman" w:cs="Times New Roman"/>
                <w:lang w:eastAsia="ru-RU"/>
              </w:rPr>
              <w:t xml:space="preserve"> Сестринский процесс при стоматологических заболеваниях в детском возрасте, выявление проблем, определение приоритетности, сестринские технологии. Течение кариеса, у детей и его осложнения.</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6.4</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u w:val="single"/>
                <w:lang w:eastAsia="ru-RU"/>
              </w:rPr>
            </w:pPr>
            <w:r w:rsidRPr="00CA5035">
              <w:rPr>
                <w:rFonts w:ascii="Times New Roman" w:eastAsia="Times New Roman" w:hAnsi="Times New Roman" w:cs="Times New Roman"/>
                <w:u w:val="single"/>
                <w:lang w:eastAsia="ru-RU"/>
              </w:rPr>
              <w:t xml:space="preserve">Работа </w:t>
            </w:r>
            <w:proofErr w:type="spellStart"/>
            <w:r w:rsidRPr="00CA5035">
              <w:rPr>
                <w:rFonts w:ascii="Times New Roman" w:eastAsia="Times New Roman" w:hAnsi="Times New Roman" w:cs="Times New Roman"/>
                <w:u w:val="single"/>
                <w:lang w:eastAsia="ru-RU"/>
              </w:rPr>
              <w:t>мед.сестры</w:t>
            </w:r>
            <w:proofErr w:type="spellEnd"/>
            <w:r w:rsidRPr="00CA5035">
              <w:rPr>
                <w:rFonts w:ascii="Times New Roman" w:eastAsia="Times New Roman" w:hAnsi="Times New Roman" w:cs="Times New Roman"/>
                <w:u w:val="single"/>
                <w:lang w:eastAsia="ru-RU"/>
              </w:rPr>
              <w:t xml:space="preserve"> детской стоматологической поликлиники. </w:t>
            </w:r>
            <w:r w:rsidRPr="00CA5035">
              <w:rPr>
                <w:rFonts w:ascii="Times New Roman" w:eastAsia="Times New Roman" w:hAnsi="Times New Roman" w:cs="Times New Roman"/>
                <w:lang w:eastAsia="ru-RU"/>
              </w:rPr>
              <w:t>Демонстрация пациентов, методы лечения, уход, необходимые материалы, инструментарий. Профилактика стоматологической патологии у детей.</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color w:val="FF0000"/>
                <w:sz w:val="20"/>
                <w:szCs w:val="20"/>
                <w:lang w:eastAsia="ru-RU"/>
              </w:rPr>
            </w:pPr>
            <w:r w:rsidRPr="00CA5035">
              <w:rPr>
                <w:rFonts w:ascii="Times New Roman" w:eastAsia="Times New Roman" w:hAnsi="Times New Roman" w:cs="Times New Roman"/>
                <w:sz w:val="20"/>
                <w:szCs w:val="20"/>
                <w:lang w:eastAsia="ru-RU"/>
              </w:rPr>
              <w:t xml:space="preserve">6.5 </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u w:val="single"/>
                <w:lang w:eastAsia="ru-RU"/>
              </w:rPr>
              <w:t>Особенности удаления зубов у детей</w:t>
            </w:r>
            <w:r w:rsidRPr="00CA5035">
              <w:rPr>
                <w:rFonts w:ascii="Times New Roman" w:eastAsia="Times New Roman" w:hAnsi="Times New Roman" w:cs="Times New Roman"/>
                <w:lang w:eastAsia="ru-RU"/>
              </w:rPr>
              <w:t>.  Этиология, клинические симптомы, принципы лечения и профилактики заболеваний слизистой рта. Сестринская компетенция при удалении зубов у детей.</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6.6</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u w:val="single"/>
                <w:lang w:eastAsia="ru-RU"/>
              </w:rPr>
            </w:pPr>
            <w:r w:rsidRPr="00CA5035">
              <w:rPr>
                <w:rFonts w:ascii="Times New Roman" w:eastAsia="Times New Roman" w:hAnsi="Times New Roman" w:cs="Times New Roman"/>
                <w:u w:val="single"/>
                <w:lang w:eastAsia="ru-RU"/>
              </w:rPr>
              <w:t xml:space="preserve">Сестринский процесс при стоматологических заболеваниях в детском возрасте. </w:t>
            </w:r>
            <w:r w:rsidRPr="00CA5035">
              <w:rPr>
                <w:rFonts w:ascii="Times New Roman" w:eastAsia="Times New Roman" w:hAnsi="Times New Roman" w:cs="Times New Roman"/>
                <w:lang w:eastAsia="ru-RU"/>
              </w:rPr>
              <w:t xml:space="preserve">Демонстрация пациентов, оценка функционального состояния </w:t>
            </w:r>
            <w:r w:rsidRPr="00CA5035">
              <w:rPr>
                <w:rFonts w:ascii="Times New Roman" w:eastAsia="Times New Roman" w:hAnsi="Times New Roman" w:cs="Times New Roman"/>
                <w:lang w:eastAsia="ru-RU"/>
              </w:rPr>
              <w:lastRenderedPageBreak/>
              <w:t>ребенка, выявления проблем, сестринские вмешательства, оценка результата.</w:t>
            </w:r>
            <w:r w:rsidRPr="00CA5035">
              <w:rPr>
                <w:rFonts w:ascii="Times New Roman" w:eastAsia="Times New Roman" w:hAnsi="Times New Roman" w:cs="Times New Roman"/>
                <w:u w:val="single"/>
                <w:lang w:eastAsia="ru-RU"/>
              </w:rPr>
              <w:t xml:space="preserve"> </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lastRenderedPageBreak/>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7</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u w:val="single"/>
                <w:lang w:eastAsia="ru-RU"/>
              </w:rPr>
              <w:t>Геронтология. Особенности работу с людьми пожилого и старческого возраста.</w:t>
            </w:r>
            <w:r w:rsidRPr="00CA5035">
              <w:rPr>
                <w:rFonts w:ascii="Times New Roman" w:eastAsia="Times New Roman" w:hAnsi="Times New Roman" w:cs="Times New Roman"/>
                <w:lang w:eastAsia="ru-RU"/>
              </w:rPr>
              <w:t xml:space="preserve"> История развития геронтологии, геронтологическая служба, влияние возраста на увеличение риска стоматологических заболеваний, меры профилактики и охраны здоровья пожилых людей: питание, режим, гигиена, фармакотерапия, общение.</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8</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u w:val="single"/>
                <w:lang w:eastAsia="ru-RU"/>
              </w:rPr>
            </w:pPr>
            <w:r w:rsidRPr="00CA5035">
              <w:rPr>
                <w:rFonts w:ascii="Times New Roman" w:eastAsia="Times New Roman" w:hAnsi="Times New Roman" w:cs="Times New Roman"/>
                <w:u w:val="single"/>
                <w:lang w:eastAsia="ru-RU"/>
              </w:rPr>
              <w:t>Основные положения, категория и задачи геронтологического сестринского процесса.</w:t>
            </w:r>
            <w:r w:rsidRPr="00CA5035">
              <w:rPr>
                <w:rFonts w:ascii="Times New Roman" w:eastAsia="Times New Roman" w:hAnsi="Times New Roman" w:cs="Times New Roman"/>
                <w:lang w:eastAsia="ru-RU"/>
              </w:rPr>
              <w:t xml:space="preserve"> Общение с пожилыми и престарелыми людьми.</w:t>
            </w:r>
            <w:r w:rsidRPr="00CA5035">
              <w:rPr>
                <w:rFonts w:ascii="Times New Roman" w:eastAsia="Times New Roman" w:hAnsi="Times New Roman" w:cs="Times New Roman"/>
                <w:u w:val="single"/>
                <w:lang w:eastAsia="ru-RU"/>
              </w:rPr>
              <w:t xml:space="preserve"> </w:t>
            </w:r>
            <w:r w:rsidRPr="00CA5035">
              <w:rPr>
                <w:rFonts w:ascii="Times New Roman" w:eastAsia="Times New Roman" w:hAnsi="Times New Roman" w:cs="Times New Roman"/>
                <w:lang w:eastAsia="ru-RU"/>
              </w:rPr>
              <w:t>Выявление факторов риска развития стоматологических заболеваний, проблемы пациента, сестринский уход.</w:t>
            </w:r>
            <w:r w:rsidRPr="00CA5035">
              <w:rPr>
                <w:rFonts w:ascii="Times New Roman" w:eastAsia="Times New Roman" w:hAnsi="Times New Roman" w:cs="Times New Roman"/>
                <w:u w:val="single"/>
                <w:lang w:eastAsia="ru-RU"/>
              </w:rPr>
              <w:t xml:space="preserve"> </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r>
      <w:tr w:rsidR="002458EB" w:rsidRPr="00CA5035" w:rsidTr="002458EB">
        <w:tc>
          <w:tcPr>
            <w:tcW w:w="709"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9</w:t>
            </w:r>
          </w:p>
        </w:tc>
        <w:tc>
          <w:tcPr>
            <w:tcW w:w="7512" w:type="dxa"/>
            <w:shd w:val="clear" w:color="auto" w:fill="auto"/>
          </w:tcPr>
          <w:p w:rsidR="002458EB" w:rsidRPr="00CA5035" w:rsidRDefault="002458EB" w:rsidP="00114461">
            <w:pPr>
              <w:widowControl w:val="0"/>
              <w:spacing w:after="0" w:line="210" w:lineRule="exact"/>
              <w:ind w:left="120"/>
              <w:jc w:val="center"/>
              <w:rPr>
                <w:rFonts w:ascii="Times New Roman" w:eastAsia="Times New Roman" w:hAnsi="Times New Roman" w:cs="Times New Roman"/>
                <w:b/>
                <w:spacing w:val="10"/>
                <w:lang w:eastAsia="ru-RU"/>
              </w:rPr>
            </w:pPr>
            <w:r w:rsidRPr="0022102F">
              <w:rPr>
                <w:rFonts w:ascii="Times New Roman" w:eastAsia="Times New Roman" w:hAnsi="Times New Roman" w:cs="Times New Roman"/>
                <w:b/>
                <w:spacing w:val="10"/>
                <w:lang w:eastAsia="ru-RU"/>
              </w:rPr>
              <w:t>О</w:t>
            </w:r>
            <w:r w:rsidRPr="00CA5035">
              <w:rPr>
                <w:rFonts w:ascii="Times New Roman" w:eastAsia="Times New Roman" w:hAnsi="Times New Roman" w:cs="Times New Roman"/>
                <w:b/>
                <w:spacing w:val="10"/>
                <w:lang w:eastAsia="ru-RU"/>
              </w:rPr>
              <w:t>ртопедическ</w:t>
            </w:r>
            <w:r w:rsidRPr="0022102F">
              <w:rPr>
                <w:rFonts w:ascii="Times New Roman" w:eastAsia="Times New Roman" w:hAnsi="Times New Roman" w:cs="Times New Roman"/>
                <w:b/>
                <w:spacing w:val="10"/>
                <w:lang w:eastAsia="ru-RU"/>
              </w:rPr>
              <w:t>ая</w:t>
            </w:r>
            <w:r w:rsidRPr="00CA5035">
              <w:rPr>
                <w:rFonts w:ascii="Times New Roman" w:eastAsia="Times New Roman" w:hAnsi="Times New Roman" w:cs="Times New Roman"/>
                <w:b/>
                <w:spacing w:val="10"/>
                <w:lang w:eastAsia="ru-RU"/>
              </w:rPr>
              <w:t xml:space="preserve"> стоматологи</w:t>
            </w:r>
            <w:r w:rsidRPr="0022102F">
              <w:rPr>
                <w:rFonts w:ascii="Times New Roman" w:eastAsia="Times New Roman" w:hAnsi="Times New Roman" w:cs="Times New Roman"/>
                <w:b/>
                <w:spacing w:val="10"/>
                <w:lang w:eastAsia="ru-RU"/>
              </w:rPr>
              <w:t>я</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6:</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4:</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0"/>
                <w:szCs w:val="20"/>
                <w:lang w:eastAsia="ru-RU"/>
              </w:rPr>
              <w:t>2:</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9.1</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u w:val="single"/>
                <w:lang w:eastAsia="ru-RU"/>
              </w:rPr>
              <w:t>Зубочелюстные аномалии. Дефекты зубов. Дефекты зубных рядов. Принципы лечения.</w:t>
            </w:r>
            <w:r w:rsidRPr="00CA5035">
              <w:rPr>
                <w:rFonts w:ascii="Times New Roman" w:eastAsia="Times New Roman" w:hAnsi="Times New Roman" w:cs="Times New Roman"/>
                <w:lang w:eastAsia="ru-RU"/>
              </w:rPr>
              <w:t xml:space="preserve"> Причины, профилактика, влияние зубочелюстных аномалий на организм, лечение, уход за полостью рта, материалы,</w:t>
            </w:r>
          </w:p>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lang w:eastAsia="ru-RU"/>
              </w:rPr>
              <w:t>инструментарий, протезирование. Помощь при травмах протезами.</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9.2</w:t>
            </w:r>
          </w:p>
        </w:tc>
        <w:tc>
          <w:tcPr>
            <w:tcW w:w="7512" w:type="dxa"/>
            <w:shd w:val="clear" w:color="auto" w:fill="auto"/>
          </w:tcPr>
          <w:p w:rsidR="002458EB" w:rsidRPr="00CA5035" w:rsidRDefault="002458EB" w:rsidP="00114461">
            <w:pPr>
              <w:widowControl w:val="0"/>
              <w:shd w:val="clear" w:color="auto" w:fill="FFFFFF"/>
              <w:spacing w:after="0" w:line="254"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u w:val="single"/>
                <w:lang w:eastAsia="ru-RU"/>
              </w:rPr>
              <w:t>Работа медсестры в кабинете ортопедической стоматологии.</w:t>
            </w:r>
            <w:r w:rsidRPr="00CA5035">
              <w:rPr>
                <w:rFonts w:ascii="Times New Roman" w:eastAsia="Times New Roman" w:hAnsi="Times New Roman" w:cs="Times New Roman"/>
                <w:lang w:eastAsia="ru-RU"/>
              </w:rPr>
              <w:t xml:space="preserve"> Выявление и решение проблем пациента с точки зрения сестринского процесса. Помощь пациенту в период адаптации к протезам.</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r>
      <w:tr w:rsidR="002458EB" w:rsidRPr="00CA5035" w:rsidTr="002458EB">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9.3</w:t>
            </w:r>
          </w:p>
        </w:tc>
        <w:tc>
          <w:tcPr>
            <w:tcW w:w="7512" w:type="dxa"/>
            <w:shd w:val="clear" w:color="auto" w:fill="auto"/>
          </w:tcPr>
          <w:p w:rsidR="002458EB" w:rsidRPr="00CA5035" w:rsidRDefault="002458EB" w:rsidP="00114461">
            <w:pPr>
              <w:widowControl w:val="0"/>
              <w:shd w:val="clear" w:color="auto" w:fill="FFFFFF"/>
              <w:spacing w:after="0" w:line="230" w:lineRule="exact"/>
              <w:jc w:val="both"/>
              <w:rPr>
                <w:rFonts w:ascii="Times New Roman" w:eastAsia="Times New Roman" w:hAnsi="Times New Roman" w:cs="Times New Roman"/>
                <w:lang w:eastAsia="ru-RU"/>
              </w:rPr>
            </w:pPr>
            <w:r w:rsidRPr="00CA5035">
              <w:rPr>
                <w:rFonts w:ascii="Times New Roman" w:eastAsia="Times New Roman" w:hAnsi="Times New Roman" w:cs="Times New Roman"/>
                <w:u w:val="single"/>
                <w:lang w:eastAsia="ru-RU"/>
              </w:rPr>
              <w:t>Работа в физиотерапевтическом кабинете. Обучение пациентов уходу за протезами, коронками в периоде адаптации</w:t>
            </w:r>
            <w:r w:rsidRPr="00CA5035">
              <w:rPr>
                <w:rFonts w:ascii="Times New Roman" w:eastAsia="Times New Roman" w:hAnsi="Times New Roman" w:cs="Times New Roman"/>
                <w:lang w:eastAsia="ru-RU"/>
              </w:rPr>
              <w:t>. Применение основных методик физиотерапевтического лечения, обучение пациентов уходу за полостью рта после стоматологического вмешательства.</w:t>
            </w:r>
            <w:r>
              <w:rPr>
                <w:rFonts w:ascii="Times New Roman" w:eastAsia="Times New Roman" w:hAnsi="Times New Roman" w:cs="Times New Roman"/>
                <w:lang w:eastAsia="ru-RU"/>
              </w:rPr>
              <w:t xml:space="preserve"> Дифференцированный зачет</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2</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sz w:val="20"/>
                <w:szCs w:val="20"/>
                <w:lang w:eastAsia="ru-RU"/>
              </w:rPr>
            </w:pPr>
            <w:r w:rsidRPr="00CA5035">
              <w:rPr>
                <w:rFonts w:ascii="Times New Roman" w:eastAsia="Times New Roman" w:hAnsi="Times New Roman" w:cs="Times New Roman"/>
                <w:sz w:val="20"/>
                <w:szCs w:val="20"/>
                <w:lang w:eastAsia="ru-RU"/>
              </w:rPr>
              <w:t>-</w:t>
            </w:r>
          </w:p>
        </w:tc>
        <w:tc>
          <w:tcPr>
            <w:tcW w:w="850" w:type="dxa"/>
            <w:shd w:val="clear" w:color="auto" w:fill="auto"/>
          </w:tcPr>
          <w:p w:rsidR="002458EB" w:rsidRPr="00CA5035" w:rsidRDefault="002458EB" w:rsidP="00114461">
            <w:pPr>
              <w:spacing w:after="200" w:line="276" w:lineRule="auto"/>
              <w:jc w:val="center"/>
              <w:rPr>
                <w:rFonts w:ascii="Times New Roman" w:eastAsia="Calibri" w:hAnsi="Times New Roman" w:cs="Times New Roman"/>
              </w:rPr>
            </w:pPr>
            <w:r w:rsidRPr="00CA5035">
              <w:rPr>
                <w:rFonts w:ascii="Times New Roman" w:eastAsia="Calibri" w:hAnsi="Times New Roman" w:cs="Times New Roman"/>
              </w:rPr>
              <w:t>2</w:t>
            </w:r>
          </w:p>
        </w:tc>
      </w:tr>
      <w:tr w:rsidR="002458EB" w:rsidRPr="00CA5035" w:rsidTr="002458EB">
        <w:tc>
          <w:tcPr>
            <w:tcW w:w="709" w:type="dxa"/>
            <w:shd w:val="clear" w:color="auto" w:fill="auto"/>
          </w:tcPr>
          <w:p w:rsidR="002458EB" w:rsidRPr="00CA5035" w:rsidRDefault="002458EB" w:rsidP="00114461">
            <w:pPr>
              <w:spacing w:after="0" w:line="240" w:lineRule="auto"/>
              <w:rPr>
                <w:rFonts w:ascii="Times New Roman" w:eastAsia="Courier New" w:hAnsi="Times New Roman" w:cs="Times New Roman"/>
                <w:b/>
                <w:color w:val="000000"/>
                <w:lang w:eastAsia="ru-RU"/>
              </w:rPr>
            </w:pPr>
            <w:r w:rsidRPr="00CA5035">
              <w:rPr>
                <w:rFonts w:ascii="Times New Roman" w:eastAsia="Courier New" w:hAnsi="Times New Roman" w:cs="Times New Roman"/>
                <w:b/>
                <w:color w:val="000000"/>
                <w:lang w:eastAsia="ru-RU"/>
              </w:rPr>
              <w:t>10</w:t>
            </w:r>
          </w:p>
        </w:tc>
        <w:tc>
          <w:tcPr>
            <w:tcW w:w="7512" w:type="dxa"/>
            <w:shd w:val="clear" w:color="auto" w:fill="auto"/>
          </w:tcPr>
          <w:p w:rsidR="002458EB" w:rsidRDefault="002458EB" w:rsidP="00114461">
            <w:pPr>
              <w:widowControl w:val="0"/>
              <w:shd w:val="clear" w:color="auto" w:fill="FFFFFF"/>
              <w:spacing w:after="0" w:line="250" w:lineRule="exact"/>
              <w:jc w:val="both"/>
              <w:rPr>
                <w:rFonts w:ascii="Times New Roman" w:eastAsia="Calibri" w:hAnsi="Times New Roman" w:cs="Times New Roman"/>
                <w:b/>
                <w:color w:val="000000"/>
                <w:sz w:val="23"/>
                <w:szCs w:val="23"/>
              </w:rPr>
            </w:pPr>
            <w:r w:rsidRPr="00CA5035">
              <w:rPr>
                <w:rFonts w:ascii="Times New Roman" w:eastAsia="Calibri" w:hAnsi="Times New Roman" w:cs="Times New Roman"/>
                <w:b/>
                <w:color w:val="000000"/>
                <w:sz w:val="23"/>
                <w:szCs w:val="23"/>
              </w:rPr>
              <w:t>Региональный компонент.</w:t>
            </w:r>
            <w:r w:rsidRPr="00CA5035">
              <w:rPr>
                <w:rFonts w:ascii="Times New Roman" w:eastAsia="Calibri" w:hAnsi="Times New Roman" w:cs="Times New Roman"/>
                <w:b/>
                <w:color w:val="000000"/>
                <w:sz w:val="23"/>
                <w:szCs w:val="23"/>
              </w:rPr>
              <w:tab/>
              <w:t xml:space="preserve"> </w:t>
            </w:r>
            <w:r>
              <w:rPr>
                <w:rFonts w:ascii="Times New Roman" w:eastAsia="Calibri" w:hAnsi="Times New Roman" w:cs="Times New Roman"/>
                <w:b/>
                <w:color w:val="000000"/>
                <w:sz w:val="23"/>
                <w:szCs w:val="23"/>
              </w:rPr>
              <w:t>Актуальные вопросы фтизиатрии</w:t>
            </w:r>
          </w:p>
          <w:p w:rsidR="002458EB" w:rsidRPr="00CA5035" w:rsidRDefault="002458EB" w:rsidP="00114461">
            <w:pPr>
              <w:widowControl w:val="0"/>
              <w:shd w:val="clear" w:color="auto" w:fill="FFFFFF"/>
              <w:spacing w:after="0" w:line="250" w:lineRule="exact"/>
              <w:jc w:val="both"/>
              <w:rPr>
                <w:rFonts w:ascii="Times New Roman" w:eastAsia="FrankRuehl" w:hAnsi="Times New Roman" w:cs="Times New Roman"/>
                <w:b/>
                <w:color w:val="000000"/>
                <w:sz w:val="23"/>
                <w:szCs w:val="23"/>
                <w:lang w:eastAsia="ru-RU"/>
              </w:rPr>
            </w:pPr>
            <w:r w:rsidRPr="00CA5035">
              <w:rPr>
                <w:rFonts w:ascii="Times New Roman" w:eastAsia="Courier New" w:hAnsi="Times New Roman" w:cs="Times New Roman"/>
                <w:b/>
                <w:color w:val="000000"/>
                <w:sz w:val="23"/>
                <w:szCs w:val="23"/>
              </w:rPr>
              <w:t xml:space="preserve"> </w:t>
            </w:r>
            <w:r w:rsidRPr="00CA5035">
              <w:rPr>
                <w:rFonts w:ascii="Times New Roman" w:eastAsia="Calibri" w:hAnsi="Times New Roman" w:cs="Times New Roman"/>
                <w:color w:val="000000"/>
                <w:sz w:val="23"/>
                <w:szCs w:val="23"/>
              </w:rPr>
              <w:t>Этиология и патогенез туберкулеза. Нормативно-правовая документация по профилактике туберкулеза в МО. Специфическая профилактика туберкулеза.</w:t>
            </w:r>
          </w:p>
        </w:tc>
        <w:tc>
          <w:tcPr>
            <w:tcW w:w="992" w:type="dxa"/>
            <w:shd w:val="clear" w:color="auto" w:fill="auto"/>
          </w:tcPr>
          <w:p w:rsidR="002458EB" w:rsidRPr="00CA5035" w:rsidRDefault="002458EB" w:rsidP="00114461">
            <w:pPr>
              <w:widowControl w:val="0"/>
              <w:spacing w:after="0" w:line="240" w:lineRule="auto"/>
              <w:jc w:val="center"/>
              <w:rPr>
                <w:rFonts w:ascii="Times New Roman" w:eastAsia="Candara" w:hAnsi="Times New Roman" w:cs="Times New Roman"/>
                <w:b/>
                <w:color w:val="000000"/>
                <w:spacing w:val="3"/>
                <w:lang w:eastAsia="ru-RU"/>
              </w:rPr>
            </w:pPr>
            <w:r w:rsidRPr="00CA5035">
              <w:rPr>
                <w:rFonts w:ascii="Times New Roman" w:eastAsia="Candara" w:hAnsi="Times New Roman" w:cs="Times New Roman"/>
                <w:b/>
                <w:color w:val="000000"/>
                <w:spacing w:val="3"/>
                <w:lang w:eastAsia="ru-RU"/>
              </w:rPr>
              <w:t>2</w:t>
            </w:r>
          </w:p>
        </w:tc>
        <w:tc>
          <w:tcPr>
            <w:tcW w:w="852" w:type="dxa"/>
            <w:shd w:val="clear" w:color="auto" w:fill="auto"/>
          </w:tcPr>
          <w:p w:rsidR="002458EB" w:rsidRPr="00CA5035" w:rsidRDefault="002458EB" w:rsidP="00114461">
            <w:pPr>
              <w:widowControl w:val="0"/>
              <w:spacing w:after="0" w:line="240" w:lineRule="auto"/>
              <w:jc w:val="center"/>
              <w:rPr>
                <w:rFonts w:ascii="Times New Roman" w:eastAsia="Candara" w:hAnsi="Times New Roman" w:cs="Times New Roman"/>
                <w:b/>
                <w:color w:val="000000"/>
                <w:spacing w:val="3"/>
                <w:lang w:eastAsia="ru-RU"/>
              </w:rPr>
            </w:pPr>
            <w:r w:rsidRPr="00CA5035">
              <w:rPr>
                <w:rFonts w:ascii="Times New Roman" w:eastAsia="Candara" w:hAnsi="Times New Roman" w:cs="Times New Roman"/>
                <w:b/>
                <w:color w:val="000000"/>
                <w:spacing w:val="3"/>
                <w:lang w:eastAsia="ru-RU"/>
              </w:rPr>
              <w:t>2</w:t>
            </w:r>
          </w:p>
        </w:tc>
        <w:tc>
          <w:tcPr>
            <w:tcW w:w="850" w:type="dxa"/>
            <w:shd w:val="clear" w:color="auto" w:fill="auto"/>
          </w:tcPr>
          <w:p w:rsidR="002458EB" w:rsidRPr="00CA5035" w:rsidRDefault="002458EB" w:rsidP="00114461">
            <w:pPr>
              <w:widowControl w:val="0"/>
              <w:spacing w:after="0" w:line="240" w:lineRule="auto"/>
              <w:jc w:val="center"/>
              <w:rPr>
                <w:rFonts w:ascii="Times New Roman" w:eastAsia="Candara" w:hAnsi="Times New Roman" w:cs="Times New Roman"/>
                <w:b/>
                <w:color w:val="000000"/>
                <w:spacing w:val="3"/>
                <w:lang w:eastAsia="ru-RU"/>
              </w:rPr>
            </w:pPr>
            <w:r w:rsidRPr="00CA5035">
              <w:rPr>
                <w:rFonts w:ascii="Times New Roman" w:eastAsia="Candara" w:hAnsi="Times New Roman" w:cs="Times New Roman"/>
                <w:b/>
                <w:color w:val="000000"/>
                <w:spacing w:val="3"/>
                <w:lang w:eastAsia="ru-RU"/>
              </w:rPr>
              <w:t>-</w:t>
            </w:r>
          </w:p>
        </w:tc>
      </w:tr>
      <w:tr w:rsidR="002458EB" w:rsidRPr="00CA5035" w:rsidTr="002458EB">
        <w:trPr>
          <w:trHeight w:val="423"/>
        </w:trPr>
        <w:tc>
          <w:tcPr>
            <w:tcW w:w="709" w:type="dxa"/>
            <w:shd w:val="clear" w:color="auto" w:fill="auto"/>
          </w:tcPr>
          <w:p w:rsidR="002458EB" w:rsidRPr="00053354" w:rsidRDefault="002458EB" w:rsidP="00114461">
            <w:pPr>
              <w:widowControl w:val="0"/>
              <w:spacing w:after="0" w:line="240" w:lineRule="auto"/>
              <w:rPr>
                <w:rFonts w:ascii="Times New Roman" w:eastAsia="Times New Roman" w:hAnsi="Times New Roman" w:cs="Times New Roman"/>
                <w:b/>
                <w:color w:val="000000"/>
                <w:sz w:val="23"/>
                <w:szCs w:val="23"/>
                <w:lang w:eastAsia="ru-RU"/>
              </w:rPr>
            </w:pPr>
            <w:r w:rsidRPr="00053354">
              <w:rPr>
                <w:rFonts w:ascii="Times New Roman" w:eastAsia="Times New Roman" w:hAnsi="Times New Roman" w:cs="Times New Roman"/>
                <w:b/>
                <w:color w:val="000000"/>
                <w:sz w:val="23"/>
                <w:szCs w:val="23"/>
                <w:lang w:eastAsia="ru-RU"/>
              </w:rPr>
              <w:t>11</w:t>
            </w:r>
          </w:p>
        </w:tc>
        <w:tc>
          <w:tcPr>
            <w:tcW w:w="7512" w:type="dxa"/>
            <w:shd w:val="clear" w:color="auto" w:fill="auto"/>
          </w:tcPr>
          <w:p w:rsidR="002458EB" w:rsidRPr="00CA5035" w:rsidRDefault="002458EB" w:rsidP="00114461">
            <w:pPr>
              <w:widowControl w:val="0"/>
              <w:spacing w:after="0" w:line="230" w:lineRule="exact"/>
              <w:jc w:val="both"/>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sz w:val="24"/>
                <w:szCs w:val="24"/>
                <w:lang w:eastAsia="ru-RU"/>
              </w:rPr>
              <w:t xml:space="preserve">Итоговая аттестация </w:t>
            </w:r>
            <w:r w:rsidRPr="00CA50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компьютерное тестирование</w:t>
            </w:r>
            <w:r w:rsidRPr="00CA5035">
              <w:rPr>
                <w:rFonts w:ascii="Times New Roman" w:eastAsia="Times New Roman" w:hAnsi="Times New Roman" w:cs="Times New Roman"/>
                <w:sz w:val="24"/>
                <w:szCs w:val="24"/>
                <w:lang w:eastAsia="ru-RU"/>
              </w:rPr>
              <w:t>)</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4"/>
                <w:szCs w:val="24"/>
                <w:lang w:eastAsia="ru-RU"/>
              </w:rPr>
            </w:pPr>
            <w:r w:rsidRPr="00CA5035">
              <w:rPr>
                <w:rFonts w:ascii="Times New Roman" w:eastAsia="Times New Roman" w:hAnsi="Times New Roman" w:cs="Times New Roman"/>
                <w:b/>
                <w:sz w:val="24"/>
                <w:szCs w:val="24"/>
                <w:lang w:eastAsia="ru-RU"/>
              </w:rPr>
              <w:t>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4"/>
                <w:szCs w:val="24"/>
                <w:lang w:eastAsia="ru-RU"/>
              </w:rPr>
            </w:pPr>
            <w:r w:rsidRPr="00CA5035">
              <w:rPr>
                <w:rFonts w:ascii="Times New Roman" w:eastAsia="Times New Roman" w:hAnsi="Times New Roman" w:cs="Times New Roman"/>
                <w:b/>
                <w:sz w:val="24"/>
                <w:szCs w:val="24"/>
                <w:lang w:eastAsia="ru-RU"/>
              </w:rPr>
              <w:t>4</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4"/>
                <w:szCs w:val="24"/>
                <w:lang w:eastAsia="ru-RU"/>
              </w:rPr>
            </w:pPr>
            <w:r w:rsidRPr="00CA5035">
              <w:rPr>
                <w:rFonts w:ascii="Times New Roman" w:eastAsia="Times New Roman" w:hAnsi="Times New Roman" w:cs="Times New Roman"/>
                <w:b/>
                <w:sz w:val="24"/>
                <w:szCs w:val="24"/>
                <w:lang w:eastAsia="ru-RU"/>
              </w:rPr>
              <w:t>-</w:t>
            </w:r>
          </w:p>
        </w:tc>
      </w:tr>
      <w:tr w:rsidR="002458EB" w:rsidRPr="00CA5035" w:rsidTr="002458EB">
        <w:trPr>
          <w:trHeight w:val="415"/>
        </w:trPr>
        <w:tc>
          <w:tcPr>
            <w:tcW w:w="709" w:type="dxa"/>
            <w:shd w:val="clear" w:color="auto" w:fill="auto"/>
          </w:tcPr>
          <w:p w:rsidR="002458EB" w:rsidRPr="00CA5035" w:rsidRDefault="002458EB" w:rsidP="00114461">
            <w:pPr>
              <w:widowControl w:val="0"/>
              <w:spacing w:after="0" w:line="240" w:lineRule="auto"/>
              <w:rPr>
                <w:rFonts w:ascii="Times New Roman" w:eastAsia="Times New Roman" w:hAnsi="Times New Roman" w:cs="Times New Roman"/>
                <w:color w:val="000000"/>
                <w:sz w:val="23"/>
                <w:szCs w:val="23"/>
                <w:u w:val="single"/>
                <w:lang w:eastAsia="ru-RU"/>
              </w:rPr>
            </w:pPr>
          </w:p>
        </w:tc>
        <w:tc>
          <w:tcPr>
            <w:tcW w:w="7512" w:type="dxa"/>
            <w:shd w:val="clear" w:color="auto" w:fill="auto"/>
          </w:tcPr>
          <w:p w:rsidR="002458EB" w:rsidRPr="00CA5035" w:rsidRDefault="002458EB" w:rsidP="00114461">
            <w:pPr>
              <w:widowControl w:val="0"/>
              <w:spacing w:after="0" w:line="230" w:lineRule="exact"/>
              <w:jc w:val="both"/>
              <w:rPr>
                <w:rFonts w:ascii="Times New Roman" w:eastAsia="Times New Roman" w:hAnsi="Times New Roman" w:cs="Times New Roman"/>
                <w:b/>
                <w:color w:val="000000"/>
                <w:sz w:val="23"/>
                <w:szCs w:val="23"/>
                <w:lang w:eastAsia="ru-RU"/>
              </w:rPr>
            </w:pPr>
            <w:r w:rsidRPr="00CA5035">
              <w:rPr>
                <w:rFonts w:ascii="Times New Roman" w:eastAsia="Times New Roman" w:hAnsi="Times New Roman" w:cs="Times New Roman"/>
                <w:b/>
                <w:color w:val="000000"/>
                <w:sz w:val="23"/>
                <w:szCs w:val="23"/>
                <w:lang w:eastAsia="ru-RU"/>
              </w:rPr>
              <w:t>ИТОГО:</w:t>
            </w:r>
          </w:p>
        </w:tc>
        <w:tc>
          <w:tcPr>
            <w:tcW w:w="99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color w:val="000000"/>
                <w:sz w:val="23"/>
                <w:szCs w:val="23"/>
                <w:lang w:eastAsia="ru-RU"/>
              </w:rPr>
              <w:t>144</w:t>
            </w:r>
          </w:p>
        </w:tc>
        <w:tc>
          <w:tcPr>
            <w:tcW w:w="852"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sz w:val="20"/>
                <w:szCs w:val="20"/>
                <w:lang w:eastAsia="ru-RU"/>
              </w:rPr>
            </w:pPr>
            <w:r w:rsidRPr="00CA5035">
              <w:rPr>
                <w:rFonts w:ascii="Times New Roman" w:eastAsia="Times New Roman" w:hAnsi="Times New Roman" w:cs="Times New Roman"/>
                <w:b/>
                <w:color w:val="000000"/>
                <w:sz w:val="23"/>
                <w:szCs w:val="23"/>
                <w:lang w:eastAsia="ru-RU"/>
              </w:rPr>
              <w:t>90</w:t>
            </w:r>
          </w:p>
        </w:tc>
        <w:tc>
          <w:tcPr>
            <w:tcW w:w="850" w:type="dxa"/>
            <w:shd w:val="clear" w:color="auto" w:fill="auto"/>
          </w:tcPr>
          <w:p w:rsidR="002458EB" w:rsidRPr="00CA5035" w:rsidRDefault="002458EB" w:rsidP="00114461">
            <w:pPr>
              <w:widowControl w:val="0"/>
              <w:spacing w:after="0" w:line="230" w:lineRule="exact"/>
              <w:jc w:val="center"/>
              <w:rPr>
                <w:rFonts w:ascii="Times New Roman" w:eastAsia="Times New Roman" w:hAnsi="Times New Roman" w:cs="Times New Roman"/>
                <w:b/>
                <w:color w:val="000000"/>
                <w:sz w:val="23"/>
                <w:szCs w:val="23"/>
                <w:u w:val="single"/>
                <w:lang w:eastAsia="ru-RU"/>
              </w:rPr>
            </w:pPr>
            <w:r w:rsidRPr="00CA5035">
              <w:rPr>
                <w:rFonts w:ascii="Times New Roman" w:eastAsia="Times New Roman" w:hAnsi="Times New Roman" w:cs="Times New Roman"/>
                <w:b/>
                <w:color w:val="000000"/>
                <w:sz w:val="23"/>
                <w:szCs w:val="23"/>
                <w:lang w:eastAsia="ru-RU"/>
              </w:rPr>
              <w:t>54</w:t>
            </w:r>
          </w:p>
        </w:tc>
      </w:tr>
    </w:tbl>
    <w:p w:rsidR="002458EB" w:rsidRPr="00CA5035" w:rsidRDefault="002458EB" w:rsidP="002458EB">
      <w:pPr>
        <w:spacing w:after="200" w:line="276" w:lineRule="auto"/>
        <w:rPr>
          <w:rFonts w:ascii="Calibri" w:eastAsia="Calibri" w:hAnsi="Calibri" w:cs="Times New Roman"/>
        </w:rPr>
      </w:pPr>
    </w:p>
    <w:p w:rsidR="002458EB" w:rsidRDefault="002458EB" w:rsidP="002458EB"/>
    <w:p w:rsidR="002458EB" w:rsidRDefault="002458EB" w:rsidP="002458EB"/>
    <w:p w:rsidR="0093653E" w:rsidRDefault="0093653E"/>
    <w:sectPr w:rsidR="00936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Ruehl">
    <w:charset w:val="B1"/>
    <w:family w:val="swiss"/>
    <w:pitch w:val="variable"/>
    <w:sig w:usb0="00000803" w:usb1="00000000" w:usb2="00000000" w:usb3="00000000" w:csb0="0000002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EB"/>
    <w:rsid w:val="002458EB"/>
    <w:rsid w:val="0093653E"/>
    <w:rsid w:val="00C2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D65B5-91A3-468F-A9DD-071F34BE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2795</Words>
  <Characters>15937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2022-12-01T06:02:00Z</dcterms:created>
  <dcterms:modified xsi:type="dcterms:W3CDTF">2022-12-01T06:02:00Z</dcterms:modified>
</cp:coreProperties>
</file>