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BC" w:rsidRPr="00F113BC" w:rsidRDefault="00F113BC" w:rsidP="00F113BC">
      <w:pPr>
        <w:widowControl w:val="0"/>
        <w:spacing w:after="0" w:line="240" w:lineRule="auto"/>
        <w:ind w:hanging="567"/>
        <w:jc w:val="center"/>
        <w:rPr>
          <w:rFonts w:ascii="Times New Roman" w:eastAsia="Courier New" w:hAnsi="Times New Roman" w:cs="Courier New"/>
          <w:b/>
          <w:color w:val="000000"/>
          <w:sz w:val="28"/>
          <w:szCs w:val="28"/>
          <w:lang w:eastAsia="ru-RU"/>
        </w:rPr>
      </w:pPr>
      <w:bookmarkStart w:id="0" w:name="_GoBack"/>
      <w:bookmarkEnd w:id="0"/>
      <w:r w:rsidRPr="00F113BC">
        <w:rPr>
          <w:rFonts w:ascii="Times New Roman" w:eastAsia="Courier New" w:hAnsi="Times New Roman" w:cs="Courier New"/>
          <w:b/>
          <w:color w:val="000000"/>
          <w:sz w:val="28"/>
          <w:szCs w:val="28"/>
          <w:lang w:eastAsia="ru-RU"/>
        </w:rPr>
        <w:t>Министерство здравоохранения Иркутской области</w:t>
      </w:r>
    </w:p>
    <w:p w:rsidR="00F113BC" w:rsidRPr="00F113BC" w:rsidRDefault="00F113BC" w:rsidP="00F113BC">
      <w:pPr>
        <w:widowControl w:val="0"/>
        <w:spacing w:after="0" w:line="240" w:lineRule="auto"/>
        <w:jc w:val="center"/>
        <w:rPr>
          <w:rFonts w:ascii="Times New Roman" w:eastAsia="Courier New" w:hAnsi="Times New Roman" w:cs="Courier New"/>
          <w:b/>
          <w:color w:val="000000"/>
          <w:sz w:val="28"/>
          <w:szCs w:val="28"/>
          <w:lang w:eastAsia="ru-RU"/>
        </w:rPr>
      </w:pPr>
      <w:r w:rsidRPr="00F113BC">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F113BC" w:rsidRPr="00F113BC" w:rsidRDefault="00F113BC" w:rsidP="00F113BC">
      <w:pPr>
        <w:widowControl w:val="0"/>
        <w:spacing w:after="0" w:line="240" w:lineRule="auto"/>
        <w:jc w:val="center"/>
        <w:rPr>
          <w:rFonts w:ascii="Times New Roman" w:eastAsia="Courier New" w:hAnsi="Times New Roman" w:cs="Courier New"/>
          <w:b/>
          <w:color w:val="000000"/>
          <w:sz w:val="28"/>
          <w:szCs w:val="28"/>
          <w:lang w:eastAsia="ru-RU"/>
        </w:rPr>
      </w:pPr>
      <w:r w:rsidRPr="00F113BC">
        <w:rPr>
          <w:rFonts w:ascii="Times New Roman" w:eastAsia="Courier New" w:hAnsi="Times New Roman" w:cs="Courier New"/>
          <w:b/>
          <w:color w:val="000000"/>
          <w:sz w:val="28"/>
          <w:szCs w:val="28"/>
          <w:lang w:eastAsia="ru-RU"/>
        </w:rPr>
        <w:t xml:space="preserve"> «Иркутский базовый медицинский колледж»</w:t>
      </w:r>
    </w:p>
    <w:p w:rsidR="00F113BC" w:rsidRPr="00F113BC" w:rsidRDefault="00F113BC" w:rsidP="00F113BC">
      <w:pPr>
        <w:spacing w:after="0" w:line="240" w:lineRule="auto"/>
        <w:jc w:val="center"/>
        <w:rPr>
          <w:rFonts w:ascii="Times New Roman" w:eastAsia="Times New Roman" w:hAnsi="Times New Roman" w:cs="Times New Roman"/>
          <w:sz w:val="28"/>
          <w:szCs w:val="28"/>
          <w:lang w:eastAsia="ru-RU"/>
        </w:rPr>
      </w:pPr>
    </w:p>
    <w:p w:rsidR="00F113BC" w:rsidRPr="00F113BC" w:rsidRDefault="00F113BC" w:rsidP="00F113BC">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F113BC" w:rsidRPr="00F113BC" w:rsidRDefault="00F113BC" w:rsidP="00F113BC">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F113BC">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344C7AEE" wp14:editId="7514D8D8">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F113BC" w:rsidRPr="004A7E96" w:rsidRDefault="00F113BC" w:rsidP="00F113BC">
                            <w:pPr>
                              <w:spacing w:after="0" w:line="240" w:lineRule="auto"/>
                              <w:rPr>
                                <w:rFonts w:ascii="Times New Roman" w:hAnsi="Times New Roman"/>
                                <w:i/>
                              </w:rPr>
                            </w:pPr>
                            <w:r w:rsidRPr="004A7E96">
                              <w:rPr>
                                <w:rFonts w:ascii="Times New Roman" w:hAnsi="Times New Roman"/>
                              </w:rPr>
                              <w:t>РАССМОТРЕНО</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Методист отделения ДПО</w:t>
                            </w:r>
                          </w:p>
                          <w:p w:rsidR="00F113BC" w:rsidRPr="004A7E96" w:rsidRDefault="00F113BC" w:rsidP="00F113BC">
                            <w:pPr>
                              <w:rPr>
                                <w:i/>
                              </w:rPr>
                            </w:pPr>
                            <w:r w:rsidRPr="004A7E96">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4C7AEE"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F113BC" w:rsidRPr="004A7E96" w:rsidRDefault="00F113BC" w:rsidP="00F113BC">
                      <w:pPr>
                        <w:spacing w:after="0" w:line="240" w:lineRule="auto"/>
                        <w:rPr>
                          <w:rFonts w:ascii="Times New Roman" w:hAnsi="Times New Roman"/>
                          <w:i/>
                        </w:rPr>
                      </w:pPr>
                      <w:r w:rsidRPr="004A7E96">
                        <w:rPr>
                          <w:rFonts w:ascii="Times New Roman" w:hAnsi="Times New Roman"/>
                        </w:rPr>
                        <w:t>РАССМОТРЕНО</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Методист отделения ДПО</w:t>
                      </w:r>
                    </w:p>
                    <w:p w:rsidR="00F113BC" w:rsidRPr="004A7E96" w:rsidRDefault="00F113BC" w:rsidP="00F113BC">
                      <w:pPr>
                        <w:rPr>
                          <w:i/>
                        </w:rPr>
                      </w:pPr>
                      <w:r w:rsidRPr="004A7E96">
                        <w:rPr>
                          <w:rFonts w:ascii="Times New Roman" w:hAnsi="Times New Roman"/>
                        </w:rPr>
                        <w:t>Л.И. Осипик___________</w:t>
                      </w:r>
                    </w:p>
                  </w:txbxContent>
                </v:textbox>
              </v:shape>
            </w:pict>
          </mc:Fallback>
        </mc:AlternateContent>
      </w: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r w:rsidRPr="00F113BC">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3BCFD53F" wp14:editId="2F34B89D">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F113BC" w:rsidRPr="004A7E96" w:rsidRDefault="00F113BC" w:rsidP="00F113BC">
                            <w:pPr>
                              <w:spacing w:after="0" w:line="240" w:lineRule="auto"/>
                              <w:rPr>
                                <w:rFonts w:ascii="Times New Roman" w:hAnsi="Times New Roman"/>
                                <w:i/>
                              </w:rPr>
                            </w:pPr>
                            <w:r w:rsidRPr="004A7E96">
                              <w:rPr>
                                <w:rFonts w:ascii="Times New Roman" w:hAnsi="Times New Roman"/>
                              </w:rPr>
                              <w:t xml:space="preserve">УТВЕРЖДАЮ </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Зам. директора по ДПО</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Л.А. Кузьмина _______________</w:t>
                            </w:r>
                          </w:p>
                          <w:p w:rsidR="00F113BC" w:rsidRPr="004A7E96" w:rsidRDefault="00F113BC" w:rsidP="00F113B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D53F"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F113BC" w:rsidRPr="004A7E96" w:rsidRDefault="00F113BC" w:rsidP="00F113BC">
                      <w:pPr>
                        <w:spacing w:after="0" w:line="240" w:lineRule="auto"/>
                        <w:rPr>
                          <w:rFonts w:ascii="Times New Roman" w:hAnsi="Times New Roman"/>
                          <w:i/>
                        </w:rPr>
                      </w:pPr>
                      <w:r w:rsidRPr="004A7E96">
                        <w:rPr>
                          <w:rFonts w:ascii="Times New Roman" w:hAnsi="Times New Roman"/>
                        </w:rPr>
                        <w:t xml:space="preserve">УТВЕРЖДАЮ </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Зам. директора по ДПО</w:t>
                      </w:r>
                    </w:p>
                    <w:p w:rsidR="00F113BC" w:rsidRPr="004A7E96" w:rsidRDefault="00F113BC" w:rsidP="00F113BC">
                      <w:pPr>
                        <w:spacing w:after="0" w:line="240" w:lineRule="auto"/>
                        <w:rPr>
                          <w:rFonts w:ascii="Times New Roman" w:hAnsi="Times New Roman"/>
                          <w:i/>
                        </w:rPr>
                      </w:pPr>
                      <w:r w:rsidRPr="004A7E96">
                        <w:rPr>
                          <w:rFonts w:ascii="Times New Roman" w:hAnsi="Times New Roman"/>
                        </w:rPr>
                        <w:t>Л.А. Кузьмина _______________</w:t>
                      </w:r>
                    </w:p>
                    <w:p w:rsidR="00F113BC" w:rsidRPr="004A7E96" w:rsidRDefault="00F113BC" w:rsidP="00F113BC">
                      <w:pPr>
                        <w:rPr>
                          <w:i/>
                        </w:rPr>
                      </w:pPr>
                    </w:p>
                  </w:txbxContent>
                </v:textbox>
              </v:shape>
            </w:pict>
          </mc:Fallback>
        </mc:AlternateContent>
      </w: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r w:rsidRPr="00F113BC">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149B3A00" wp14:editId="220CD91C">
                <wp:simplePos x="0" y="0"/>
                <wp:positionH relativeFrom="column">
                  <wp:posOffset>-252821</wp:posOffset>
                </wp:positionH>
                <wp:positionV relativeFrom="paragraph">
                  <wp:posOffset>63862</wp:posOffset>
                </wp:positionV>
                <wp:extent cx="2737757" cy="1719943"/>
                <wp:effectExtent l="0" t="0" r="5715" b="0"/>
                <wp:wrapNone/>
                <wp:docPr id="2" name="Надпись 2"/>
                <wp:cNvGraphicFramePr/>
                <a:graphic xmlns:a="http://schemas.openxmlformats.org/drawingml/2006/main">
                  <a:graphicData uri="http://schemas.microsoft.com/office/word/2010/wordprocessingShape">
                    <wps:wsp>
                      <wps:cNvSpPr txBox="1"/>
                      <wps:spPr>
                        <a:xfrm>
                          <a:off x="0" y="0"/>
                          <a:ext cx="2737757" cy="1719943"/>
                        </a:xfrm>
                        <a:prstGeom prst="rect">
                          <a:avLst/>
                        </a:prstGeom>
                        <a:solidFill>
                          <a:sysClr val="window" lastClr="FFFFFF"/>
                        </a:solidFill>
                        <a:ln w="6350">
                          <a:noFill/>
                        </a:ln>
                      </wps:spPr>
                      <wps:txbx>
                        <w:txbxContent>
                          <w:p w:rsidR="00F113BC" w:rsidRPr="004A7E96" w:rsidRDefault="00F113BC" w:rsidP="00F113BC">
                            <w:pPr>
                              <w:pBdr>
                                <w:bottom w:val="single" w:sz="4" w:space="1" w:color="auto"/>
                              </w:pBdr>
                              <w:spacing w:after="0" w:line="240" w:lineRule="auto"/>
                              <w:ind w:right="742"/>
                              <w:jc w:val="both"/>
                              <w:rPr>
                                <w:rFonts w:ascii="Times New Roman" w:hAnsi="Times New Roman"/>
                                <w:i/>
                              </w:rPr>
                            </w:pPr>
                            <w:r w:rsidRPr="004A7E96">
                              <w:rPr>
                                <w:rFonts w:ascii="Times New Roman" w:hAnsi="Times New Roman"/>
                              </w:rPr>
                              <w:t>СОГЛАСОВАНО</w:t>
                            </w:r>
                          </w:p>
                          <w:p w:rsidR="00F113BC" w:rsidRPr="004A7E96" w:rsidRDefault="00F113BC" w:rsidP="00F113BC">
                            <w:pPr>
                              <w:pBdr>
                                <w:bottom w:val="single" w:sz="4" w:space="1" w:color="auto"/>
                              </w:pBdr>
                              <w:spacing w:after="0" w:line="240" w:lineRule="auto"/>
                              <w:ind w:right="742"/>
                              <w:jc w:val="both"/>
                              <w:rPr>
                                <w:rFonts w:ascii="Times New Roman" w:hAnsi="Times New Roman"/>
                                <w:b/>
                                <w:i/>
                              </w:rPr>
                            </w:pPr>
                            <w:r w:rsidRPr="004A7E96">
                              <w:rPr>
                                <w:rFonts w:ascii="Times New Roman" w:hAnsi="Times New Roman"/>
                                <w:b/>
                              </w:rPr>
                              <w:t>___________________________</w:t>
                            </w:r>
                          </w:p>
                          <w:p w:rsidR="00F113BC" w:rsidRPr="004A7E96" w:rsidRDefault="00F113BC" w:rsidP="00F113BC">
                            <w:pPr>
                              <w:pBdr>
                                <w:bottom w:val="single" w:sz="4" w:space="1" w:color="auto"/>
                              </w:pBdr>
                              <w:spacing w:after="0" w:line="240" w:lineRule="auto"/>
                              <w:ind w:right="742"/>
                              <w:jc w:val="both"/>
                              <w:rPr>
                                <w:rFonts w:ascii="Times New Roman" w:hAnsi="Times New Roman"/>
                                <w:b/>
                                <w:i/>
                              </w:rPr>
                            </w:pPr>
                          </w:p>
                          <w:p w:rsidR="00F113BC" w:rsidRPr="004A7E96" w:rsidRDefault="00F113BC" w:rsidP="00F113BC">
                            <w:pPr>
                              <w:spacing w:after="0" w:line="240" w:lineRule="auto"/>
                              <w:ind w:right="742"/>
                              <w:jc w:val="center"/>
                              <w:rPr>
                                <w:rFonts w:ascii="Times New Roman" w:hAnsi="Times New Roman"/>
                                <w:i/>
                                <w:vertAlign w:val="superscript"/>
                              </w:rPr>
                            </w:pPr>
                            <w:r w:rsidRPr="004A7E96">
                              <w:rPr>
                                <w:rFonts w:ascii="Times New Roman" w:hAnsi="Times New Roman"/>
                                <w:vertAlign w:val="superscript"/>
                              </w:rPr>
                              <w:t>должность представителя работодателя</w:t>
                            </w:r>
                          </w:p>
                          <w:p w:rsidR="00F113BC" w:rsidRPr="004A7E96" w:rsidRDefault="00F113BC" w:rsidP="00F113BC">
                            <w:pPr>
                              <w:spacing w:after="0" w:line="240" w:lineRule="auto"/>
                              <w:ind w:right="742"/>
                              <w:jc w:val="both"/>
                              <w:rPr>
                                <w:rFonts w:ascii="Times New Roman" w:hAnsi="Times New Roman"/>
                                <w:i/>
                              </w:rPr>
                            </w:pPr>
                            <w:r w:rsidRPr="004A7E96">
                              <w:rPr>
                                <w:rFonts w:ascii="Times New Roman" w:hAnsi="Times New Roman"/>
                              </w:rPr>
                              <w:t>______         _________________</w:t>
                            </w:r>
                          </w:p>
                          <w:p w:rsidR="00F113BC" w:rsidRPr="004A7E96" w:rsidRDefault="00F113BC" w:rsidP="00F113BC">
                            <w:pPr>
                              <w:spacing w:after="0" w:line="240" w:lineRule="auto"/>
                              <w:ind w:right="742"/>
                              <w:jc w:val="both"/>
                              <w:rPr>
                                <w:rFonts w:ascii="Times New Roman" w:hAnsi="Times New Roman"/>
                                <w:i/>
                                <w:u w:val="single"/>
                                <w:vertAlign w:val="superscript"/>
                              </w:rPr>
                            </w:pPr>
                            <w:r w:rsidRPr="004A7E96">
                              <w:rPr>
                                <w:rFonts w:ascii="Times New Roman" w:hAnsi="Times New Roman"/>
                                <w:vertAlign w:val="superscript"/>
                              </w:rPr>
                              <w:t>подпись                                расшифровка подписи</w:t>
                            </w:r>
                          </w:p>
                          <w:p w:rsidR="00F113BC" w:rsidRPr="004A7E96" w:rsidRDefault="00F113BC" w:rsidP="00F113BC">
                            <w:pPr>
                              <w:spacing w:after="0" w:line="240" w:lineRule="auto"/>
                              <w:ind w:right="742"/>
                              <w:jc w:val="both"/>
                              <w:rPr>
                                <w:rFonts w:ascii="Times New Roman" w:hAnsi="Times New Roman"/>
                                <w:i/>
                              </w:rPr>
                            </w:pPr>
                            <w:r w:rsidRPr="004A7E96">
                              <w:rPr>
                                <w:rFonts w:ascii="Times New Roman" w:hAnsi="Times New Roman"/>
                              </w:rPr>
                              <w:t>_____       _______________20__г</w:t>
                            </w:r>
                          </w:p>
                          <w:p w:rsidR="00F113BC" w:rsidRPr="004A7E96" w:rsidRDefault="00F113BC" w:rsidP="00F113BC">
                            <w:pPr>
                              <w:spacing w:after="0" w:line="240" w:lineRule="auto"/>
                              <w:ind w:right="742"/>
                              <w:jc w:val="both"/>
                              <w:rPr>
                                <w:rFonts w:ascii="Times New Roman" w:hAnsi="Times New Roman"/>
                                <w:i/>
                              </w:rPr>
                            </w:pPr>
                          </w:p>
                          <w:p w:rsidR="00F113BC" w:rsidRPr="004A7E96" w:rsidRDefault="00F113BC" w:rsidP="00F113BC">
                            <w:pPr>
                              <w:rPr>
                                <w:i/>
                              </w:rPr>
                            </w:pPr>
                            <w:r w:rsidRPr="004A7E96">
                              <w:rPr>
                                <w:rFonts w:ascii="Times New Roman" w:hAnsi="Times New Roman"/>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3A00" id="Надпись 2" o:spid="_x0000_s1028" type="#_x0000_t202" style="position:absolute;margin-left:-19.9pt;margin-top:5.05pt;width:215.55pt;height:1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" fillcolor="window" stroked="f" strokeweight=".5pt">
                <v:textbox>
                  <w:txbxContent>
                    <w:p w:rsidR="00F113BC" w:rsidRPr="004A7E96" w:rsidRDefault="00F113BC" w:rsidP="00F113BC">
                      <w:pPr>
                        <w:pBdr>
                          <w:bottom w:val="single" w:sz="4" w:space="1" w:color="auto"/>
                        </w:pBdr>
                        <w:spacing w:after="0" w:line="240" w:lineRule="auto"/>
                        <w:ind w:right="742"/>
                        <w:jc w:val="both"/>
                        <w:rPr>
                          <w:rFonts w:ascii="Times New Roman" w:hAnsi="Times New Roman"/>
                          <w:i/>
                        </w:rPr>
                      </w:pPr>
                      <w:r w:rsidRPr="004A7E96">
                        <w:rPr>
                          <w:rFonts w:ascii="Times New Roman" w:hAnsi="Times New Roman"/>
                        </w:rPr>
                        <w:t>СОГЛАСОВАНО</w:t>
                      </w:r>
                    </w:p>
                    <w:p w:rsidR="00F113BC" w:rsidRPr="004A7E96" w:rsidRDefault="00F113BC" w:rsidP="00F113BC">
                      <w:pPr>
                        <w:pBdr>
                          <w:bottom w:val="single" w:sz="4" w:space="1" w:color="auto"/>
                        </w:pBdr>
                        <w:spacing w:after="0" w:line="240" w:lineRule="auto"/>
                        <w:ind w:right="742"/>
                        <w:jc w:val="both"/>
                        <w:rPr>
                          <w:rFonts w:ascii="Times New Roman" w:hAnsi="Times New Roman"/>
                          <w:b/>
                          <w:i/>
                        </w:rPr>
                      </w:pPr>
                      <w:r w:rsidRPr="004A7E96">
                        <w:rPr>
                          <w:rFonts w:ascii="Times New Roman" w:hAnsi="Times New Roman"/>
                          <w:b/>
                        </w:rPr>
                        <w:t>___________________________</w:t>
                      </w:r>
                    </w:p>
                    <w:p w:rsidR="00F113BC" w:rsidRPr="004A7E96" w:rsidRDefault="00F113BC" w:rsidP="00F113BC">
                      <w:pPr>
                        <w:pBdr>
                          <w:bottom w:val="single" w:sz="4" w:space="1" w:color="auto"/>
                        </w:pBdr>
                        <w:spacing w:after="0" w:line="240" w:lineRule="auto"/>
                        <w:ind w:right="742"/>
                        <w:jc w:val="both"/>
                        <w:rPr>
                          <w:rFonts w:ascii="Times New Roman" w:hAnsi="Times New Roman"/>
                          <w:b/>
                          <w:i/>
                        </w:rPr>
                      </w:pPr>
                    </w:p>
                    <w:p w:rsidR="00F113BC" w:rsidRPr="004A7E96" w:rsidRDefault="00F113BC" w:rsidP="00F113BC">
                      <w:pPr>
                        <w:spacing w:after="0" w:line="240" w:lineRule="auto"/>
                        <w:ind w:right="742"/>
                        <w:jc w:val="center"/>
                        <w:rPr>
                          <w:rFonts w:ascii="Times New Roman" w:hAnsi="Times New Roman"/>
                          <w:i/>
                          <w:vertAlign w:val="superscript"/>
                        </w:rPr>
                      </w:pPr>
                      <w:r w:rsidRPr="004A7E96">
                        <w:rPr>
                          <w:rFonts w:ascii="Times New Roman" w:hAnsi="Times New Roman"/>
                          <w:vertAlign w:val="superscript"/>
                        </w:rPr>
                        <w:t>должность представителя работодателя</w:t>
                      </w:r>
                    </w:p>
                    <w:p w:rsidR="00F113BC" w:rsidRPr="004A7E96" w:rsidRDefault="00F113BC" w:rsidP="00F113BC">
                      <w:pPr>
                        <w:spacing w:after="0" w:line="240" w:lineRule="auto"/>
                        <w:ind w:right="742"/>
                        <w:jc w:val="both"/>
                        <w:rPr>
                          <w:rFonts w:ascii="Times New Roman" w:hAnsi="Times New Roman"/>
                          <w:i/>
                        </w:rPr>
                      </w:pPr>
                      <w:r w:rsidRPr="004A7E96">
                        <w:rPr>
                          <w:rFonts w:ascii="Times New Roman" w:hAnsi="Times New Roman"/>
                        </w:rPr>
                        <w:t>______         _________________</w:t>
                      </w:r>
                    </w:p>
                    <w:p w:rsidR="00F113BC" w:rsidRPr="004A7E96" w:rsidRDefault="00F113BC" w:rsidP="00F113BC">
                      <w:pPr>
                        <w:spacing w:after="0" w:line="240" w:lineRule="auto"/>
                        <w:ind w:right="742"/>
                        <w:jc w:val="both"/>
                        <w:rPr>
                          <w:rFonts w:ascii="Times New Roman" w:hAnsi="Times New Roman"/>
                          <w:i/>
                          <w:u w:val="single"/>
                          <w:vertAlign w:val="superscript"/>
                        </w:rPr>
                      </w:pPr>
                      <w:r w:rsidRPr="004A7E96">
                        <w:rPr>
                          <w:rFonts w:ascii="Times New Roman" w:hAnsi="Times New Roman"/>
                          <w:vertAlign w:val="superscript"/>
                        </w:rPr>
                        <w:t>подпись                                расшифровка подписи</w:t>
                      </w:r>
                    </w:p>
                    <w:p w:rsidR="00F113BC" w:rsidRPr="004A7E96" w:rsidRDefault="00F113BC" w:rsidP="00F113BC">
                      <w:pPr>
                        <w:spacing w:after="0" w:line="240" w:lineRule="auto"/>
                        <w:ind w:right="742"/>
                        <w:jc w:val="both"/>
                        <w:rPr>
                          <w:rFonts w:ascii="Times New Roman" w:hAnsi="Times New Roman"/>
                          <w:i/>
                        </w:rPr>
                      </w:pPr>
                      <w:r w:rsidRPr="004A7E96">
                        <w:rPr>
                          <w:rFonts w:ascii="Times New Roman" w:hAnsi="Times New Roman"/>
                        </w:rPr>
                        <w:t>_____       _______________20__г</w:t>
                      </w:r>
                    </w:p>
                    <w:p w:rsidR="00F113BC" w:rsidRPr="004A7E96" w:rsidRDefault="00F113BC" w:rsidP="00F113BC">
                      <w:pPr>
                        <w:spacing w:after="0" w:line="240" w:lineRule="auto"/>
                        <w:ind w:right="742"/>
                        <w:jc w:val="both"/>
                        <w:rPr>
                          <w:rFonts w:ascii="Times New Roman" w:hAnsi="Times New Roman"/>
                          <w:i/>
                        </w:rPr>
                      </w:pPr>
                    </w:p>
                    <w:p w:rsidR="00F113BC" w:rsidRPr="004A7E96" w:rsidRDefault="00F113BC" w:rsidP="00F113BC">
                      <w:pPr>
                        <w:rPr>
                          <w:i/>
                        </w:rPr>
                      </w:pPr>
                      <w:r w:rsidRPr="004A7E96">
                        <w:rPr>
                          <w:rFonts w:ascii="Times New Roman" w:hAnsi="Times New Roman"/>
                        </w:rPr>
                        <w:t>М.П.</w:t>
                      </w:r>
                    </w:p>
                  </w:txbxContent>
                </v:textbox>
              </v:shape>
            </w:pict>
          </mc:Fallback>
        </mc:AlternateContent>
      </w: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Times New Roman" w:hAnsi="Times New Roman" w:cs="Times New Roman"/>
          <w:b/>
          <w:bCs/>
          <w:iCs/>
          <w:color w:val="000000"/>
          <w:sz w:val="24"/>
          <w:szCs w:val="24"/>
          <w:lang w:eastAsia="ru-RU"/>
        </w:rPr>
      </w:pPr>
    </w:p>
    <w:p w:rsidR="00F113BC" w:rsidRPr="00F113BC" w:rsidRDefault="00F113BC" w:rsidP="00F113BC">
      <w:pPr>
        <w:spacing w:after="0" w:line="240" w:lineRule="auto"/>
        <w:rPr>
          <w:rFonts w:ascii="Times New Roman" w:eastAsia="Calibri" w:hAnsi="Times New Roman" w:cs="Times New Roman"/>
        </w:rPr>
      </w:pPr>
      <w:r w:rsidRPr="00F113BC">
        <w:rPr>
          <w:rFonts w:ascii="Times New Roman" w:eastAsia="Times New Roman" w:hAnsi="Times New Roman" w:cs="Times New Roman"/>
          <w:b/>
          <w:bCs/>
          <w:iCs/>
          <w:color w:val="000000"/>
          <w:sz w:val="24"/>
          <w:szCs w:val="24"/>
          <w:lang w:eastAsia="ru-RU"/>
        </w:rPr>
        <w:t xml:space="preserve"> </w:t>
      </w:r>
    </w:p>
    <w:p w:rsidR="00F113BC" w:rsidRP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F113BC" w:rsidRP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F113BC" w:rsidRP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Тематический план</w:t>
      </w: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r w:rsidRPr="00F113BC">
        <w:rPr>
          <w:rFonts w:ascii="Times New Roman" w:eastAsia="Times New Roman" w:hAnsi="Times New Roman" w:cs="Times New Roman"/>
          <w:b/>
          <w:color w:val="000000"/>
          <w:sz w:val="23"/>
          <w:szCs w:val="23"/>
          <w:lang w:eastAsia="ru-RU"/>
        </w:rPr>
        <w:t>«СОВРЕМЕННАЯ МЕДИЦИНСКАЯ СТАТИСТИКА И ВОПРОСЫ КОМПЬЮТЕРИЗАЦИИ»</w:t>
      </w:r>
    </w:p>
    <w:p w:rsidR="00F113BC" w:rsidRPr="00F113BC" w:rsidRDefault="00F113BC" w:rsidP="00F113BC">
      <w:pPr>
        <w:spacing w:after="0" w:line="240" w:lineRule="auto"/>
        <w:rPr>
          <w:rFonts w:ascii="Times New Roman" w:eastAsia="Times New Roman" w:hAnsi="Times New Roman" w:cs="Times New Roman"/>
          <w:lang w:eastAsia="ru-RU"/>
        </w:rPr>
      </w:pPr>
      <w:r w:rsidRPr="00F113BC">
        <w:rPr>
          <w:rFonts w:ascii="Times New Roman" w:eastAsia="Times New Roman" w:hAnsi="Times New Roman" w:cs="Times New Roman"/>
          <w:b/>
          <w:color w:val="000000"/>
          <w:lang w:eastAsia="ru-RU"/>
        </w:rPr>
        <w:t>Цель:</w:t>
      </w:r>
      <w:r w:rsidRPr="00F113BC">
        <w:rPr>
          <w:rFonts w:ascii="Times New Roman" w:eastAsia="Times New Roman" w:hAnsi="Times New Roman" w:cs="Times New Roman"/>
          <w:color w:val="000000"/>
          <w:lang w:eastAsia="ru-RU"/>
        </w:rPr>
        <w:t xml:space="preserve"> повышение квалификации со стажировкой на рабочем месте, совмещенной с освоением профессионального модуля 4 «</w:t>
      </w:r>
      <w:r>
        <w:rPr>
          <w:rFonts w:ascii="Times New Roman" w:eastAsia="Times New Roman" w:hAnsi="Times New Roman" w:cs="Times New Roman"/>
          <w:b/>
          <w:color w:val="000000"/>
          <w:sz w:val="23"/>
          <w:szCs w:val="23"/>
          <w:lang w:eastAsia="ru-RU"/>
        </w:rPr>
        <w:t>С</w:t>
      </w:r>
      <w:r w:rsidRPr="00F113BC">
        <w:rPr>
          <w:rFonts w:ascii="Times New Roman" w:eastAsia="Times New Roman" w:hAnsi="Times New Roman" w:cs="Times New Roman"/>
          <w:b/>
          <w:color w:val="000000"/>
          <w:sz w:val="23"/>
          <w:szCs w:val="23"/>
          <w:lang w:eastAsia="ru-RU"/>
        </w:rPr>
        <w:t>овременная медицинская статистика и вопросы компьютеризации</w:t>
      </w:r>
      <w:r w:rsidRPr="00F113BC">
        <w:rPr>
          <w:rFonts w:ascii="Times New Roman" w:eastAsia="Times New Roman" w:hAnsi="Times New Roman" w:cs="Times New Roman"/>
          <w:color w:val="000000"/>
          <w:lang w:eastAsia="ru-RU"/>
        </w:rPr>
        <w:t>»</w:t>
      </w:r>
    </w:p>
    <w:p w:rsidR="00F113BC" w:rsidRPr="00F113BC" w:rsidRDefault="00F113BC" w:rsidP="00F113BC">
      <w:pPr>
        <w:widowControl w:val="0"/>
        <w:spacing w:after="0" w:line="240" w:lineRule="auto"/>
        <w:ind w:firstLine="6"/>
        <w:rPr>
          <w:rFonts w:ascii="Times New Roman" w:eastAsia="Times New Roman" w:hAnsi="Times New Roman" w:cs="Times New Roman"/>
          <w:color w:val="000000"/>
          <w:lang w:eastAsia="ru-RU"/>
        </w:rPr>
      </w:pPr>
      <w:r w:rsidRPr="00F113BC">
        <w:rPr>
          <w:rFonts w:ascii="Times New Roman" w:eastAsia="Times New Roman" w:hAnsi="Times New Roman" w:cs="Times New Roman"/>
          <w:b/>
          <w:color w:val="000000"/>
          <w:lang w:eastAsia="ru-RU"/>
        </w:rPr>
        <w:t>Категория слушателей:</w:t>
      </w:r>
      <w:r w:rsidRPr="00F113BC">
        <w:rPr>
          <w:rFonts w:ascii="Times New Roman" w:eastAsia="Times New Roman" w:hAnsi="Times New Roman" w:cs="Times New Roman"/>
          <w:color w:val="000000"/>
          <w:lang w:eastAsia="ru-RU"/>
        </w:rPr>
        <w:t xml:space="preserve"> </w:t>
      </w:r>
      <w:r w:rsidRPr="00F113BC">
        <w:rPr>
          <w:rFonts w:ascii="Times New Roman" w:eastAsia="Calibri" w:hAnsi="Times New Roman" w:cs="Times New Roman"/>
        </w:rPr>
        <w:t>медицинский статистик</w:t>
      </w:r>
    </w:p>
    <w:p w:rsidR="00F113BC" w:rsidRPr="00F113BC" w:rsidRDefault="00F113BC" w:rsidP="00F113BC">
      <w:pPr>
        <w:widowControl w:val="0"/>
        <w:spacing w:after="0" w:line="240" w:lineRule="auto"/>
        <w:ind w:firstLine="6"/>
        <w:rPr>
          <w:rFonts w:ascii="Times New Roman" w:eastAsia="Times New Roman" w:hAnsi="Times New Roman" w:cs="Times New Roman"/>
          <w:lang w:eastAsia="ru-RU"/>
        </w:rPr>
      </w:pPr>
      <w:r w:rsidRPr="00F113BC">
        <w:rPr>
          <w:rFonts w:ascii="Times New Roman" w:eastAsia="Times New Roman" w:hAnsi="Times New Roman" w:cs="Times New Roman"/>
          <w:b/>
          <w:bCs/>
          <w:color w:val="000000"/>
          <w:lang w:eastAsia="ru-RU"/>
        </w:rPr>
        <w:t xml:space="preserve">Срок обучения: </w:t>
      </w:r>
      <w:r w:rsidRPr="00F113BC">
        <w:rPr>
          <w:rFonts w:ascii="Times New Roman" w:eastAsia="Times New Roman" w:hAnsi="Times New Roman" w:cs="Times New Roman"/>
          <w:lang w:eastAsia="ru-RU"/>
        </w:rPr>
        <w:t>1 месяц (144 учебных часа)</w:t>
      </w:r>
    </w:p>
    <w:p w:rsidR="00F113BC" w:rsidRPr="00F113BC" w:rsidRDefault="00F113BC" w:rsidP="00F113BC">
      <w:pPr>
        <w:widowControl w:val="0"/>
        <w:spacing w:after="0" w:line="240" w:lineRule="auto"/>
        <w:ind w:firstLine="6"/>
        <w:rPr>
          <w:rFonts w:ascii="Times New Roman" w:eastAsia="Times New Roman" w:hAnsi="Times New Roman" w:cs="Times New Roman"/>
          <w:color w:val="000000"/>
          <w:lang w:eastAsia="ru-RU"/>
        </w:rPr>
      </w:pPr>
      <w:r w:rsidRPr="00F113BC">
        <w:rPr>
          <w:rFonts w:ascii="Times New Roman" w:eastAsia="Times New Roman" w:hAnsi="Times New Roman" w:cs="Times New Roman"/>
          <w:b/>
          <w:color w:val="000000"/>
          <w:lang w:eastAsia="ru-RU"/>
        </w:rPr>
        <w:t>Режим занятий:</w:t>
      </w:r>
      <w:r w:rsidRPr="00F113BC">
        <w:rPr>
          <w:rFonts w:ascii="Times New Roman" w:eastAsia="Times New Roman" w:hAnsi="Times New Roman" w:cs="Times New Roman"/>
          <w:color w:val="000000"/>
          <w:lang w:eastAsia="ru-RU"/>
        </w:rPr>
        <w:t xml:space="preserve"> 6 учебных часов в день</w:t>
      </w:r>
    </w:p>
    <w:p w:rsidR="00F113BC" w:rsidRPr="00F113BC" w:rsidRDefault="00F113BC" w:rsidP="00F113BC">
      <w:pPr>
        <w:spacing w:after="0" w:line="240" w:lineRule="auto"/>
        <w:ind w:firstLine="6"/>
        <w:rPr>
          <w:rFonts w:ascii="Times New Roman" w:eastAsia="Courier New" w:hAnsi="Times New Roman" w:cs="Times New Roman"/>
          <w:color w:val="000000"/>
          <w:lang w:eastAsia="ru-RU"/>
        </w:rPr>
      </w:pPr>
      <w:r w:rsidRPr="00F113BC">
        <w:rPr>
          <w:rFonts w:ascii="Times New Roman" w:eastAsia="Courier New" w:hAnsi="Times New Roman" w:cs="Times New Roman"/>
          <w:b/>
          <w:color w:val="000000"/>
          <w:lang w:eastAsia="ru-RU"/>
        </w:rPr>
        <w:t>Форма обучения:</w:t>
      </w:r>
      <w:r w:rsidRPr="00F113BC">
        <w:rPr>
          <w:rFonts w:ascii="Times New Roman" w:eastAsia="Courier New" w:hAnsi="Times New Roman" w:cs="Times New Roman"/>
          <w:color w:val="000000"/>
          <w:lang w:eastAsia="ru-RU"/>
        </w:rPr>
        <w:t xml:space="preserve"> очная</w:t>
      </w:r>
    </w:p>
    <w:p w:rsidR="00F113BC" w:rsidRPr="00F113BC" w:rsidRDefault="00F113BC" w:rsidP="00F113BC">
      <w:pPr>
        <w:widowControl w:val="0"/>
        <w:spacing w:after="0" w:line="240" w:lineRule="auto"/>
        <w:jc w:val="center"/>
        <w:rPr>
          <w:rFonts w:ascii="Times New Roman" w:eastAsia="Times New Roman" w:hAnsi="Times New Roman" w:cs="Times New Roman"/>
          <w:b/>
          <w:bCs/>
          <w:i/>
          <w:sz w:val="23"/>
          <w:szCs w:val="23"/>
          <w:lang w:eastAsia="ru-RU"/>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7368"/>
        <w:gridCol w:w="853"/>
        <w:gridCol w:w="995"/>
        <w:gridCol w:w="851"/>
      </w:tblGrid>
      <w:tr w:rsidR="00F113BC" w:rsidRPr="00F113BC" w:rsidTr="00F113BC">
        <w:trPr>
          <w:trHeight w:val="407"/>
        </w:trPr>
        <w:tc>
          <w:tcPr>
            <w:tcW w:w="848" w:type="dxa"/>
            <w:shd w:val="clear" w:color="auto" w:fill="auto"/>
          </w:tcPr>
          <w:p w:rsidR="00F113BC" w:rsidRPr="00F113BC" w:rsidRDefault="00F113BC" w:rsidP="00F113BC">
            <w:pPr>
              <w:spacing w:after="0" w:line="240" w:lineRule="auto"/>
              <w:jc w:val="center"/>
              <w:rPr>
                <w:rFonts w:ascii="Calibri" w:eastAsia="Calibri" w:hAnsi="Calibri" w:cs="Times New Roman"/>
                <w:b/>
                <w:sz w:val="24"/>
                <w:szCs w:val="24"/>
              </w:rPr>
            </w:pPr>
            <w:r w:rsidRPr="00F113BC">
              <w:rPr>
                <w:rFonts w:ascii="Times New Roman" w:eastAsia="Calibri" w:hAnsi="Times New Roman" w:cs="Times New Roman"/>
                <w:b/>
                <w:color w:val="000000"/>
                <w:sz w:val="24"/>
                <w:szCs w:val="24"/>
              </w:rPr>
              <w:t>№ п/п</w:t>
            </w:r>
          </w:p>
        </w:tc>
        <w:tc>
          <w:tcPr>
            <w:tcW w:w="7368" w:type="dxa"/>
            <w:shd w:val="clear" w:color="auto" w:fill="auto"/>
          </w:tcPr>
          <w:p w:rsidR="00F113BC" w:rsidRPr="00F113BC" w:rsidRDefault="00F113BC" w:rsidP="00F113BC">
            <w:pPr>
              <w:spacing w:after="0" w:line="240" w:lineRule="auto"/>
              <w:jc w:val="center"/>
              <w:rPr>
                <w:rFonts w:ascii="Calibri" w:eastAsia="Calibri" w:hAnsi="Calibri" w:cs="Times New Roman"/>
                <w:b/>
                <w:sz w:val="24"/>
                <w:szCs w:val="24"/>
              </w:rPr>
            </w:pPr>
            <w:r w:rsidRPr="00F113BC">
              <w:rPr>
                <w:rFonts w:ascii="Times New Roman" w:eastAsia="Calibri" w:hAnsi="Times New Roman" w:cs="Times New Roman"/>
                <w:b/>
                <w:color w:val="000000"/>
                <w:sz w:val="24"/>
                <w:szCs w:val="24"/>
              </w:rPr>
              <w:t>Наименование разделов, тем</w:t>
            </w:r>
          </w:p>
        </w:tc>
        <w:tc>
          <w:tcPr>
            <w:tcW w:w="853" w:type="dxa"/>
            <w:shd w:val="clear" w:color="auto" w:fill="auto"/>
          </w:tcPr>
          <w:p w:rsidR="00F113BC" w:rsidRPr="00F113BC" w:rsidRDefault="00F113BC" w:rsidP="00F113BC">
            <w:pPr>
              <w:widowControl w:val="0"/>
              <w:spacing w:after="0" w:line="240" w:lineRule="auto"/>
              <w:jc w:val="center"/>
              <w:rPr>
                <w:rFonts w:ascii="Times New Roman" w:eastAsia="Times New Roman" w:hAnsi="Times New Roman" w:cs="Times New Roman"/>
                <w:b/>
                <w:sz w:val="24"/>
                <w:szCs w:val="24"/>
                <w:lang w:eastAsia="ru-RU"/>
              </w:rPr>
            </w:pPr>
            <w:r w:rsidRPr="00F113BC">
              <w:rPr>
                <w:rFonts w:ascii="Times New Roman" w:eastAsia="Times New Roman" w:hAnsi="Times New Roman" w:cs="Times New Roman"/>
                <w:b/>
                <w:color w:val="000000"/>
                <w:sz w:val="24"/>
                <w:szCs w:val="24"/>
                <w:lang w:eastAsia="ru-RU"/>
              </w:rPr>
              <w:t>всего</w:t>
            </w:r>
          </w:p>
        </w:tc>
        <w:tc>
          <w:tcPr>
            <w:tcW w:w="995" w:type="dxa"/>
            <w:shd w:val="clear" w:color="auto" w:fill="auto"/>
          </w:tcPr>
          <w:p w:rsidR="00F113BC" w:rsidRPr="00F113BC" w:rsidRDefault="00F113BC" w:rsidP="00F113BC">
            <w:pPr>
              <w:widowControl w:val="0"/>
              <w:spacing w:after="0" w:line="240" w:lineRule="auto"/>
              <w:jc w:val="center"/>
              <w:rPr>
                <w:rFonts w:ascii="Times New Roman" w:eastAsia="Times New Roman" w:hAnsi="Times New Roman" w:cs="Times New Roman"/>
                <w:b/>
                <w:sz w:val="24"/>
                <w:szCs w:val="24"/>
                <w:lang w:eastAsia="ru-RU"/>
              </w:rPr>
            </w:pPr>
            <w:r w:rsidRPr="00F113BC">
              <w:rPr>
                <w:rFonts w:ascii="Times New Roman" w:eastAsia="Times New Roman" w:hAnsi="Times New Roman" w:cs="Times New Roman"/>
                <w:b/>
                <w:color w:val="000000"/>
                <w:sz w:val="24"/>
                <w:szCs w:val="24"/>
                <w:lang w:eastAsia="ru-RU"/>
              </w:rPr>
              <w:t>теория</w:t>
            </w:r>
          </w:p>
        </w:tc>
        <w:tc>
          <w:tcPr>
            <w:tcW w:w="851" w:type="dxa"/>
            <w:shd w:val="clear" w:color="auto" w:fill="auto"/>
          </w:tcPr>
          <w:p w:rsidR="00F113BC" w:rsidRPr="00F113BC" w:rsidRDefault="00F113BC" w:rsidP="00F113BC">
            <w:pPr>
              <w:widowControl w:val="0"/>
              <w:spacing w:after="0" w:line="240" w:lineRule="auto"/>
              <w:jc w:val="center"/>
              <w:rPr>
                <w:rFonts w:ascii="Times New Roman" w:eastAsia="Times New Roman" w:hAnsi="Times New Roman" w:cs="Times New Roman"/>
                <w:b/>
                <w:sz w:val="24"/>
                <w:szCs w:val="24"/>
                <w:lang w:eastAsia="ru-RU"/>
              </w:rPr>
            </w:pPr>
            <w:r w:rsidRPr="00F113BC">
              <w:rPr>
                <w:rFonts w:ascii="Times New Roman" w:eastAsia="Times New Roman" w:hAnsi="Times New Roman" w:cs="Times New Roman"/>
                <w:b/>
                <w:color w:val="000000"/>
                <w:sz w:val="24"/>
                <w:szCs w:val="24"/>
                <w:lang w:eastAsia="ru-RU"/>
              </w:rPr>
              <w:t>практика</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rPr>
                <w:rFonts w:ascii="Times New Roman" w:eastAsia="Times New Roman" w:hAnsi="Times New Roman" w:cs="Times New Roman"/>
                <w:b/>
                <w:iCs/>
                <w:color w:val="000000"/>
                <w:lang w:eastAsia="ru-RU"/>
              </w:rPr>
            </w:pPr>
          </w:p>
        </w:tc>
        <w:tc>
          <w:tcPr>
            <w:tcW w:w="7368" w:type="dxa"/>
            <w:shd w:val="clear" w:color="auto" w:fill="auto"/>
          </w:tcPr>
          <w:p w:rsidR="00F113BC" w:rsidRPr="00F113BC" w:rsidRDefault="00F113BC" w:rsidP="00F113BC">
            <w:pPr>
              <w:tabs>
                <w:tab w:val="left" w:pos="0"/>
              </w:tabs>
              <w:spacing w:after="0" w:line="240" w:lineRule="auto"/>
              <w:jc w:val="center"/>
              <w:rPr>
                <w:rFonts w:ascii="Times New Roman" w:eastAsia="Candara" w:hAnsi="Times New Roman" w:cs="Times New Roman"/>
                <w:b/>
                <w:iCs/>
                <w:spacing w:val="3"/>
              </w:rPr>
            </w:pPr>
            <w:r w:rsidRPr="00F113BC">
              <w:rPr>
                <w:rFonts w:ascii="Times New Roman" w:eastAsia="Candara" w:hAnsi="Times New Roman" w:cs="Times New Roman"/>
                <w:b/>
                <w:iCs/>
                <w:spacing w:val="3"/>
              </w:rPr>
              <w:t>МОДУЛЬ №1</w:t>
            </w:r>
          </w:p>
          <w:p w:rsidR="00F113BC" w:rsidRPr="00F113BC" w:rsidRDefault="00F113BC" w:rsidP="00F113BC">
            <w:pPr>
              <w:tabs>
                <w:tab w:val="left" w:pos="0"/>
              </w:tabs>
              <w:spacing w:after="0" w:line="240" w:lineRule="auto"/>
              <w:jc w:val="center"/>
              <w:rPr>
                <w:rFonts w:ascii="Times New Roman" w:eastAsia="Candara" w:hAnsi="Times New Roman" w:cs="Times New Roman"/>
                <w:iCs/>
                <w:spacing w:val="3"/>
              </w:rPr>
            </w:pPr>
            <w:r w:rsidRPr="00F113BC">
              <w:rPr>
                <w:rFonts w:ascii="Times New Roman" w:eastAsia="Candara" w:hAnsi="Times New Roman" w:cs="Times New Roman"/>
                <w:b/>
                <w:iCs/>
                <w:spacing w:val="3"/>
              </w:rPr>
              <w:t>Коммуникационное взаимодействие и информационные инновации в профессиональной деятельности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10:</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4:</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Правовое обеспечение профессиональной деятельности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0:</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Candara" w:hAnsi="Times New Roman" w:cs="Times New Roman"/>
                <w:b/>
                <w:iCs/>
                <w:spacing w:val="3"/>
                <w:u w:val="single"/>
              </w:rPr>
              <w:t xml:space="preserve">Лекция  </w:t>
            </w:r>
            <w:r w:rsidRPr="00F113BC">
              <w:rPr>
                <w:rFonts w:ascii="Times New Roman" w:eastAsia="Candara" w:hAnsi="Times New Roman" w:cs="Times New Roman"/>
                <w:iCs/>
                <w:spacing w:val="3"/>
                <w:u w:val="single"/>
              </w:rPr>
              <w:t>Нормативно</w:t>
            </w:r>
            <w:proofErr w:type="gramEnd"/>
            <w:r w:rsidRPr="00F113BC">
              <w:rPr>
                <w:rFonts w:ascii="Times New Roman" w:eastAsia="Candara" w:hAnsi="Times New Roman" w:cs="Times New Roman"/>
                <w:iCs/>
                <w:spacing w:val="3"/>
                <w:u w:val="single"/>
              </w:rPr>
              <w:t>-правовое регулирование отношений в сфере здравоохранения</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r w:rsidRPr="00F113BC">
              <w:rPr>
                <w:rFonts w:ascii="Times New Roman" w:eastAsia="Candara" w:hAnsi="Times New Roman" w:cs="Times New Roman"/>
                <w:b/>
                <w:iCs/>
                <w:spacing w:val="3"/>
                <w:u w:val="single"/>
              </w:rPr>
              <w:t>Лекция</w:t>
            </w:r>
            <w:r w:rsidRPr="00F113BC">
              <w:rPr>
                <w:rFonts w:ascii="Times New Roman" w:eastAsia="Candara" w:hAnsi="Times New Roman" w:cs="Times New Roman"/>
                <w:iCs/>
                <w:spacing w:val="3"/>
                <w:u w:val="single"/>
              </w:rPr>
              <w:t xml:space="preserve"> Права и обязанности средних медицинских работников при оказании медицинской помощи</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lastRenderedPageBreak/>
              <w:t>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Психологические и эстетические аспекты деятельности медицинского работника.</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4:</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0:</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Candara" w:hAnsi="Times New Roman" w:cs="Times New Roman"/>
                <w:b/>
                <w:iCs/>
                <w:spacing w:val="3"/>
                <w:u w:val="single"/>
              </w:rPr>
              <w:t xml:space="preserve">Лекция  </w:t>
            </w:r>
            <w:r w:rsidRPr="00F113BC">
              <w:rPr>
                <w:rFonts w:ascii="Times New Roman" w:eastAsia="Candara" w:hAnsi="Times New Roman" w:cs="Times New Roman"/>
                <w:iCs/>
                <w:spacing w:val="3"/>
                <w:u w:val="single"/>
              </w:rPr>
              <w:t>Общение</w:t>
            </w:r>
            <w:proofErr w:type="gramEnd"/>
            <w:r w:rsidRPr="00F113BC">
              <w:rPr>
                <w:rFonts w:ascii="Times New Roman" w:eastAsia="Candara" w:hAnsi="Times New Roman" w:cs="Times New Roman"/>
                <w:iCs/>
                <w:spacing w:val="3"/>
                <w:u w:val="single"/>
              </w:rPr>
              <w:t xml:space="preserve"> в профессиональной деятельности среднего медицинского работника</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r w:rsidRPr="00F113BC">
              <w:rPr>
                <w:rFonts w:ascii="Times New Roman" w:eastAsia="Candara" w:hAnsi="Times New Roman" w:cs="Times New Roman"/>
                <w:iCs/>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Candara" w:hAnsi="Times New Roman" w:cs="Times New Roman"/>
                <w:b/>
                <w:iCs/>
                <w:spacing w:val="3"/>
                <w:u w:val="single"/>
              </w:rPr>
              <w:t xml:space="preserve">Лекция </w:t>
            </w:r>
            <w:r w:rsidRPr="00F113BC">
              <w:rPr>
                <w:rFonts w:ascii="Times New Roman" w:eastAsia="Candara" w:hAnsi="Times New Roman" w:cs="Times New Roman"/>
                <w:iCs/>
                <w:spacing w:val="3"/>
                <w:u w:val="single"/>
              </w:rPr>
              <w:t xml:space="preserve"> Основные</w:t>
            </w:r>
            <w:proofErr w:type="gramEnd"/>
            <w:r w:rsidRPr="00F113BC">
              <w:rPr>
                <w:rFonts w:ascii="Times New Roman" w:eastAsia="Candara" w:hAnsi="Times New Roman" w:cs="Times New Roman"/>
                <w:iCs/>
                <w:spacing w:val="3"/>
                <w:u w:val="single"/>
              </w:rPr>
              <w:t xml:space="preserve"> причины синдрома профессионального выгорания</w:t>
            </w:r>
            <w:r w:rsidRPr="00F113BC">
              <w:rPr>
                <w:rFonts w:ascii="Times New Roman" w:eastAsia="Candara" w:hAnsi="Times New Roman" w:cs="Times New Roman"/>
                <w:iCs/>
                <w:spacing w:val="3"/>
              </w:rPr>
              <w:t xml:space="preserve">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3</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Информационные технологии в профессиональной деятельности.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4:</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4:</w:t>
            </w:r>
          </w:p>
        </w:tc>
      </w:tr>
      <w:tr w:rsidR="00F113BC" w:rsidRPr="00F113BC" w:rsidTr="00F113BC">
        <w:trPr>
          <w:trHeight w:val="32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3.1</w:t>
            </w:r>
          </w:p>
        </w:tc>
        <w:tc>
          <w:tcPr>
            <w:tcW w:w="7368" w:type="dxa"/>
            <w:shd w:val="clear" w:color="auto" w:fill="auto"/>
          </w:tcPr>
          <w:p w:rsidR="00F113BC" w:rsidRPr="00F113BC" w:rsidRDefault="00F113BC" w:rsidP="00F113BC">
            <w:pPr>
              <w:spacing w:after="0" w:line="240" w:lineRule="auto"/>
              <w:rPr>
                <w:rFonts w:ascii="Times New Roman" w:eastAsia="Times New Roman" w:hAnsi="Times New Roman" w:cs="Times New Roman"/>
                <w:b/>
                <w:iCs/>
                <w:u w:val="single"/>
              </w:rPr>
            </w:pPr>
            <w:r w:rsidRPr="00F113BC">
              <w:rPr>
                <w:rFonts w:ascii="Times New Roman" w:eastAsia="Times New Roman" w:hAnsi="Times New Roman" w:cs="Times New Roman"/>
                <w:b/>
                <w:iCs/>
                <w:u w:val="single"/>
              </w:rPr>
              <w:t xml:space="preserve">Лекция   </w:t>
            </w:r>
            <w:r w:rsidRPr="00F113BC">
              <w:rPr>
                <w:rFonts w:ascii="Times New Roman" w:eastAsia="Times New Roman" w:hAnsi="Times New Roman" w:cs="Times New Roman"/>
                <w:iCs/>
                <w:u w:val="single"/>
              </w:rPr>
              <w:t>Электронный документооборот, интернет, электронная почта</w:t>
            </w:r>
          </w:p>
          <w:p w:rsidR="00F113BC" w:rsidRPr="00F113BC" w:rsidRDefault="00F113BC" w:rsidP="00F113BC">
            <w:pPr>
              <w:spacing w:after="0" w:line="240" w:lineRule="auto"/>
              <w:jc w:val="both"/>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spacing w:after="0" w:line="240" w:lineRule="auto"/>
              <w:jc w:val="both"/>
              <w:rPr>
                <w:rFonts w:ascii="Times New Roman" w:eastAsia="Times New Roman" w:hAnsi="Times New Roman" w:cs="Times New Roman"/>
                <w:iCs/>
              </w:rPr>
            </w:pPr>
            <w:r w:rsidRPr="00F113BC">
              <w:rPr>
                <w:rFonts w:ascii="Times New Roman" w:eastAsia="Times New Roman" w:hAnsi="Times New Roman" w:cs="Times New Roman"/>
                <w:iCs/>
              </w:rPr>
              <w:t xml:space="preserve">Понятие и роль информационных технологий. Электронные документы, </w:t>
            </w:r>
          </w:p>
          <w:p w:rsidR="00F113BC" w:rsidRPr="00F113BC" w:rsidRDefault="00F113BC" w:rsidP="00F113BC">
            <w:pPr>
              <w:tabs>
                <w:tab w:val="left" w:pos="0"/>
              </w:tabs>
              <w:spacing w:after="0" w:line="240" w:lineRule="auto"/>
              <w:jc w:val="both"/>
              <w:rPr>
                <w:rFonts w:ascii="Times New Roman" w:eastAsia="Times New Roman" w:hAnsi="Times New Roman" w:cs="Times New Roman"/>
                <w:iCs/>
                <w:lang w:eastAsia="ru-RU"/>
              </w:rPr>
            </w:pPr>
            <w:r w:rsidRPr="00F113BC">
              <w:rPr>
                <w:rFonts w:ascii="Times New Roman" w:eastAsia="Times New Roman" w:hAnsi="Times New Roman" w:cs="Times New Roman"/>
                <w:iCs/>
              </w:rPr>
              <w:t>Электронный документооборот. Понятие, назначение, использование   локальной сети. Интернет. Электронная почта.</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w:t>
            </w:r>
          </w:p>
        </w:tc>
      </w:tr>
      <w:tr w:rsidR="00F113BC" w:rsidRPr="00F113BC" w:rsidTr="00F113BC">
        <w:trPr>
          <w:trHeight w:val="32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u w:val="single"/>
              </w:rPr>
            </w:pPr>
            <w:proofErr w:type="gramStart"/>
            <w:r w:rsidRPr="00F113BC">
              <w:rPr>
                <w:rFonts w:ascii="Times New Roman" w:eastAsia="Candara" w:hAnsi="Times New Roman" w:cs="Times New Roman"/>
                <w:b/>
                <w:iCs/>
                <w:spacing w:val="3"/>
                <w:u w:val="single"/>
              </w:rPr>
              <w:t xml:space="preserve">Лекция  </w:t>
            </w:r>
            <w:r w:rsidRPr="00F113BC">
              <w:rPr>
                <w:rFonts w:ascii="Times New Roman" w:eastAsia="Candara" w:hAnsi="Times New Roman" w:cs="Times New Roman"/>
                <w:iCs/>
                <w:spacing w:val="3"/>
                <w:u w:val="single"/>
              </w:rPr>
              <w:t>Медицинские</w:t>
            </w:r>
            <w:proofErr w:type="gramEnd"/>
            <w:r w:rsidRPr="00F113BC">
              <w:rPr>
                <w:rFonts w:ascii="Times New Roman" w:eastAsia="Candara" w:hAnsi="Times New Roman" w:cs="Times New Roman"/>
                <w:iCs/>
                <w:spacing w:val="3"/>
                <w:u w:val="single"/>
              </w:rPr>
              <w:t xml:space="preserve"> информационные системы – МИС.</w:t>
            </w:r>
            <w:r w:rsidRPr="00F113BC">
              <w:rPr>
                <w:rFonts w:ascii="Times New Roman" w:eastAsia="Trebuchet MS" w:hAnsi="Times New Roman" w:cs="Times New Roman"/>
                <w:iCs/>
                <w:u w:val="single"/>
              </w:rPr>
              <w:t xml:space="preserve"> Организация электронного документооборота в МО</w:t>
            </w:r>
          </w:p>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Candara" w:hAnsi="Times New Roman" w:cs="Times New Roman"/>
                <w:iCs/>
                <w:spacing w:val="3"/>
              </w:rPr>
              <w:t>Содержание  учебного</w:t>
            </w:r>
            <w:proofErr w:type="gramEnd"/>
            <w:r w:rsidRPr="00F113BC">
              <w:rPr>
                <w:rFonts w:ascii="Times New Roman" w:eastAsia="Candara" w:hAnsi="Times New Roman" w:cs="Times New Roman"/>
                <w:iCs/>
                <w:spacing w:val="3"/>
              </w:rPr>
              <w:t xml:space="preserve"> материала:</w:t>
            </w:r>
          </w:p>
          <w:p w:rsidR="00F113BC" w:rsidRPr="00F113BC" w:rsidRDefault="00F113BC" w:rsidP="00F113BC">
            <w:pPr>
              <w:tabs>
                <w:tab w:val="left" w:pos="0"/>
              </w:tabs>
              <w:spacing w:after="0" w:line="240" w:lineRule="auto"/>
              <w:jc w:val="both"/>
              <w:rPr>
                <w:rFonts w:ascii="Times New Roman" w:eastAsia="Times New Roman" w:hAnsi="Times New Roman" w:cs="Times New Roman"/>
                <w:b/>
                <w:iCs/>
                <w:u w:val="single"/>
              </w:rPr>
            </w:pPr>
            <w:r w:rsidRPr="00F113BC">
              <w:rPr>
                <w:rFonts w:ascii="Times New Roman" w:eastAsia="Candara" w:hAnsi="Times New Roman" w:cs="Times New Roman"/>
                <w:iCs/>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F113BC">
              <w:rPr>
                <w:rFonts w:ascii="Times New Roman" w:eastAsia="Times New Roman" w:hAnsi="Times New Roman" w:cs="Times New Roman"/>
                <w:iCs/>
                <w:lang w:eastAsia="ru-RU"/>
              </w:rPr>
              <w:t xml:space="preserve">Преимущества ЭДО. </w:t>
            </w:r>
            <w:r w:rsidRPr="00F113BC">
              <w:rPr>
                <w:rFonts w:ascii="Times New Roman" w:eastAsia="Times New Roman" w:hAnsi="Times New Roman" w:cs="Times New Roman"/>
                <w:iCs/>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F113BC">
              <w:rPr>
                <w:rFonts w:ascii="Times New Roman" w:eastAsia="Times New Roman" w:hAnsi="Times New Roman" w:cs="Times New Roman"/>
                <w:iCs/>
                <w:lang w:eastAsia="ru-RU"/>
              </w:rPr>
              <w:br/>
            </w:r>
            <w:r w:rsidRPr="00F113BC">
              <w:rPr>
                <w:rFonts w:ascii="Times New Roman" w:eastAsia="Trebuchet MS" w:hAnsi="Times New Roman" w:cs="Times New Roman"/>
                <w:iCs/>
              </w:rPr>
              <w:t>Порядок организации системы электронного документооборота в сфере медицины. Приказ Минздрава от 07.09.2020 № 947н</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3.2</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r w:rsidRPr="00F113BC">
              <w:rPr>
                <w:rFonts w:ascii="Times New Roman" w:eastAsia="Candara" w:hAnsi="Times New Roman" w:cs="Times New Roman"/>
                <w:b/>
                <w:iCs/>
                <w:spacing w:val="3"/>
                <w:u w:val="single"/>
              </w:rPr>
              <w:t>Практическое занятие</w:t>
            </w:r>
            <w:r w:rsidRPr="00F113BC">
              <w:rPr>
                <w:rFonts w:ascii="Times New Roman" w:eastAsia="Trebuchet MS" w:hAnsi="Times New Roman" w:cs="Times New Roman"/>
                <w:iCs/>
                <w:u w:val="single"/>
              </w:rPr>
              <w:t xml:space="preserve"> </w:t>
            </w:r>
            <w:r w:rsidRPr="00F113BC">
              <w:rPr>
                <w:rFonts w:ascii="Times New Roman" w:eastAsia="Candara" w:hAnsi="Times New Roman" w:cs="Times New Roman"/>
                <w:iCs/>
                <w:spacing w:val="3"/>
                <w:u w:val="single"/>
              </w:rPr>
              <w:t>Отработка практических навыков при работе с базами данных. Ведение медицинской документации</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proofErr w:type="spellStart"/>
            <w:proofErr w:type="gramStart"/>
            <w:r w:rsidRPr="00F113BC">
              <w:rPr>
                <w:rFonts w:ascii="Times New Roman" w:eastAsia="Candara" w:hAnsi="Times New Roman" w:cs="Times New Roman"/>
                <w:iCs/>
                <w:spacing w:val="3"/>
              </w:rPr>
              <w:t>Содержание:Технологии</w:t>
            </w:r>
            <w:proofErr w:type="spellEnd"/>
            <w:proofErr w:type="gramEnd"/>
            <w:r w:rsidRPr="00F113BC">
              <w:rPr>
                <w:rFonts w:ascii="Times New Roman" w:eastAsia="Candara" w:hAnsi="Times New Roman" w:cs="Times New Roman"/>
                <w:iCs/>
                <w:spacing w:val="3"/>
              </w:rPr>
              <w:t xml:space="preserve"> поиска тематической (профессиональной) информации  в сети </w:t>
            </w:r>
            <w:proofErr w:type="spellStart"/>
            <w:r w:rsidRPr="00F113BC">
              <w:rPr>
                <w:rFonts w:ascii="Times New Roman" w:eastAsia="Candara" w:hAnsi="Times New Roman" w:cs="Times New Roman"/>
                <w:iCs/>
                <w:spacing w:val="3"/>
              </w:rPr>
              <w:t>Internet</w:t>
            </w:r>
            <w:proofErr w:type="spellEnd"/>
            <w:r w:rsidRPr="00F113BC">
              <w:rPr>
                <w:rFonts w:ascii="Times New Roman" w:eastAsia="Candara" w:hAnsi="Times New Roman" w:cs="Times New Roman"/>
                <w:iCs/>
                <w:spacing w:val="3"/>
              </w:rPr>
              <w:t xml:space="preserve">. </w:t>
            </w:r>
            <w:proofErr w:type="gramStart"/>
            <w:r w:rsidRPr="00F113BC">
              <w:rPr>
                <w:rFonts w:ascii="Times New Roman" w:eastAsia="Trebuchet MS" w:hAnsi="Times New Roman" w:cs="Times New Roman"/>
                <w:iCs/>
              </w:rPr>
              <w:t>Поиск  информации</w:t>
            </w:r>
            <w:proofErr w:type="gramEnd"/>
            <w:r w:rsidRPr="00F113BC">
              <w:rPr>
                <w:rFonts w:ascii="Times New Roman" w:eastAsia="Trebuchet MS" w:hAnsi="Times New Roman" w:cs="Times New Roman"/>
                <w:iCs/>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 Специализированные (медицинские) ресурсы сети Интернет. </w:t>
            </w:r>
            <w:r w:rsidRPr="00F113BC">
              <w:rPr>
                <w:rFonts w:ascii="Times New Roman" w:eastAsia="Candara" w:hAnsi="Times New Roman" w:cs="Times New Roman"/>
                <w:iCs/>
                <w:color w:val="000000"/>
                <w:spacing w:val="3"/>
                <w:lang w:eastAsia="ru-RU"/>
              </w:rPr>
              <w:t>Дифференцированный зачёт</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p>
        </w:tc>
        <w:tc>
          <w:tcPr>
            <w:tcW w:w="7368" w:type="dxa"/>
            <w:shd w:val="clear" w:color="auto" w:fill="auto"/>
          </w:tcPr>
          <w:p w:rsidR="00F113BC" w:rsidRPr="00F113BC" w:rsidRDefault="00F113BC" w:rsidP="00F113BC">
            <w:pPr>
              <w:tabs>
                <w:tab w:val="left" w:pos="0"/>
              </w:tabs>
              <w:spacing w:after="0" w:line="240" w:lineRule="auto"/>
              <w:jc w:val="center"/>
              <w:rPr>
                <w:rFonts w:ascii="Times New Roman" w:eastAsia="Candara" w:hAnsi="Times New Roman" w:cs="Times New Roman"/>
                <w:b/>
                <w:iCs/>
                <w:spacing w:val="3"/>
              </w:rPr>
            </w:pPr>
            <w:r w:rsidRPr="00F113BC">
              <w:rPr>
                <w:rFonts w:ascii="Times New Roman" w:eastAsia="Candara" w:hAnsi="Times New Roman" w:cs="Times New Roman"/>
                <w:b/>
                <w:iCs/>
                <w:spacing w:val="3"/>
              </w:rPr>
              <w:t>МОДУЛЬ №2</w:t>
            </w:r>
          </w:p>
          <w:p w:rsidR="00F113BC" w:rsidRPr="00F113BC" w:rsidRDefault="00F113BC" w:rsidP="00F113BC">
            <w:pPr>
              <w:tabs>
                <w:tab w:val="left" w:pos="0"/>
              </w:tabs>
              <w:spacing w:after="0" w:line="240" w:lineRule="auto"/>
              <w:jc w:val="center"/>
              <w:rPr>
                <w:rFonts w:ascii="Times New Roman" w:eastAsia="Candara" w:hAnsi="Times New Roman" w:cs="Times New Roman"/>
                <w:iCs/>
                <w:spacing w:val="3"/>
              </w:rPr>
            </w:pPr>
            <w:r w:rsidRPr="00F113BC">
              <w:rPr>
                <w:rFonts w:ascii="Times New Roman" w:eastAsia="Candara" w:hAnsi="Times New Roman" w:cs="Times New Roman"/>
                <w:b/>
                <w:iCs/>
                <w:spacing w:val="3"/>
              </w:rPr>
              <w:t>Участие в обеспечении безопасной среды медицинской организации.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18:</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10:</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Участие в обеспечении безопасной среды медицинской организации.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0:</w:t>
            </w:r>
          </w:p>
        </w:tc>
      </w:tr>
      <w:tr w:rsidR="00F113BC" w:rsidRPr="00F113BC" w:rsidTr="00F113BC">
        <w:trPr>
          <w:trHeight w:val="231"/>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Правовая</w:t>
            </w:r>
            <w:proofErr w:type="gramEnd"/>
            <w:r w:rsidRPr="00F113BC">
              <w:rPr>
                <w:rFonts w:ascii="Times New Roman" w:eastAsia="Candara" w:hAnsi="Times New Roman" w:cs="Times New Roman"/>
                <w:iCs/>
                <w:spacing w:val="3"/>
                <w:u w:val="single"/>
              </w:rPr>
              <w:t xml:space="preserve"> защита пациента</w:t>
            </w:r>
            <w:r w:rsidRPr="00F113BC">
              <w:rPr>
                <w:rFonts w:ascii="Times New Roman" w:eastAsia="Candara" w:hAnsi="Times New Roman" w:cs="Times New Roman"/>
                <w:iCs/>
                <w:spacing w:val="3"/>
              </w:rPr>
              <w:t xml:space="preserve"> </w:t>
            </w:r>
          </w:p>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Candara" w:hAnsi="Times New Roman" w:cs="Times New Roman"/>
                <w:iCs/>
                <w:spacing w:val="3"/>
              </w:rPr>
              <w:t>Содержание  учебного</w:t>
            </w:r>
            <w:proofErr w:type="gramEnd"/>
            <w:r w:rsidRPr="00F113BC">
              <w:rPr>
                <w:rFonts w:ascii="Times New Roman" w:eastAsia="Candara" w:hAnsi="Times New Roman" w:cs="Times New Roman"/>
                <w:iCs/>
                <w:spacing w:val="3"/>
              </w:rPr>
              <w:t xml:space="preserve"> материала:</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Права граждан на оказание медицинской помощи.</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r w:rsidRPr="00F113BC">
              <w:rPr>
                <w:rFonts w:ascii="Times New Roman" w:eastAsia="Candara" w:hAnsi="Times New Roman" w:cs="Times New Roman"/>
                <w:iCs/>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1.2</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Контроль</w:t>
            </w:r>
            <w:proofErr w:type="gramEnd"/>
            <w:r w:rsidRPr="00F113BC">
              <w:rPr>
                <w:rFonts w:ascii="Times New Roman" w:eastAsia="Candara" w:hAnsi="Times New Roman" w:cs="Times New Roman"/>
                <w:iCs/>
                <w:spacing w:val="3"/>
                <w:u w:val="single"/>
              </w:rPr>
              <w:t xml:space="preserve"> и оценка лекарственной терапии и применения медицинских изделий</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F113BC">
              <w:rPr>
                <w:rFonts w:ascii="Times New Roman" w:eastAsia="Candara" w:hAnsi="Times New Roman" w:cs="Times New Roman"/>
                <w:iCs/>
                <w:spacing w:val="3"/>
              </w:rPr>
              <w:lastRenderedPageBreak/>
              <w:t xml:space="preserve">работника. Мониторинг безопасности лекарственных препаратов и медицинских изделий. </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lastRenderedPageBreak/>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325"/>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proofErr w:type="gramStart"/>
            <w:r w:rsidRPr="00F113BC">
              <w:rPr>
                <w:rFonts w:ascii="Times New Roman" w:eastAsia="Candara" w:hAnsi="Times New Roman" w:cs="Times New Roman"/>
                <w:b/>
                <w:iCs/>
                <w:spacing w:val="3"/>
              </w:rPr>
              <w:t>Обеспечение  инфекционной</w:t>
            </w:r>
            <w:proofErr w:type="gramEnd"/>
            <w:r w:rsidRPr="00F113BC">
              <w:rPr>
                <w:rFonts w:ascii="Times New Roman" w:eastAsia="Candara" w:hAnsi="Times New Roman" w:cs="Times New Roman"/>
                <w:b/>
                <w:iCs/>
                <w:spacing w:val="3"/>
              </w:rPr>
              <w:t xml:space="preserve"> безопасности пациента и медицинского персонала</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15:</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7:</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2.1</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b/>
                <w:iCs/>
                <w:spacing w:val="3"/>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Основы</w:t>
            </w:r>
            <w:proofErr w:type="gramEnd"/>
            <w:r w:rsidRPr="00F113BC">
              <w:rPr>
                <w:rFonts w:ascii="Times New Roman" w:eastAsia="Candara" w:hAnsi="Times New Roman" w:cs="Times New Roman"/>
                <w:iCs/>
                <w:spacing w:val="3"/>
                <w:u w:val="single"/>
              </w:rPr>
              <w:t xml:space="preserve"> организации инфекционной безопасности</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F113BC" w:rsidRPr="00F113BC" w:rsidRDefault="00F113BC" w:rsidP="00F113BC">
            <w:pPr>
              <w:tabs>
                <w:tab w:val="left" w:pos="0"/>
              </w:tabs>
              <w:spacing w:after="0" w:line="240" w:lineRule="auto"/>
              <w:jc w:val="both"/>
              <w:rPr>
                <w:rFonts w:ascii="Times New Roman" w:eastAsia="Candara" w:hAnsi="Times New Roman" w:cs="Times New Roman"/>
                <w:b/>
                <w:iCs/>
                <w:spacing w:val="3"/>
              </w:rPr>
            </w:pPr>
            <w:r w:rsidRPr="00F113BC">
              <w:rPr>
                <w:rFonts w:ascii="Times New Roman" w:eastAsia="Candara" w:hAnsi="Times New Roman" w:cs="Times New Roman"/>
                <w:iCs/>
                <w:spacing w:val="3"/>
              </w:rPr>
              <w:t>Обработка рук персонала МО. Применение кожных антисептиков. Использование перчаток. Утилизация медицинских отходов.</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both"/>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p w:rsidR="00F113BC" w:rsidRPr="00F113BC" w:rsidRDefault="00F113BC" w:rsidP="00F113BC">
            <w:pPr>
              <w:widowControl w:val="0"/>
              <w:shd w:val="clear" w:color="auto" w:fill="FFFFFF"/>
              <w:tabs>
                <w:tab w:val="left" w:pos="0"/>
              </w:tabs>
              <w:spacing w:after="0" w:line="240" w:lineRule="auto"/>
              <w:jc w:val="both"/>
              <w:rPr>
                <w:rFonts w:ascii="Times New Roman" w:eastAsia="Times New Roman" w:hAnsi="Times New Roman" w:cs="Times New Roman"/>
                <w:iCs/>
                <w:color w:val="000000"/>
                <w:lang w:eastAsia="ru-RU"/>
              </w:rPr>
            </w:pPr>
          </w:p>
          <w:p w:rsidR="00F113BC" w:rsidRPr="00F113BC" w:rsidRDefault="00F113BC" w:rsidP="00F113BC">
            <w:pPr>
              <w:widowControl w:val="0"/>
              <w:shd w:val="clear" w:color="auto" w:fill="FFFFFF"/>
              <w:tabs>
                <w:tab w:val="left" w:pos="0"/>
              </w:tabs>
              <w:spacing w:after="0" w:line="240" w:lineRule="auto"/>
              <w:jc w:val="both"/>
              <w:rPr>
                <w:rFonts w:ascii="Times New Roman" w:eastAsia="Times New Roman" w:hAnsi="Times New Roman" w:cs="Times New Roman"/>
                <w:iCs/>
                <w:color w:val="000000"/>
                <w:lang w:eastAsia="ru-RU"/>
              </w:rPr>
            </w:pP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both"/>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both"/>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r w:rsidR="00F113BC" w:rsidRPr="00F113BC" w:rsidTr="00F113BC">
        <w:trPr>
          <w:trHeight w:val="1280"/>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iCs/>
                <w:spacing w:val="3"/>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Методы</w:t>
            </w:r>
            <w:proofErr w:type="gramEnd"/>
            <w:r w:rsidRPr="00F113BC">
              <w:rPr>
                <w:rFonts w:ascii="Times New Roman" w:eastAsia="Candara" w:hAnsi="Times New Roman" w:cs="Times New Roman"/>
                <w:iCs/>
                <w:spacing w:val="3"/>
                <w:u w:val="single"/>
              </w:rPr>
              <w:t xml:space="preserve"> обеззараживания</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proofErr w:type="spellStart"/>
            <w:r w:rsidRPr="00F113BC">
              <w:rPr>
                <w:rFonts w:ascii="Times New Roman" w:eastAsia="Candara" w:hAnsi="Times New Roman" w:cs="Times New Roman"/>
                <w:iCs/>
                <w:spacing w:val="3"/>
              </w:rPr>
              <w:t>Деконтаминация</w:t>
            </w:r>
            <w:proofErr w:type="spellEnd"/>
            <w:r w:rsidRPr="00F113BC">
              <w:rPr>
                <w:rFonts w:ascii="Times New Roman" w:eastAsia="Candara" w:hAnsi="Times New Roman" w:cs="Times New Roman"/>
                <w:iCs/>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F113BC">
              <w:rPr>
                <w:rFonts w:ascii="Times New Roman" w:eastAsia="Candara" w:hAnsi="Times New Roman" w:cs="Times New Roman"/>
                <w:iCs/>
                <w:spacing w:val="3"/>
              </w:rPr>
              <w:t>пред стерилизационной очистки</w:t>
            </w:r>
            <w:proofErr w:type="gramEnd"/>
            <w:r w:rsidRPr="00F113BC">
              <w:rPr>
                <w:rFonts w:ascii="Times New Roman" w:eastAsia="Candara" w:hAnsi="Times New Roman" w:cs="Times New Roman"/>
                <w:iCs/>
                <w:spacing w:val="3"/>
              </w:rPr>
              <w:t xml:space="preserve"> и стерилизации.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6</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r>
      <w:tr w:rsidR="00F113BC" w:rsidRPr="00F113BC" w:rsidTr="00F113BC">
        <w:trPr>
          <w:trHeight w:val="270"/>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2.3</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ВИЧ</w:t>
            </w:r>
            <w:proofErr w:type="gramEnd"/>
            <w:r w:rsidRPr="00F113BC">
              <w:rPr>
                <w:rFonts w:ascii="Times New Roman" w:eastAsia="Candara" w:hAnsi="Times New Roman" w:cs="Times New Roman"/>
                <w:iCs/>
                <w:spacing w:val="3"/>
                <w:u w:val="single"/>
              </w:rPr>
              <w:t xml:space="preserve"> – инфекция</w:t>
            </w:r>
            <w:r w:rsidRPr="00F113BC">
              <w:rPr>
                <w:rFonts w:ascii="Times New Roman" w:eastAsia="Candara" w:hAnsi="Times New Roman" w:cs="Times New Roman"/>
                <w:iCs/>
                <w:spacing w:val="3"/>
              </w:rPr>
              <w:t xml:space="preserve">. </w:t>
            </w:r>
            <w:r w:rsidRPr="00F113BC">
              <w:rPr>
                <w:rFonts w:ascii="Times New Roman" w:eastAsia="Candara" w:hAnsi="Times New Roman" w:cs="Times New Roman"/>
                <w:iCs/>
                <w:spacing w:val="3"/>
                <w:u w:val="single"/>
              </w:rPr>
              <w:t>Вирусные гепатиты В и С</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F113BC">
              <w:rPr>
                <w:rFonts w:ascii="Times New Roman" w:eastAsia="Candara" w:hAnsi="Times New Roman" w:cs="Times New Roman"/>
                <w:iCs/>
                <w:spacing w:val="3"/>
              </w:rPr>
              <w:t>гемоконтактных</w:t>
            </w:r>
            <w:proofErr w:type="spellEnd"/>
            <w:r w:rsidRPr="00F113BC">
              <w:rPr>
                <w:rFonts w:ascii="Times New Roman" w:eastAsia="Candara" w:hAnsi="Times New Roman" w:cs="Times New Roman"/>
                <w:iCs/>
                <w:spacing w:val="3"/>
              </w:rPr>
              <w:t xml:space="preserve"> инфекций.  Профессиональная защита медицинских работников.</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r w:rsidR="00F113BC" w:rsidRPr="00F113BC" w:rsidTr="00F113BC">
        <w:trPr>
          <w:trHeight w:val="273"/>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2.4</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Безопасное</w:t>
            </w:r>
            <w:proofErr w:type="gramEnd"/>
            <w:r w:rsidRPr="00F113BC">
              <w:rPr>
                <w:rFonts w:ascii="Times New Roman" w:eastAsia="Candara" w:hAnsi="Times New Roman" w:cs="Times New Roman"/>
                <w:iCs/>
                <w:spacing w:val="3"/>
                <w:u w:val="single"/>
              </w:rPr>
              <w:t xml:space="preserve"> перемещение пациентов</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F113BC" w:rsidRPr="00F113BC" w:rsidRDefault="00F113BC" w:rsidP="00F113BC">
            <w:pPr>
              <w:tabs>
                <w:tab w:val="left" w:pos="0"/>
              </w:tabs>
              <w:spacing w:after="0" w:line="240" w:lineRule="auto"/>
              <w:rPr>
                <w:rFonts w:ascii="Times New Roman" w:eastAsia="Candara" w:hAnsi="Times New Roman" w:cs="Times New Roman"/>
                <w:iCs/>
                <w:spacing w:val="3"/>
              </w:rPr>
            </w:pP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p>
        </w:tc>
      </w:tr>
      <w:tr w:rsidR="00F113BC" w:rsidRPr="00F113BC" w:rsidTr="00F113BC">
        <w:trPr>
          <w:trHeight w:val="291"/>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3</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Обеспечение благоприятной психологической среды.</w:t>
            </w:r>
          </w:p>
          <w:p w:rsidR="00F113BC" w:rsidRPr="00F113BC" w:rsidRDefault="00F113BC" w:rsidP="00F113BC">
            <w:pPr>
              <w:tabs>
                <w:tab w:val="left" w:pos="0"/>
              </w:tabs>
              <w:spacing w:after="0" w:line="240" w:lineRule="auto"/>
              <w:rPr>
                <w:rFonts w:ascii="Times New Roman" w:eastAsia="Candara" w:hAnsi="Times New Roman" w:cs="Times New Roman"/>
                <w:b/>
                <w:iCs/>
                <w:spacing w:val="3"/>
              </w:rPr>
            </w:pP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_</w:t>
            </w:r>
          </w:p>
        </w:tc>
      </w:tr>
      <w:tr w:rsidR="00F113BC" w:rsidRPr="00F113BC" w:rsidTr="00F113BC">
        <w:trPr>
          <w:trHeight w:val="1395"/>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3.1</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Обеспечение благоприятной психологической среды</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 xml:space="preserve">Обеспечение благоприятной психологической среды. Этика, деонтология. </w:t>
            </w:r>
            <w:proofErr w:type="spellStart"/>
            <w:r w:rsidRPr="00F113BC">
              <w:rPr>
                <w:rFonts w:ascii="Times New Roman" w:eastAsia="Candara" w:hAnsi="Times New Roman" w:cs="Times New Roman"/>
                <w:iCs/>
                <w:spacing w:val="3"/>
              </w:rPr>
              <w:t>Лечебно</w:t>
            </w:r>
            <w:proofErr w:type="spellEnd"/>
            <w:r w:rsidRPr="00F113BC">
              <w:rPr>
                <w:rFonts w:ascii="Times New Roman" w:eastAsia="Candara" w:hAnsi="Times New Roman" w:cs="Times New Roman"/>
                <w:iCs/>
                <w:spacing w:val="3"/>
              </w:rPr>
              <w:t xml:space="preserve"> – охранительный режим. Психология общения и физическая безопасность пациента.</w:t>
            </w:r>
          </w:p>
          <w:p w:rsidR="00F113BC" w:rsidRPr="00F113BC" w:rsidRDefault="00F113BC" w:rsidP="00F113BC">
            <w:pPr>
              <w:tabs>
                <w:tab w:val="left" w:pos="0"/>
              </w:tabs>
              <w:spacing w:after="0" w:line="240" w:lineRule="auto"/>
              <w:jc w:val="both"/>
              <w:rPr>
                <w:rFonts w:ascii="Times New Roman" w:eastAsia="Candara" w:hAnsi="Times New Roman" w:cs="Times New Roman"/>
                <w:iCs/>
                <w:color w:val="000000"/>
                <w:spacing w:val="3"/>
                <w:lang w:eastAsia="ru-RU"/>
              </w:rPr>
            </w:pPr>
            <w:r w:rsidRPr="00F113BC">
              <w:rPr>
                <w:rFonts w:ascii="Times New Roman" w:eastAsia="Candara" w:hAnsi="Times New Roman" w:cs="Times New Roman"/>
                <w:iCs/>
                <w:color w:val="000000"/>
                <w:spacing w:val="3"/>
                <w:lang w:eastAsia="ru-RU"/>
              </w:rPr>
              <w:t>Дифференцированный зачёт.</w:t>
            </w:r>
          </w:p>
          <w:p w:rsidR="00F113BC" w:rsidRPr="00F113BC" w:rsidRDefault="00F113BC" w:rsidP="00F113BC">
            <w:pPr>
              <w:tabs>
                <w:tab w:val="left" w:pos="0"/>
              </w:tabs>
              <w:spacing w:after="0" w:line="240" w:lineRule="auto"/>
              <w:rPr>
                <w:rFonts w:ascii="Times New Roman" w:eastAsia="Candara" w:hAnsi="Times New Roman" w:cs="Times New Roman"/>
                <w:b/>
                <w:iCs/>
                <w:color w:val="000000"/>
                <w:spacing w:val="3"/>
                <w:lang w:eastAsia="ru-RU"/>
              </w:rPr>
            </w:pP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iCs/>
                <w:color w:val="000000"/>
                <w:lang w:eastAsia="ru-RU"/>
              </w:rPr>
            </w:pPr>
          </w:p>
        </w:tc>
        <w:tc>
          <w:tcPr>
            <w:tcW w:w="7368" w:type="dxa"/>
            <w:shd w:val="clear" w:color="auto" w:fill="auto"/>
          </w:tcPr>
          <w:p w:rsidR="00F113BC" w:rsidRPr="00F113BC" w:rsidRDefault="00F113BC" w:rsidP="00F113BC">
            <w:pPr>
              <w:tabs>
                <w:tab w:val="left" w:pos="0"/>
              </w:tabs>
              <w:spacing w:after="0" w:line="240" w:lineRule="auto"/>
              <w:jc w:val="center"/>
              <w:rPr>
                <w:rFonts w:ascii="Times New Roman" w:eastAsia="Candara" w:hAnsi="Times New Roman" w:cs="Times New Roman"/>
                <w:b/>
                <w:iCs/>
                <w:spacing w:val="3"/>
              </w:rPr>
            </w:pPr>
            <w:r w:rsidRPr="00F113BC">
              <w:rPr>
                <w:rFonts w:ascii="Times New Roman" w:eastAsia="Candara" w:hAnsi="Times New Roman" w:cs="Times New Roman"/>
                <w:b/>
                <w:iCs/>
                <w:spacing w:val="3"/>
              </w:rPr>
              <w:t>МОДУЛЬ №3</w:t>
            </w:r>
          </w:p>
          <w:p w:rsidR="00F113BC" w:rsidRPr="00F113BC" w:rsidRDefault="00F113BC" w:rsidP="00F113BC">
            <w:pPr>
              <w:tabs>
                <w:tab w:val="left" w:pos="0"/>
              </w:tabs>
              <w:spacing w:after="0" w:line="240" w:lineRule="auto"/>
              <w:jc w:val="center"/>
              <w:rPr>
                <w:rFonts w:ascii="Times New Roman" w:eastAsia="Candara" w:hAnsi="Times New Roman" w:cs="Times New Roman"/>
                <w:iCs/>
                <w:spacing w:val="3"/>
              </w:rPr>
            </w:pPr>
            <w:r w:rsidRPr="00F113BC">
              <w:rPr>
                <w:rFonts w:ascii="Times New Roman" w:eastAsia="Candara" w:hAnsi="Times New Roman" w:cs="Times New Roman"/>
                <w:b/>
                <w:iCs/>
                <w:spacing w:val="3"/>
              </w:rPr>
              <w:t>Оказание доврачебной помощи при экстренных и неотложных состояниях</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16:</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Медицинская помощь при состояниях и заболеваниях, представляющих угрозу для жизни.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14: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8:</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6:</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1.1</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Терминальные</w:t>
            </w:r>
            <w:proofErr w:type="gramEnd"/>
            <w:r w:rsidRPr="00F113BC">
              <w:rPr>
                <w:rFonts w:ascii="Times New Roman" w:eastAsia="Candara" w:hAnsi="Times New Roman" w:cs="Times New Roman"/>
                <w:iCs/>
                <w:spacing w:val="3"/>
                <w:u w:val="single"/>
              </w:rPr>
              <w:t xml:space="preserve"> состояния. Базовая сердечно-легочная реанимация</w:t>
            </w:r>
          </w:p>
          <w:p w:rsidR="00F113BC" w:rsidRPr="00F113BC" w:rsidRDefault="00F113BC" w:rsidP="00F113BC">
            <w:pPr>
              <w:spacing w:after="0" w:line="240" w:lineRule="auto"/>
              <w:jc w:val="both"/>
              <w:rPr>
                <w:rFonts w:ascii="Times New Roman" w:eastAsia="Times New Roman" w:hAnsi="Times New Roman" w:cs="Times New Roman"/>
                <w:iCs/>
              </w:rPr>
            </w:pPr>
            <w:r w:rsidRPr="00F113BC">
              <w:rPr>
                <w:rFonts w:ascii="Times New Roman" w:eastAsia="Times New Roman" w:hAnsi="Times New Roman" w:cs="Times New Roman"/>
                <w:iCs/>
              </w:rPr>
              <w:t xml:space="preserve">Содержание учебного материала: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Trebuchet MS" w:hAnsi="Times New Roman" w:cs="Times New Roman"/>
                <w:iCs/>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F113BC">
              <w:rPr>
                <w:rFonts w:ascii="Times New Roman" w:eastAsia="Candara" w:hAnsi="Times New Roman" w:cs="Times New Roman"/>
                <w:iCs/>
                <w:spacing w:val="3"/>
              </w:rPr>
              <w:t>Алгоритм проведения сердечно-легочной реанимации</w:t>
            </w:r>
          </w:p>
          <w:p w:rsidR="00F113BC" w:rsidRPr="00F113BC" w:rsidRDefault="00F113BC" w:rsidP="00F113BC">
            <w:pPr>
              <w:tabs>
                <w:tab w:val="left" w:pos="0"/>
              </w:tabs>
              <w:spacing w:after="0" w:line="240" w:lineRule="auto"/>
              <w:jc w:val="both"/>
              <w:rPr>
                <w:rFonts w:ascii="Times New Roman" w:eastAsia="Trebuchet MS" w:hAnsi="Times New Roman" w:cs="Times New Roman"/>
                <w:iCs/>
              </w:rPr>
            </w:pPr>
            <w:r w:rsidRPr="00F113BC">
              <w:rPr>
                <w:rFonts w:ascii="Times New Roman" w:eastAsia="Candara" w:hAnsi="Times New Roman" w:cs="Times New Roman"/>
                <w:b/>
                <w:iCs/>
                <w:spacing w:val="3"/>
                <w:u w:val="single"/>
              </w:rPr>
              <w:t>Практическое занятие</w:t>
            </w:r>
            <w:r w:rsidRPr="00F113BC">
              <w:rPr>
                <w:rFonts w:ascii="Times New Roman" w:eastAsia="Candara" w:hAnsi="Times New Roman" w:cs="Times New Roman"/>
                <w:iCs/>
                <w:spacing w:val="3"/>
                <w:u w:val="single"/>
              </w:rPr>
              <w:t xml:space="preserve"> Отработка практических навыков по СЛР</w:t>
            </w:r>
            <w:r w:rsidRPr="00F113BC">
              <w:rPr>
                <w:rFonts w:ascii="Times New Roman" w:eastAsia="Trebuchet MS" w:hAnsi="Times New Roman" w:cs="Times New Roman"/>
                <w:b/>
                <w:iCs/>
              </w:rPr>
              <w:t xml:space="preserve">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Trebuchet MS" w:hAnsi="Times New Roman" w:cs="Times New Roman"/>
                <w:iCs/>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lastRenderedPageBreak/>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1.2</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Неотложная</w:t>
            </w:r>
            <w:proofErr w:type="gramEnd"/>
            <w:r w:rsidRPr="00F113BC">
              <w:rPr>
                <w:rFonts w:ascii="Times New Roman" w:eastAsia="Candara" w:hAnsi="Times New Roman" w:cs="Times New Roman"/>
                <w:iCs/>
                <w:spacing w:val="3"/>
                <w:u w:val="single"/>
              </w:rPr>
              <w:t xml:space="preserve"> помощь при травмах и травматическом шоке, несчастных случаях, представляющих угрозу для жизни пострадавшего</w:t>
            </w:r>
          </w:p>
          <w:p w:rsidR="00F113BC" w:rsidRPr="00F113BC" w:rsidRDefault="00F113BC" w:rsidP="00F113BC">
            <w:pPr>
              <w:spacing w:after="0" w:line="240" w:lineRule="auto"/>
              <w:jc w:val="both"/>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Определение, виды травм по характеру повреждения.</w:t>
            </w:r>
            <w:r w:rsidRPr="00F113BC">
              <w:rPr>
                <w:rFonts w:ascii="Times New Roman" w:eastAsia="Trebuchet MS" w:hAnsi="Times New Roman" w:cs="Times New Roman"/>
                <w:iCs/>
              </w:rPr>
              <w:t xml:space="preserve"> Механические, физические, химические, биологические и комбинированные травмы. </w:t>
            </w:r>
            <w:r w:rsidRPr="00F113BC">
              <w:rPr>
                <w:rFonts w:ascii="Times New Roman" w:eastAsia="Candara" w:hAnsi="Times New Roman" w:cs="Times New Roman"/>
                <w:iCs/>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F113BC" w:rsidRPr="00F113BC" w:rsidRDefault="00F113BC" w:rsidP="00F113BC">
            <w:pPr>
              <w:spacing w:after="0" w:line="240" w:lineRule="auto"/>
              <w:jc w:val="both"/>
              <w:rPr>
                <w:rFonts w:ascii="Times New Roman" w:eastAsia="Candara" w:hAnsi="Times New Roman" w:cs="Times New Roman"/>
                <w:iCs/>
                <w:spacing w:val="3"/>
                <w:u w:val="single"/>
              </w:rPr>
            </w:pPr>
            <w:r w:rsidRPr="00F113BC">
              <w:rPr>
                <w:rFonts w:ascii="Times New Roman" w:eastAsia="Candara" w:hAnsi="Times New Roman" w:cs="Times New Roman"/>
                <w:b/>
                <w:iCs/>
                <w:spacing w:val="3"/>
                <w:u w:val="single"/>
              </w:rPr>
              <w:t>Практическое занятие</w:t>
            </w:r>
            <w:r w:rsidRPr="00F113BC">
              <w:rPr>
                <w:rFonts w:ascii="Times New Roman" w:eastAsia="Candara" w:hAnsi="Times New Roman" w:cs="Times New Roman"/>
                <w:iCs/>
                <w:spacing w:val="3"/>
                <w:u w:val="single"/>
              </w:rPr>
              <w:t>. Отработка практических навыков при оказании доврачебной помощи при травмах и травматическом шоке</w:t>
            </w:r>
          </w:p>
          <w:p w:rsidR="00F113BC" w:rsidRPr="00F113BC" w:rsidRDefault="00F113BC" w:rsidP="00F113BC">
            <w:pPr>
              <w:spacing w:after="0" w:line="240" w:lineRule="auto"/>
              <w:jc w:val="both"/>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rPr>
            </w:pPr>
            <w:r w:rsidRPr="00F113BC">
              <w:rPr>
                <w:rFonts w:ascii="Times New Roman" w:eastAsia="Candara" w:hAnsi="Times New Roman" w:cs="Times New Roman"/>
                <w:iCs/>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1.3</w:t>
            </w:r>
          </w:p>
        </w:tc>
        <w:tc>
          <w:tcPr>
            <w:tcW w:w="7368" w:type="dxa"/>
            <w:shd w:val="clear" w:color="auto" w:fill="auto"/>
          </w:tcPr>
          <w:p w:rsidR="00F113BC" w:rsidRPr="00F113BC" w:rsidRDefault="00F113BC" w:rsidP="00F113BC">
            <w:pPr>
              <w:tabs>
                <w:tab w:val="left" w:pos="0"/>
              </w:tabs>
              <w:spacing w:after="0" w:line="240" w:lineRule="auto"/>
              <w:jc w:val="both"/>
              <w:rPr>
                <w:rFonts w:ascii="Times New Roman" w:eastAsia="Times New Roman" w:hAnsi="Times New Roman" w:cs="Times New Roman"/>
                <w:iCs/>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Candara" w:hAnsi="Times New Roman" w:cs="Times New Roman"/>
                <w:iCs/>
                <w:spacing w:val="3"/>
                <w:u w:val="single"/>
              </w:rPr>
              <w:t>Неотложная</w:t>
            </w:r>
            <w:proofErr w:type="gramEnd"/>
            <w:r w:rsidRPr="00F113BC">
              <w:rPr>
                <w:rFonts w:ascii="Times New Roman" w:eastAsia="Candara" w:hAnsi="Times New Roman" w:cs="Times New Roman"/>
                <w:iCs/>
                <w:spacing w:val="3"/>
                <w:u w:val="single"/>
              </w:rPr>
              <w:t xml:space="preserve"> помощь при отравлениях, острых аллергических реакциях</w:t>
            </w:r>
            <w:r w:rsidRPr="00F113BC">
              <w:rPr>
                <w:rFonts w:ascii="Times New Roman" w:eastAsia="Times New Roman" w:hAnsi="Times New Roman" w:cs="Times New Roman"/>
                <w:iCs/>
              </w:rPr>
              <w:t xml:space="preserve"> </w:t>
            </w:r>
          </w:p>
          <w:p w:rsidR="00F113BC" w:rsidRPr="00F113BC" w:rsidRDefault="00F113BC" w:rsidP="00F113BC">
            <w:pPr>
              <w:spacing w:after="0" w:line="240" w:lineRule="auto"/>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tabs>
                <w:tab w:val="left" w:pos="0"/>
              </w:tabs>
              <w:spacing w:after="0" w:line="240" w:lineRule="auto"/>
              <w:rPr>
                <w:rFonts w:ascii="Times New Roman" w:eastAsia="Candara" w:hAnsi="Times New Roman" w:cs="Times New Roman"/>
                <w:iCs/>
                <w:spacing w:val="3"/>
              </w:rPr>
            </w:pPr>
            <w:r w:rsidRPr="00F113BC">
              <w:rPr>
                <w:rFonts w:ascii="Times New Roman" w:eastAsia="Candara" w:hAnsi="Times New Roman" w:cs="Times New Roman"/>
                <w:iCs/>
                <w:spacing w:val="3"/>
              </w:rPr>
              <w:t>Анафилактический шок, причины, клинические проявления. Алгоритм оказания экстренной помощи при анафилактическом шоке.</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r>
      <w:tr w:rsidR="00F113BC" w:rsidRPr="00F113BC" w:rsidTr="00F113BC">
        <w:trPr>
          <w:trHeight w:val="407"/>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 xml:space="preserve">1.4 </w:t>
            </w:r>
          </w:p>
        </w:tc>
        <w:tc>
          <w:tcPr>
            <w:tcW w:w="7368" w:type="dxa"/>
            <w:shd w:val="clear" w:color="auto" w:fill="auto"/>
          </w:tcPr>
          <w:p w:rsidR="00F113BC" w:rsidRPr="00F113BC" w:rsidRDefault="00F113BC" w:rsidP="00F113BC">
            <w:pPr>
              <w:tabs>
                <w:tab w:val="left" w:pos="0"/>
              </w:tabs>
              <w:spacing w:after="0" w:line="240" w:lineRule="auto"/>
              <w:rPr>
                <w:rFonts w:ascii="Times New Roman" w:eastAsia="Trebuchet MS" w:hAnsi="Times New Roman" w:cs="Times New Roman"/>
                <w:iCs/>
                <w:u w:val="single"/>
              </w:rPr>
            </w:pPr>
            <w:proofErr w:type="gramStart"/>
            <w:r w:rsidRPr="00F113BC">
              <w:rPr>
                <w:rFonts w:ascii="Times New Roman" w:eastAsia="Times New Roman" w:hAnsi="Times New Roman" w:cs="Times New Roman"/>
                <w:b/>
                <w:iCs/>
                <w:u w:val="single"/>
              </w:rPr>
              <w:t xml:space="preserve">Лекция  </w:t>
            </w:r>
            <w:r w:rsidRPr="00F113BC">
              <w:rPr>
                <w:rFonts w:ascii="Times New Roman" w:eastAsia="Times New Roman" w:hAnsi="Times New Roman" w:cs="Times New Roman"/>
                <w:iCs/>
                <w:u w:val="single"/>
              </w:rPr>
              <w:t>Неотложная</w:t>
            </w:r>
            <w:proofErr w:type="gramEnd"/>
            <w:r w:rsidRPr="00F113BC">
              <w:rPr>
                <w:rFonts w:ascii="Times New Roman" w:eastAsia="Times New Roman" w:hAnsi="Times New Roman" w:cs="Times New Roman"/>
                <w:iCs/>
                <w:u w:val="single"/>
              </w:rPr>
              <w:t xml:space="preserve"> медицинская помощь при термических поражениях</w:t>
            </w:r>
          </w:p>
          <w:p w:rsidR="00F113BC" w:rsidRPr="00F113BC" w:rsidRDefault="00F113BC" w:rsidP="00F113BC">
            <w:pPr>
              <w:spacing w:after="0" w:line="240" w:lineRule="auto"/>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tabs>
                <w:tab w:val="left" w:pos="0"/>
              </w:tabs>
              <w:spacing w:after="0" w:line="240" w:lineRule="auto"/>
              <w:ind w:right="176"/>
              <w:jc w:val="both"/>
              <w:rPr>
                <w:rFonts w:ascii="Times New Roman" w:eastAsia="Times New Roman" w:hAnsi="Times New Roman" w:cs="Times New Roman"/>
                <w:b/>
                <w:iCs/>
              </w:rPr>
            </w:pPr>
            <w:r w:rsidRPr="00F113BC">
              <w:rPr>
                <w:rFonts w:ascii="Times New Roman" w:eastAsia="Trebuchet MS" w:hAnsi="Times New Roman" w:cs="Times New Roman"/>
                <w:iCs/>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F113BC" w:rsidRPr="00F113BC" w:rsidRDefault="00F113BC" w:rsidP="00F113BC">
            <w:pPr>
              <w:tabs>
                <w:tab w:val="left" w:pos="0"/>
              </w:tabs>
              <w:spacing w:after="0" w:line="240" w:lineRule="auto"/>
              <w:jc w:val="both"/>
              <w:rPr>
                <w:rFonts w:ascii="Times New Roman" w:eastAsia="Candara" w:hAnsi="Times New Roman" w:cs="Times New Roman"/>
                <w:iCs/>
                <w:spacing w:val="3"/>
                <w:u w:val="single"/>
              </w:rPr>
            </w:pPr>
            <w:r w:rsidRPr="00F113BC">
              <w:rPr>
                <w:rFonts w:ascii="Times New Roman" w:eastAsia="Candara" w:hAnsi="Times New Roman" w:cs="Times New Roman"/>
                <w:b/>
                <w:iCs/>
                <w:spacing w:val="3"/>
                <w:u w:val="single"/>
              </w:rPr>
              <w:t xml:space="preserve">Практическое занятие. </w:t>
            </w:r>
            <w:r w:rsidRPr="00F113BC">
              <w:rPr>
                <w:rFonts w:ascii="Times New Roman" w:eastAsia="Candara" w:hAnsi="Times New Roman" w:cs="Times New Roman"/>
                <w:iCs/>
                <w:spacing w:val="3"/>
                <w:u w:val="single"/>
              </w:rPr>
              <w:t>Отработка практических навыков при оказании доврачебной помощи при термических повреждениях</w:t>
            </w:r>
          </w:p>
          <w:p w:rsidR="00F113BC" w:rsidRPr="00F113BC" w:rsidRDefault="00F113BC" w:rsidP="00F113BC">
            <w:pPr>
              <w:spacing w:after="0" w:line="240" w:lineRule="auto"/>
              <w:rPr>
                <w:rFonts w:ascii="Times New Roman" w:eastAsia="Times New Roman" w:hAnsi="Times New Roman" w:cs="Times New Roman"/>
                <w:iCs/>
              </w:rPr>
            </w:pPr>
            <w:proofErr w:type="gramStart"/>
            <w:r w:rsidRPr="00F113BC">
              <w:rPr>
                <w:rFonts w:ascii="Times New Roman" w:eastAsia="Times New Roman" w:hAnsi="Times New Roman" w:cs="Times New Roman"/>
                <w:iCs/>
              </w:rPr>
              <w:t>Содержание  учебного</w:t>
            </w:r>
            <w:proofErr w:type="gramEnd"/>
            <w:r w:rsidRPr="00F113BC">
              <w:rPr>
                <w:rFonts w:ascii="Times New Roman" w:eastAsia="Times New Roman" w:hAnsi="Times New Roman" w:cs="Times New Roman"/>
                <w:iCs/>
              </w:rPr>
              <w:t xml:space="preserve"> материала: </w:t>
            </w:r>
          </w:p>
          <w:p w:rsidR="00F113BC" w:rsidRPr="00F113BC" w:rsidRDefault="00F113BC" w:rsidP="00F113BC">
            <w:pPr>
              <w:tabs>
                <w:tab w:val="left" w:pos="0"/>
              </w:tabs>
              <w:spacing w:after="0" w:line="240" w:lineRule="auto"/>
              <w:rPr>
                <w:rFonts w:ascii="Times New Roman" w:eastAsia="Candara" w:hAnsi="Times New Roman" w:cs="Times New Roman"/>
                <w:iCs/>
                <w:spacing w:val="3"/>
              </w:rPr>
            </w:pPr>
            <w:r w:rsidRPr="00F113BC">
              <w:rPr>
                <w:rFonts w:ascii="Times New Roman" w:eastAsia="Candara" w:hAnsi="Times New Roman" w:cs="Times New Roman"/>
                <w:iCs/>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4</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r w:rsidR="00F113BC" w:rsidRPr="00F113BC" w:rsidTr="00F113BC">
        <w:trPr>
          <w:trHeight w:val="276"/>
        </w:trPr>
        <w:tc>
          <w:tcPr>
            <w:tcW w:w="848"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spacing w:val="3"/>
              </w:rPr>
            </w:pPr>
            <w:r w:rsidRPr="00F113BC">
              <w:rPr>
                <w:rFonts w:ascii="Times New Roman" w:eastAsia="Candara" w:hAnsi="Times New Roman" w:cs="Times New Roman"/>
                <w:b/>
                <w:iCs/>
                <w:spacing w:val="3"/>
              </w:rPr>
              <w:t>Помощь пострадавшим при чрезвычайных ситуациях.</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0:</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b/>
                <w:iCs/>
                <w:color w:val="000000"/>
                <w:lang w:eastAsia="ru-RU"/>
              </w:rPr>
            </w:pPr>
            <w:r w:rsidRPr="00F113BC">
              <w:rPr>
                <w:rFonts w:ascii="Times New Roman" w:eastAsia="Times New Roman" w:hAnsi="Times New Roman" w:cs="Times New Roman"/>
                <w:b/>
                <w:iCs/>
                <w:color w:val="000000"/>
                <w:lang w:eastAsia="ru-RU"/>
              </w:rPr>
              <w:t>2:</w:t>
            </w:r>
          </w:p>
        </w:tc>
      </w:tr>
      <w:tr w:rsidR="00F113BC" w:rsidRPr="00F113BC" w:rsidTr="00F113BC">
        <w:trPr>
          <w:trHeight w:val="270"/>
        </w:trPr>
        <w:tc>
          <w:tcPr>
            <w:tcW w:w="848" w:type="dxa"/>
            <w:shd w:val="clear" w:color="auto" w:fill="auto"/>
          </w:tcPr>
          <w:p w:rsidR="00F113BC" w:rsidRPr="00F113BC" w:rsidRDefault="00F113BC" w:rsidP="00F113B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2.1</w:t>
            </w:r>
          </w:p>
        </w:tc>
        <w:tc>
          <w:tcPr>
            <w:tcW w:w="7368" w:type="dxa"/>
            <w:shd w:val="clear" w:color="auto" w:fill="auto"/>
          </w:tcPr>
          <w:p w:rsidR="00F113BC" w:rsidRPr="00F113BC" w:rsidRDefault="00F113BC" w:rsidP="00F113BC">
            <w:pPr>
              <w:tabs>
                <w:tab w:val="left" w:pos="0"/>
              </w:tabs>
              <w:spacing w:after="0" w:line="240" w:lineRule="auto"/>
              <w:rPr>
                <w:rFonts w:ascii="Times New Roman" w:eastAsia="Candara" w:hAnsi="Times New Roman" w:cs="Times New Roman"/>
                <w:b/>
                <w:iCs/>
                <w:color w:val="000000"/>
                <w:spacing w:val="3"/>
                <w:lang w:eastAsia="ru-RU"/>
              </w:rPr>
            </w:pPr>
            <w:r w:rsidRPr="00F113BC">
              <w:rPr>
                <w:rFonts w:ascii="Times New Roman" w:eastAsia="Candara" w:hAnsi="Times New Roman" w:cs="Times New Roman"/>
                <w:iCs/>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sidRPr="00F113BC">
              <w:rPr>
                <w:rFonts w:ascii="Times New Roman" w:eastAsia="Candara" w:hAnsi="Times New Roman" w:cs="Times New Roman"/>
                <w:iCs/>
                <w:color w:val="000000"/>
                <w:spacing w:val="3"/>
                <w:lang w:eastAsia="ru-RU"/>
              </w:rPr>
              <w:t xml:space="preserve"> Дифференцированный зачёт</w:t>
            </w:r>
          </w:p>
        </w:tc>
        <w:tc>
          <w:tcPr>
            <w:tcW w:w="853"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c>
          <w:tcPr>
            <w:tcW w:w="995"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_</w:t>
            </w:r>
          </w:p>
        </w:tc>
        <w:tc>
          <w:tcPr>
            <w:tcW w:w="851" w:type="dxa"/>
            <w:shd w:val="clear" w:color="auto" w:fill="auto"/>
          </w:tcPr>
          <w:p w:rsidR="00F113BC" w:rsidRPr="00F113BC" w:rsidRDefault="00F113BC" w:rsidP="00F113BC">
            <w:pPr>
              <w:widowControl w:val="0"/>
              <w:shd w:val="clear" w:color="auto" w:fill="FFFFFF"/>
              <w:tabs>
                <w:tab w:val="left" w:pos="0"/>
              </w:tabs>
              <w:spacing w:after="0" w:line="240" w:lineRule="auto"/>
              <w:jc w:val="center"/>
              <w:rPr>
                <w:rFonts w:ascii="Times New Roman" w:eastAsia="Times New Roman" w:hAnsi="Times New Roman" w:cs="Times New Roman"/>
                <w:iCs/>
                <w:color w:val="000000"/>
                <w:lang w:eastAsia="ru-RU"/>
              </w:rPr>
            </w:pPr>
            <w:r w:rsidRPr="00F113BC">
              <w:rPr>
                <w:rFonts w:ascii="Times New Roman" w:eastAsia="Times New Roman" w:hAnsi="Times New Roman" w:cs="Times New Roman"/>
                <w:iCs/>
                <w:color w:val="000000"/>
                <w:lang w:eastAsia="ru-RU"/>
              </w:rPr>
              <w:t>2</w:t>
            </w:r>
          </w:p>
        </w:tc>
      </w:tr>
    </w:tbl>
    <w:p w:rsidR="003B09DF" w:rsidRDefault="003B09DF"/>
    <w:p w:rsid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br w:type="page"/>
      </w:r>
    </w:p>
    <w:p w:rsid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br w:type="page"/>
      </w:r>
    </w:p>
    <w:p w:rsid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br w:type="page"/>
      </w:r>
    </w:p>
    <w:p w:rsid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F113BC" w:rsidRPr="00F113BC" w:rsidRDefault="00F113BC" w:rsidP="00F113BC">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r w:rsidRPr="00F113BC">
        <w:rPr>
          <w:rFonts w:ascii="Times New Roman" w:eastAsia="Times New Roman" w:hAnsi="Times New Roman" w:cs="Times New Roman"/>
          <w:b/>
          <w:bCs/>
          <w:iCs/>
          <w:color w:val="000000"/>
          <w:sz w:val="24"/>
          <w:szCs w:val="24"/>
          <w:lang w:eastAsia="ru-RU"/>
        </w:rPr>
        <w:t>ПРОГРАММА СТАЖИРОВКИ (НА РАБОЧЕМ МЕСТЕ)</w:t>
      </w:r>
    </w:p>
    <w:p w:rsidR="00F113BC" w:rsidRPr="00F113BC" w:rsidRDefault="00F113BC" w:rsidP="00F113BC">
      <w:pPr>
        <w:keepNext/>
        <w:keepLines/>
        <w:widowControl w:val="0"/>
        <w:spacing w:after="0" w:line="240" w:lineRule="auto"/>
        <w:outlineLvl w:val="0"/>
        <w:rPr>
          <w:rFonts w:ascii="Times New Roman" w:eastAsia="Times New Roman" w:hAnsi="Times New Roman" w:cs="Times New Roman"/>
          <w:b/>
          <w:bCs/>
          <w:iCs/>
          <w:color w:val="000000"/>
          <w:sz w:val="24"/>
          <w:szCs w:val="24"/>
          <w:lang w:eastAsia="ru-RU"/>
        </w:rPr>
      </w:pPr>
      <w:r w:rsidRPr="00F113BC">
        <w:rPr>
          <w:rFonts w:ascii="Times New Roman" w:eastAsia="Times New Roman" w:hAnsi="Times New Roman" w:cs="Times New Roman"/>
          <w:b/>
          <w:bCs/>
          <w:iCs/>
          <w:color w:val="000000"/>
          <w:sz w:val="24"/>
          <w:szCs w:val="24"/>
          <w:lang w:eastAsia="ru-RU"/>
        </w:rPr>
        <w:t>По профессиональному модулю (ПМ4) «</w:t>
      </w:r>
      <w:r>
        <w:rPr>
          <w:rFonts w:ascii="Times New Roman" w:eastAsia="Times New Roman" w:hAnsi="Times New Roman" w:cs="Times New Roman"/>
          <w:b/>
          <w:color w:val="000000"/>
          <w:sz w:val="23"/>
          <w:szCs w:val="23"/>
          <w:lang w:eastAsia="ru-RU"/>
        </w:rPr>
        <w:t>С</w:t>
      </w:r>
      <w:r w:rsidRPr="00F113BC">
        <w:rPr>
          <w:rFonts w:ascii="Times New Roman" w:eastAsia="Times New Roman" w:hAnsi="Times New Roman" w:cs="Times New Roman"/>
          <w:b/>
          <w:color w:val="000000"/>
          <w:sz w:val="23"/>
          <w:szCs w:val="23"/>
          <w:lang w:eastAsia="ru-RU"/>
        </w:rPr>
        <w:t>овременная медицинская статистика и вопросы компьютеризации</w:t>
      </w:r>
      <w:r w:rsidRPr="00F113BC">
        <w:rPr>
          <w:rFonts w:ascii="Times New Roman" w:eastAsia="Times New Roman" w:hAnsi="Times New Roman" w:cs="Times New Roman"/>
          <w:b/>
          <w:bCs/>
          <w:iCs/>
          <w:color w:val="000000"/>
          <w:sz w:val="24"/>
          <w:szCs w:val="24"/>
          <w:lang w:eastAsia="ru-RU"/>
        </w:rPr>
        <w:t>», совмещенной со стажировкой на рабочем месте по индивидуальной программе обучения</w:t>
      </w:r>
    </w:p>
    <w:p w:rsidR="00F113BC" w:rsidRPr="00F113BC" w:rsidRDefault="00F113BC" w:rsidP="00F113BC">
      <w:pPr>
        <w:widowControl w:val="0"/>
        <w:spacing w:after="0" w:line="240" w:lineRule="auto"/>
        <w:ind w:left="420" w:hanging="420"/>
        <w:rPr>
          <w:rFonts w:ascii="Times New Roman" w:eastAsia="Times New Roman" w:hAnsi="Times New Roman" w:cs="Times New Roman"/>
          <w:color w:val="000000"/>
          <w:sz w:val="24"/>
          <w:szCs w:val="24"/>
          <w:lang w:eastAsia="ru-RU"/>
        </w:rPr>
      </w:pPr>
      <w:r w:rsidRPr="00F113BC">
        <w:rPr>
          <w:rFonts w:ascii="Times New Roman" w:eastAsia="Times New Roman" w:hAnsi="Times New Roman" w:cs="Times New Roman"/>
          <w:b/>
          <w:color w:val="000000"/>
          <w:sz w:val="24"/>
          <w:szCs w:val="24"/>
          <w:lang w:eastAsia="ru-RU"/>
        </w:rPr>
        <w:t>Цель:</w:t>
      </w:r>
      <w:r w:rsidRPr="00F113BC">
        <w:rPr>
          <w:rFonts w:ascii="Times New Roman" w:eastAsia="Times New Roman" w:hAnsi="Times New Roman" w:cs="Times New Roman"/>
          <w:b/>
          <w:sz w:val="24"/>
          <w:szCs w:val="24"/>
          <w:lang w:eastAsia="ru-RU"/>
        </w:rPr>
        <w:t xml:space="preserve"> </w:t>
      </w:r>
      <w:r w:rsidRPr="00F113BC">
        <w:rPr>
          <w:rFonts w:ascii="Times New Roman" w:eastAsia="Times New Roman" w:hAnsi="Times New Roman" w:cs="Times New Roman"/>
          <w:sz w:val="24"/>
          <w:szCs w:val="24"/>
          <w:lang w:eastAsia="ru-RU"/>
        </w:rPr>
        <w:t xml:space="preserve">повышение квалификации </w:t>
      </w:r>
    </w:p>
    <w:p w:rsidR="00F113BC" w:rsidRPr="00F113BC" w:rsidRDefault="00F113BC" w:rsidP="00F113BC">
      <w:pPr>
        <w:widowControl w:val="0"/>
        <w:spacing w:after="0" w:line="264" w:lineRule="exact"/>
        <w:ind w:left="142" w:right="880" w:hanging="142"/>
        <w:rPr>
          <w:rFonts w:ascii="Times New Roman" w:eastAsia="Times New Roman" w:hAnsi="Times New Roman" w:cs="Times New Roman"/>
          <w:sz w:val="24"/>
          <w:szCs w:val="24"/>
          <w:lang w:eastAsia="ru-RU"/>
        </w:rPr>
      </w:pPr>
      <w:r w:rsidRPr="00F113BC">
        <w:rPr>
          <w:rFonts w:ascii="Times New Roman" w:eastAsia="Times New Roman" w:hAnsi="Times New Roman" w:cs="Times New Roman"/>
          <w:b/>
          <w:lang w:eastAsia="ru-RU"/>
        </w:rPr>
        <w:t>Категория слушателей:</w:t>
      </w:r>
      <w:r w:rsidRPr="00F113BC">
        <w:rPr>
          <w:rFonts w:ascii="Times New Roman" w:eastAsia="Times New Roman" w:hAnsi="Times New Roman" w:cs="Times New Roman"/>
          <w:sz w:val="24"/>
          <w:szCs w:val="24"/>
          <w:lang w:eastAsia="ru-RU"/>
        </w:rPr>
        <w:t xml:space="preserve"> </w:t>
      </w:r>
      <w:r w:rsidRPr="00F113BC">
        <w:rPr>
          <w:rFonts w:ascii="Times New Roman" w:eastAsia="Calibri" w:hAnsi="Times New Roman" w:cs="Times New Roman"/>
        </w:rPr>
        <w:t>медицинский статистик</w:t>
      </w:r>
    </w:p>
    <w:p w:rsidR="00F113BC" w:rsidRPr="00F113BC" w:rsidRDefault="00F113BC" w:rsidP="00F113BC">
      <w:pPr>
        <w:widowControl w:val="0"/>
        <w:spacing w:after="0" w:line="240" w:lineRule="auto"/>
        <w:ind w:left="420" w:hanging="420"/>
        <w:rPr>
          <w:rFonts w:ascii="Times New Roman" w:eastAsia="Times New Roman" w:hAnsi="Times New Roman" w:cs="Times New Roman"/>
          <w:lang w:eastAsia="ru-RU"/>
        </w:rPr>
      </w:pPr>
      <w:r w:rsidRPr="00F113BC">
        <w:rPr>
          <w:rFonts w:ascii="Times New Roman" w:eastAsia="Times New Roman" w:hAnsi="Times New Roman" w:cs="Times New Roman"/>
          <w:lang w:eastAsia="ru-RU"/>
        </w:rPr>
        <w:t xml:space="preserve"> </w:t>
      </w:r>
      <w:r w:rsidRPr="00F113BC">
        <w:rPr>
          <w:rFonts w:ascii="Times New Roman" w:eastAsia="Times New Roman" w:hAnsi="Times New Roman" w:cs="Times New Roman"/>
          <w:b/>
          <w:lang w:eastAsia="ru-RU"/>
        </w:rPr>
        <w:t>Срок обучения:</w:t>
      </w:r>
      <w:r w:rsidRPr="00F113BC">
        <w:rPr>
          <w:rFonts w:ascii="Times New Roman" w:eastAsia="Times New Roman" w:hAnsi="Times New Roman" w:cs="Times New Roman"/>
          <w:lang w:eastAsia="ru-RU"/>
        </w:rPr>
        <w:t xml:space="preserve"> </w:t>
      </w:r>
      <w:proofErr w:type="gramStart"/>
      <w:r w:rsidR="002A3463">
        <w:rPr>
          <w:rFonts w:ascii="Times New Roman" w:eastAsia="Times New Roman" w:hAnsi="Times New Roman" w:cs="Times New Roman"/>
          <w:lang w:eastAsia="ru-RU"/>
        </w:rPr>
        <w:t>92</w:t>
      </w:r>
      <w:r w:rsidRPr="00F113BC">
        <w:rPr>
          <w:rFonts w:ascii="Times New Roman" w:eastAsia="Times New Roman" w:hAnsi="Times New Roman" w:cs="Times New Roman"/>
          <w:lang w:eastAsia="ru-RU"/>
        </w:rPr>
        <w:t xml:space="preserve">  часа</w:t>
      </w:r>
      <w:proofErr w:type="gramEnd"/>
    </w:p>
    <w:p w:rsidR="00F113BC" w:rsidRPr="00F113BC" w:rsidRDefault="00F113BC" w:rsidP="00F113BC">
      <w:pPr>
        <w:widowControl w:val="0"/>
        <w:spacing w:after="0" w:line="240" w:lineRule="auto"/>
        <w:ind w:left="420" w:hanging="420"/>
        <w:rPr>
          <w:rFonts w:ascii="Times New Roman" w:eastAsia="Times New Roman" w:hAnsi="Times New Roman" w:cs="Times New Roman"/>
          <w:lang w:eastAsia="ru-RU"/>
        </w:rPr>
      </w:pPr>
      <w:r w:rsidRPr="00F113BC">
        <w:rPr>
          <w:rFonts w:ascii="Times New Roman" w:eastAsia="Times New Roman" w:hAnsi="Times New Roman" w:cs="Times New Roman"/>
          <w:b/>
          <w:lang w:eastAsia="ru-RU"/>
        </w:rPr>
        <w:t>Режим занятий:</w:t>
      </w:r>
      <w:r w:rsidRPr="00F113BC">
        <w:rPr>
          <w:rFonts w:ascii="Times New Roman" w:eastAsia="Times New Roman" w:hAnsi="Times New Roman" w:cs="Times New Roman"/>
          <w:lang w:eastAsia="ru-RU"/>
        </w:rPr>
        <w:t xml:space="preserve"> 6 учебных часов в день</w:t>
      </w:r>
    </w:p>
    <w:p w:rsidR="00F113BC" w:rsidRPr="00F113BC" w:rsidRDefault="00F113BC" w:rsidP="00F113BC">
      <w:pPr>
        <w:spacing w:after="200" w:line="276" w:lineRule="auto"/>
        <w:rPr>
          <w:rFonts w:ascii="Times New Roman" w:eastAsia="Courier New" w:hAnsi="Times New Roman" w:cs="Times New Roman"/>
          <w:lang w:eastAsia="ru-RU"/>
        </w:rPr>
      </w:pPr>
      <w:r w:rsidRPr="00F113BC">
        <w:rPr>
          <w:rFonts w:ascii="Times New Roman" w:eastAsia="Courier New" w:hAnsi="Times New Roman" w:cs="Times New Roman"/>
          <w:b/>
          <w:lang w:eastAsia="ru-RU"/>
        </w:rPr>
        <w:t xml:space="preserve"> Форма обучения:</w:t>
      </w:r>
      <w:r w:rsidRPr="00F113BC">
        <w:rPr>
          <w:rFonts w:ascii="Times New Roman" w:eastAsia="Courier New" w:hAnsi="Times New Roman" w:cs="Times New Roman"/>
          <w:lang w:eastAsia="ru-RU"/>
        </w:rPr>
        <w:t xml:space="preserve"> очная</w:t>
      </w:r>
    </w:p>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678"/>
        <w:gridCol w:w="993"/>
      </w:tblGrid>
      <w:tr w:rsidR="00F113BC" w:rsidRPr="00F113BC" w:rsidTr="00A918E0">
        <w:trPr>
          <w:trHeight w:val="407"/>
        </w:trPr>
        <w:tc>
          <w:tcPr>
            <w:tcW w:w="848" w:type="dxa"/>
            <w:shd w:val="clear" w:color="auto" w:fill="auto"/>
          </w:tcPr>
          <w:p w:rsidR="00F113BC" w:rsidRPr="00F113BC" w:rsidRDefault="00F113BC" w:rsidP="00F113BC">
            <w:pPr>
              <w:spacing w:after="0" w:line="240" w:lineRule="auto"/>
              <w:ind w:firstLine="34"/>
              <w:rPr>
                <w:rFonts w:ascii="Times New Roman" w:eastAsia="Courier New" w:hAnsi="Times New Roman" w:cs="Times New Roman"/>
                <w:color w:val="000000"/>
                <w:lang w:eastAsia="ru-RU"/>
              </w:rPr>
            </w:pPr>
          </w:p>
        </w:tc>
        <w:tc>
          <w:tcPr>
            <w:tcW w:w="8678" w:type="dxa"/>
            <w:shd w:val="clear" w:color="auto" w:fill="auto"/>
          </w:tcPr>
          <w:p w:rsidR="00F113BC" w:rsidRPr="00F113BC" w:rsidRDefault="00F113BC" w:rsidP="00F113BC">
            <w:pPr>
              <w:widowControl w:val="0"/>
              <w:spacing w:after="0" w:line="240" w:lineRule="auto"/>
              <w:jc w:val="center"/>
              <w:rPr>
                <w:rFonts w:ascii="Times New Roman" w:eastAsia="Candara" w:hAnsi="Times New Roman" w:cs="Times New Roman"/>
                <w:b/>
                <w:color w:val="000000"/>
                <w:spacing w:val="3"/>
                <w:sz w:val="24"/>
                <w:szCs w:val="24"/>
                <w:lang w:eastAsia="ru-RU"/>
              </w:rPr>
            </w:pPr>
            <w:r w:rsidRPr="00F113BC">
              <w:rPr>
                <w:rFonts w:ascii="Times New Roman" w:eastAsia="Candara" w:hAnsi="Times New Roman" w:cs="Times New Roman"/>
                <w:b/>
                <w:color w:val="000000"/>
                <w:spacing w:val="3"/>
                <w:sz w:val="24"/>
                <w:szCs w:val="24"/>
                <w:lang w:eastAsia="ru-RU"/>
              </w:rPr>
              <w:t>МОДУЛЬ №4</w:t>
            </w:r>
          </w:p>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r w:rsidRPr="00F113BC">
              <w:rPr>
                <w:rFonts w:ascii="Times New Roman" w:eastAsia="Times New Roman" w:hAnsi="Times New Roman" w:cs="Times New Roman"/>
                <w:b/>
                <w:color w:val="000000"/>
                <w:sz w:val="23"/>
                <w:szCs w:val="23"/>
                <w:lang w:eastAsia="ru-RU"/>
              </w:rPr>
              <w:t>«СОВРЕМЕННАЯ МЕДИЦИНСКАЯ СТАТИСТИКА И ВОПРОСЫ КОМПЬЮТЕРИЗАЦИИ»</w:t>
            </w:r>
          </w:p>
        </w:tc>
        <w:tc>
          <w:tcPr>
            <w:tcW w:w="993" w:type="dxa"/>
            <w:shd w:val="clear" w:color="auto" w:fill="auto"/>
          </w:tcPr>
          <w:p w:rsidR="00F113BC" w:rsidRPr="00F113BC" w:rsidRDefault="00F113BC" w:rsidP="00F113BC">
            <w:pPr>
              <w:widowControl w:val="0"/>
              <w:spacing w:after="0" w:line="240" w:lineRule="auto"/>
              <w:jc w:val="center"/>
              <w:rPr>
                <w:rFonts w:ascii="Times New Roman" w:eastAsia="Candara" w:hAnsi="Times New Roman" w:cs="Times New Roman"/>
                <w:color w:val="000000"/>
                <w:spacing w:val="3"/>
                <w:sz w:val="24"/>
                <w:szCs w:val="24"/>
                <w:lang w:eastAsia="ru-RU"/>
              </w:rPr>
            </w:pPr>
            <w:r w:rsidRPr="00F113BC">
              <w:rPr>
                <w:rFonts w:ascii="Times New Roman" w:eastAsia="Times New Roman" w:hAnsi="Times New Roman" w:cs="Times New Roman"/>
                <w:b/>
                <w:color w:val="000000"/>
                <w:sz w:val="24"/>
                <w:szCs w:val="24"/>
                <w:lang w:eastAsia="ru-RU"/>
              </w:rPr>
              <w:t>92:</w:t>
            </w:r>
          </w:p>
        </w:tc>
      </w:tr>
      <w:tr w:rsidR="00F113BC" w:rsidRPr="00F113BC" w:rsidTr="00A918E0">
        <w:trPr>
          <w:trHeight w:val="175"/>
        </w:trPr>
        <w:tc>
          <w:tcPr>
            <w:tcW w:w="848" w:type="dxa"/>
            <w:shd w:val="clear" w:color="auto" w:fill="auto"/>
          </w:tcPr>
          <w:p w:rsidR="00F113BC" w:rsidRPr="00F113BC" w:rsidRDefault="00F113BC" w:rsidP="00F113BC">
            <w:pPr>
              <w:spacing w:after="0" w:line="240" w:lineRule="auto"/>
              <w:jc w:val="center"/>
              <w:rPr>
                <w:rFonts w:ascii="Times New Roman" w:eastAsia="Calibri" w:hAnsi="Times New Roman" w:cs="Times New Roman"/>
                <w:b/>
              </w:rPr>
            </w:pPr>
            <w:r w:rsidRPr="00F113BC">
              <w:rPr>
                <w:rFonts w:ascii="Times New Roman" w:eastAsia="Calibri" w:hAnsi="Times New Roman" w:cs="Times New Roman"/>
                <w:b/>
              </w:rPr>
              <w:t>1</w:t>
            </w:r>
          </w:p>
        </w:tc>
        <w:tc>
          <w:tcPr>
            <w:tcW w:w="8678" w:type="dxa"/>
            <w:shd w:val="clear" w:color="auto" w:fill="auto"/>
          </w:tcPr>
          <w:p w:rsidR="00F113BC" w:rsidRPr="00F113BC" w:rsidRDefault="00F113BC" w:rsidP="00F113BC">
            <w:pPr>
              <w:spacing w:after="0" w:line="240" w:lineRule="auto"/>
              <w:rPr>
                <w:rFonts w:ascii="Times New Roman" w:eastAsia="Calibri" w:hAnsi="Times New Roman" w:cs="Times New Roman"/>
                <w:b/>
              </w:rPr>
            </w:pPr>
            <w:r w:rsidRPr="00F113BC">
              <w:rPr>
                <w:rFonts w:ascii="Times New Roman" w:eastAsia="Calibri" w:hAnsi="Times New Roman" w:cs="Times New Roman"/>
                <w:b/>
              </w:rPr>
              <w:t>Общая часть</w:t>
            </w:r>
          </w:p>
        </w:tc>
        <w:tc>
          <w:tcPr>
            <w:tcW w:w="993" w:type="dxa"/>
            <w:shd w:val="clear" w:color="auto" w:fill="auto"/>
          </w:tcPr>
          <w:p w:rsidR="00F113BC" w:rsidRPr="00F113BC" w:rsidRDefault="00F113BC" w:rsidP="00F113BC">
            <w:pPr>
              <w:spacing w:after="0" w:line="240" w:lineRule="auto"/>
              <w:jc w:val="center"/>
              <w:rPr>
                <w:rFonts w:ascii="Times New Roman" w:eastAsia="Calibri" w:hAnsi="Times New Roman" w:cs="Times New Roman"/>
                <w:b/>
              </w:rPr>
            </w:pPr>
            <w:r w:rsidRPr="00F113BC">
              <w:rPr>
                <w:rFonts w:ascii="Times New Roman" w:eastAsia="Calibri" w:hAnsi="Times New Roman" w:cs="Times New Roman"/>
                <w:b/>
              </w:rPr>
              <w:t>1</w:t>
            </w:r>
            <w:r w:rsidR="00EB1A00">
              <w:rPr>
                <w:rFonts w:ascii="Times New Roman" w:eastAsia="Calibri" w:hAnsi="Times New Roman" w:cs="Times New Roman"/>
                <w:b/>
              </w:rPr>
              <w:t>0</w:t>
            </w:r>
            <w:r w:rsidRPr="00F113BC">
              <w:rPr>
                <w:rFonts w:ascii="Times New Roman" w:eastAsia="Calibri" w:hAnsi="Times New Roman" w:cs="Times New Roman"/>
                <w:b/>
              </w:rPr>
              <w:t>:</w:t>
            </w:r>
          </w:p>
        </w:tc>
      </w:tr>
      <w:tr w:rsidR="00F113BC" w:rsidRPr="00F113BC" w:rsidTr="00A918E0">
        <w:tc>
          <w:tcPr>
            <w:tcW w:w="848" w:type="dxa"/>
            <w:shd w:val="clear" w:color="auto" w:fill="auto"/>
          </w:tcPr>
          <w:p w:rsidR="00F113BC" w:rsidRPr="00F113BC" w:rsidRDefault="00F113BC" w:rsidP="00F113BC">
            <w:pPr>
              <w:spacing w:after="0" w:line="240" w:lineRule="auto"/>
              <w:jc w:val="center"/>
              <w:rPr>
                <w:rFonts w:ascii="Times New Roman" w:eastAsia="Calibri" w:hAnsi="Times New Roman" w:cs="Times New Roman"/>
              </w:rPr>
            </w:pPr>
            <w:r w:rsidRPr="00F113BC">
              <w:rPr>
                <w:rFonts w:ascii="Times New Roman" w:eastAsia="Calibri" w:hAnsi="Times New Roman" w:cs="Times New Roman"/>
              </w:rPr>
              <w:t>1.1</w:t>
            </w:r>
          </w:p>
        </w:tc>
        <w:tc>
          <w:tcPr>
            <w:tcW w:w="8678" w:type="dxa"/>
            <w:shd w:val="clear" w:color="auto" w:fill="auto"/>
          </w:tcPr>
          <w:p w:rsidR="00F113BC" w:rsidRPr="00F113BC" w:rsidRDefault="00F113BC" w:rsidP="00F113BC">
            <w:pPr>
              <w:spacing w:after="0" w:line="240" w:lineRule="auto"/>
              <w:rPr>
                <w:rFonts w:ascii="Times New Roman" w:eastAsia="Calibri" w:hAnsi="Times New Roman" w:cs="Times New Roman"/>
                <w:b/>
              </w:rPr>
            </w:pPr>
            <w:r w:rsidRPr="00F113BC">
              <w:rPr>
                <w:rFonts w:ascii="Times New Roman" w:eastAsia="Calibri" w:hAnsi="Times New Roman" w:cs="Times New Roman"/>
                <w:u w:val="single"/>
              </w:rPr>
              <w:t>Основы организации здравоохранения России.</w:t>
            </w:r>
            <w:r w:rsidRPr="00F113BC">
              <w:rPr>
                <w:rFonts w:ascii="Times New Roman" w:eastAsia="Calibri" w:hAnsi="Times New Roman" w:cs="Times New Roman"/>
              </w:rPr>
              <w:t xml:space="preserve"> Основные принципы организации; формы собствен</w:t>
            </w:r>
            <w:r w:rsidRPr="00F113BC">
              <w:rPr>
                <w:rFonts w:ascii="Times New Roman" w:eastAsia="Calibri" w:hAnsi="Times New Roman" w:cs="Times New Roman"/>
              </w:rPr>
              <w:softHyphen/>
              <w:t>ности в здравоохранении; органы управления 30; но</w:t>
            </w:r>
            <w:r w:rsidRPr="00F113BC">
              <w:rPr>
                <w:rFonts w:ascii="Times New Roman" w:eastAsia="Calibri" w:hAnsi="Times New Roman" w:cs="Times New Roman"/>
              </w:rPr>
              <w:softHyphen/>
              <w:t>менклатура учреждений 30; основные типы директив</w:t>
            </w:r>
            <w:r w:rsidRPr="00F113BC">
              <w:rPr>
                <w:rFonts w:ascii="Times New Roman" w:eastAsia="Calibri" w:hAnsi="Times New Roman" w:cs="Times New Roman"/>
              </w:rPr>
              <w:softHyphen/>
              <w:t>ных документов.</w:t>
            </w:r>
          </w:p>
        </w:tc>
        <w:tc>
          <w:tcPr>
            <w:tcW w:w="993" w:type="dxa"/>
            <w:shd w:val="clear" w:color="auto" w:fill="auto"/>
          </w:tcPr>
          <w:p w:rsidR="00F113BC" w:rsidRPr="00F113BC" w:rsidRDefault="00E230B6" w:rsidP="00F113BC">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F113BC" w:rsidRPr="00F113BC" w:rsidTr="00A918E0">
        <w:trPr>
          <w:trHeight w:val="430"/>
        </w:trPr>
        <w:tc>
          <w:tcPr>
            <w:tcW w:w="848" w:type="dxa"/>
            <w:shd w:val="clear" w:color="auto" w:fill="auto"/>
          </w:tcPr>
          <w:p w:rsidR="00F113BC" w:rsidRPr="00F113BC" w:rsidRDefault="00F113BC" w:rsidP="00F113BC">
            <w:pPr>
              <w:spacing w:after="0" w:line="240" w:lineRule="auto"/>
              <w:jc w:val="center"/>
              <w:rPr>
                <w:rFonts w:ascii="Times New Roman" w:eastAsia="Calibri" w:hAnsi="Times New Roman" w:cs="Times New Roman"/>
              </w:rPr>
            </w:pPr>
            <w:r w:rsidRPr="00F113BC">
              <w:rPr>
                <w:rFonts w:ascii="Times New Roman" w:eastAsia="Calibri" w:hAnsi="Times New Roman" w:cs="Times New Roman"/>
              </w:rPr>
              <w:t>1.2</w:t>
            </w:r>
          </w:p>
        </w:tc>
        <w:tc>
          <w:tcPr>
            <w:tcW w:w="8678" w:type="dxa"/>
            <w:shd w:val="clear" w:color="auto" w:fill="auto"/>
          </w:tcPr>
          <w:p w:rsidR="00F113BC" w:rsidRPr="00F113BC" w:rsidRDefault="00F113BC" w:rsidP="00F113BC">
            <w:pPr>
              <w:spacing w:after="0" w:line="240" w:lineRule="auto"/>
              <w:rPr>
                <w:rFonts w:ascii="Times New Roman" w:eastAsia="Calibri" w:hAnsi="Times New Roman" w:cs="Times New Roman"/>
                <w:b/>
              </w:rPr>
            </w:pPr>
            <w:r w:rsidRPr="00F113BC">
              <w:rPr>
                <w:rFonts w:ascii="Times New Roman" w:eastAsia="Calibri" w:hAnsi="Times New Roman" w:cs="Times New Roman"/>
                <w:u w:val="single"/>
              </w:rPr>
              <w:t>Структура службы медицинской статистики РФ.</w:t>
            </w:r>
            <w:r w:rsidRPr="00F113BC">
              <w:rPr>
                <w:rFonts w:ascii="Times New Roman" w:eastAsia="Calibri" w:hAnsi="Times New Roman" w:cs="Times New Roman"/>
              </w:rPr>
              <w:t xml:space="preserve"> Директивные документы; основные задачи и особенности в разных типах МО.</w:t>
            </w:r>
          </w:p>
        </w:tc>
        <w:tc>
          <w:tcPr>
            <w:tcW w:w="993" w:type="dxa"/>
            <w:shd w:val="clear" w:color="auto" w:fill="auto"/>
          </w:tcPr>
          <w:p w:rsidR="00F113BC" w:rsidRPr="00F113BC" w:rsidRDefault="00EB1A00" w:rsidP="00F113BC">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F113BC" w:rsidRPr="00F113BC" w:rsidTr="00A918E0">
        <w:trPr>
          <w:trHeight w:val="405"/>
        </w:trPr>
        <w:tc>
          <w:tcPr>
            <w:tcW w:w="848" w:type="dxa"/>
            <w:shd w:val="clear" w:color="auto" w:fill="auto"/>
          </w:tcPr>
          <w:p w:rsidR="00F113BC" w:rsidRPr="00F113BC" w:rsidRDefault="00F113BC" w:rsidP="00F113BC">
            <w:pPr>
              <w:spacing w:after="0" w:line="240" w:lineRule="auto"/>
              <w:jc w:val="center"/>
              <w:rPr>
                <w:rFonts w:ascii="Times New Roman" w:eastAsia="Calibri" w:hAnsi="Times New Roman" w:cs="Times New Roman"/>
                <w:b/>
              </w:rPr>
            </w:pPr>
            <w:r w:rsidRPr="00F113BC">
              <w:rPr>
                <w:rFonts w:ascii="Times New Roman" w:eastAsia="Calibri" w:hAnsi="Times New Roman" w:cs="Times New Roman"/>
                <w:b/>
              </w:rPr>
              <w:t>2</w:t>
            </w:r>
          </w:p>
        </w:tc>
        <w:tc>
          <w:tcPr>
            <w:tcW w:w="8678" w:type="dxa"/>
            <w:shd w:val="clear" w:color="auto" w:fill="auto"/>
          </w:tcPr>
          <w:p w:rsidR="00F113BC" w:rsidRPr="00F113BC" w:rsidRDefault="00F113BC" w:rsidP="00F113BC">
            <w:pPr>
              <w:spacing w:after="0" w:line="240" w:lineRule="auto"/>
              <w:rPr>
                <w:rFonts w:ascii="Times New Roman" w:eastAsia="Calibri" w:hAnsi="Times New Roman" w:cs="Times New Roman"/>
                <w:b/>
              </w:rPr>
            </w:pPr>
            <w:r w:rsidRPr="00F113BC">
              <w:rPr>
                <w:rFonts w:ascii="Times New Roman" w:eastAsia="Calibri" w:hAnsi="Times New Roman" w:cs="Times New Roman"/>
                <w:b/>
              </w:rPr>
              <w:t>Организация медицинской помощи населению.</w:t>
            </w:r>
          </w:p>
        </w:tc>
        <w:tc>
          <w:tcPr>
            <w:tcW w:w="993" w:type="dxa"/>
            <w:shd w:val="clear" w:color="auto" w:fill="auto"/>
          </w:tcPr>
          <w:p w:rsidR="00F113BC" w:rsidRPr="00F113BC" w:rsidRDefault="00F113BC" w:rsidP="00F113BC">
            <w:pPr>
              <w:spacing w:after="0" w:line="240" w:lineRule="auto"/>
              <w:jc w:val="center"/>
              <w:rPr>
                <w:rFonts w:ascii="Times New Roman" w:eastAsia="Calibri" w:hAnsi="Times New Roman" w:cs="Times New Roman"/>
                <w:b/>
              </w:rPr>
            </w:pPr>
            <w:r w:rsidRPr="00F113BC">
              <w:rPr>
                <w:rFonts w:ascii="Times New Roman" w:eastAsia="Calibri" w:hAnsi="Times New Roman" w:cs="Times New Roman"/>
                <w:b/>
              </w:rPr>
              <w:t>1</w:t>
            </w:r>
            <w:r w:rsidR="00607C03">
              <w:rPr>
                <w:rFonts w:ascii="Times New Roman" w:eastAsia="Calibri" w:hAnsi="Times New Roman" w:cs="Times New Roman"/>
                <w:b/>
              </w:rPr>
              <w:t>2</w:t>
            </w:r>
            <w:r w:rsidRPr="00F113BC">
              <w:rPr>
                <w:rFonts w:ascii="Times New Roman" w:eastAsia="Calibri" w:hAnsi="Times New Roman" w:cs="Times New Roman"/>
                <w:b/>
              </w:rPr>
              <w:t>:</w:t>
            </w:r>
          </w:p>
        </w:tc>
      </w:tr>
      <w:tr w:rsidR="00607C03" w:rsidRPr="00F113BC" w:rsidTr="00A918E0">
        <w:trPr>
          <w:trHeight w:val="1265"/>
        </w:trPr>
        <w:tc>
          <w:tcPr>
            <w:tcW w:w="848" w:type="dxa"/>
            <w:shd w:val="clear" w:color="auto" w:fill="auto"/>
          </w:tcPr>
          <w:p w:rsidR="00607C03" w:rsidRPr="00607C03" w:rsidRDefault="00607C03" w:rsidP="00F113BC">
            <w:pPr>
              <w:spacing w:after="0" w:line="240" w:lineRule="auto"/>
              <w:jc w:val="center"/>
              <w:rPr>
                <w:rFonts w:ascii="Times New Roman" w:eastAsia="Calibri" w:hAnsi="Times New Roman" w:cs="Times New Roman"/>
              </w:rPr>
            </w:pPr>
            <w:r w:rsidRPr="00607C03">
              <w:rPr>
                <w:rFonts w:ascii="Times New Roman" w:eastAsia="Calibri" w:hAnsi="Times New Roman" w:cs="Times New Roman"/>
              </w:rPr>
              <w:t>2.1</w:t>
            </w:r>
          </w:p>
          <w:p w:rsidR="00607C03" w:rsidRPr="00607C03" w:rsidRDefault="00607C03" w:rsidP="00F113BC">
            <w:pPr>
              <w:spacing w:after="0" w:line="240" w:lineRule="auto"/>
              <w:jc w:val="center"/>
              <w:rPr>
                <w:rFonts w:ascii="Times New Roman" w:eastAsia="Calibri" w:hAnsi="Times New Roman" w:cs="Times New Roman"/>
              </w:rPr>
            </w:pPr>
          </w:p>
        </w:tc>
        <w:tc>
          <w:tcPr>
            <w:tcW w:w="8678" w:type="dxa"/>
            <w:shd w:val="clear" w:color="auto" w:fill="auto"/>
          </w:tcPr>
          <w:p w:rsidR="00607C03" w:rsidRPr="00F113BC" w:rsidRDefault="00607C03" w:rsidP="00607C03">
            <w:pPr>
              <w:spacing w:after="0" w:line="240" w:lineRule="auto"/>
              <w:jc w:val="both"/>
              <w:rPr>
                <w:rFonts w:ascii="Times New Roman" w:eastAsia="Calibri" w:hAnsi="Times New Roman" w:cs="Times New Roman"/>
                <w:u w:val="single"/>
              </w:rPr>
            </w:pPr>
            <w:r w:rsidRPr="00F113BC">
              <w:rPr>
                <w:rFonts w:ascii="Times New Roman" w:eastAsia="Calibri" w:hAnsi="Times New Roman" w:cs="Times New Roman"/>
                <w:u w:val="single"/>
              </w:rPr>
              <w:t>Организация медицинской помощи городскому населению.</w:t>
            </w:r>
            <w:r w:rsidRPr="00F113BC">
              <w:rPr>
                <w:rFonts w:ascii="Times New Roman" w:eastAsia="Calibri" w:hAnsi="Times New Roman" w:cs="Times New Roman"/>
              </w:rPr>
              <w:t xml:space="preserve"> Городская больница, поликлиника. Система семейного врача, диспансерные учреждения; экспертиза временной и стойкой утраты трудоспособности.</w:t>
            </w:r>
          </w:p>
          <w:p w:rsidR="00607C03" w:rsidRPr="00F113BC" w:rsidRDefault="00607C03" w:rsidP="00607C03">
            <w:pPr>
              <w:spacing w:after="0" w:line="240" w:lineRule="auto"/>
              <w:jc w:val="both"/>
              <w:rPr>
                <w:rFonts w:ascii="Times New Roman" w:eastAsia="Calibri" w:hAnsi="Times New Roman" w:cs="Times New Roman"/>
                <w:u w:val="single"/>
              </w:rPr>
            </w:pPr>
            <w:r w:rsidRPr="00F113BC">
              <w:rPr>
                <w:rFonts w:ascii="Times New Roman" w:eastAsia="Calibri" w:hAnsi="Times New Roman" w:cs="Times New Roman"/>
                <w:u w:val="single"/>
              </w:rPr>
              <w:t>Организация медицинской помощи сельскому населению.</w:t>
            </w:r>
            <w:r w:rsidRPr="00F113BC">
              <w:rPr>
                <w:rFonts w:ascii="Times New Roman" w:eastAsia="Calibri" w:hAnsi="Times New Roman" w:cs="Times New Roman"/>
              </w:rPr>
              <w:t xml:space="preserve"> Особенности организации в зависимости от уровня доступности медицинской помощи.</w:t>
            </w:r>
          </w:p>
        </w:tc>
        <w:tc>
          <w:tcPr>
            <w:tcW w:w="993" w:type="dxa"/>
            <w:shd w:val="clear" w:color="auto" w:fill="auto"/>
          </w:tcPr>
          <w:p w:rsidR="00607C03" w:rsidRPr="00F113BC" w:rsidRDefault="00607C03" w:rsidP="00F113BC">
            <w:pPr>
              <w:spacing w:after="0" w:line="240" w:lineRule="auto"/>
              <w:jc w:val="center"/>
              <w:rPr>
                <w:rFonts w:ascii="Times New Roman" w:eastAsia="Calibri" w:hAnsi="Times New Roman" w:cs="Times New Roman"/>
              </w:rPr>
            </w:pPr>
            <w:r>
              <w:rPr>
                <w:rFonts w:ascii="Times New Roman" w:eastAsia="Calibri" w:hAnsi="Times New Roman" w:cs="Times New Roman"/>
              </w:rPr>
              <w:t>6</w:t>
            </w:r>
          </w:p>
          <w:p w:rsidR="00607C03" w:rsidRPr="00F113BC" w:rsidRDefault="00607C03" w:rsidP="00F113BC">
            <w:pPr>
              <w:spacing w:after="0" w:line="240" w:lineRule="auto"/>
              <w:jc w:val="center"/>
              <w:rPr>
                <w:rFonts w:ascii="Times New Roman" w:eastAsia="Calibri" w:hAnsi="Times New Roman" w:cs="Times New Roman"/>
              </w:rPr>
            </w:pPr>
          </w:p>
        </w:tc>
      </w:tr>
      <w:tr w:rsidR="00607C03" w:rsidRPr="00F113BC" w:rsidTr="00A918E0">
        <w:trPr>
          <w:trHeight w:val="1387"/>
        </w:trPr>
        <w:tc>
          <w:tcPr>
            <w:tcW w:w="848" w:type="dxa"/>
            <w:shd w:val="clear" w:color="auto" w:fill="auto"/>
          </w:tcPr>
          <w:p w:rsidR="00607C03" w:rsidRPr="00607C03" w:rsidRDefault="00607C03" w:rsidP="00F113BC">
            <w:pPr>
              <w:spacing w:after="0" w:line="240" w:lineRule="auto"/>
              <w:jc w:val="center"/>
              <w:rPr>
                <w:rFonts w:ascii="Times New Roman" w:eastAsia="Calibri" w:hAnsi="Times New Roman" w:cs="Times New Roman"/>
              </w:rPr>
            </w:pPr>
            <w:r w:rsidRPr="00607C03">
              <w:rPr>
                <w:rFonts w:ascii="Times New Roman" w:eastAsia="Calibri" w:hAnsi="Times New Roman" w:cs="Times New Roman"/>
              </w:rPr>
              <w:t>2.2</w:t>
            </w:r>
          </w:p>
          <w:p w:rsidR="00607C03" w:rsidRPr="00607C03" w:rsidRDefault="00607C03" w:rsidP="00F113BC">
            <w:pPr>
              <w:widowControl w:val="0"/>
              <w:spacing w:after="0" w:line="240" w:lineRule="auto"/>
              <w:rPr>
                <w:rFonts w:ascii="Times New Roman" w:eastAsia="Calibri" w:hAnsi="Times New Roman" w:cs="Times New Roman"/>
              </w:rPr>
            </w:pPr>
          </w:p>
        </w:tc>
        <w:tc>
          <w:tcPr>
            <w:tcW w:w="8678" w:type="dxa"/>
            <w:shd w:val="clear" w:color="auto" w:fill="auto"/>
          </w:tcPr>
          <w:p w:rsidR="00607C03" w:rsidRPr="00F113BC" w:rsidRDefault="00607C03" w:rsidP="00607C03">
            <w:pPr>
              <w:spacing w:after="0" w:line="240" w:lineRule="auto"/>
              <w:jc w:val="both"/>
              <w:rPr>
                <w:rFonts w:ascii="Times New Roman" w:eastAsia="Calibri" w:hAnsi="Times New Roman" w:cs="Times New Roman"/>
                <w:u w:val="single"/>
              </w:rPr>
            </w:pPr>
            <w:r w:rsidRPr="00F113BC">
              <w:rPr>
                <w:rFonts w:ascii="Times New Roman" w:eastAsia="Calibri" w:hAnsi="Times New Roman" w:cs="Times New Roman"/>
                <w:u w:val="single"/>
              </w:rPr>
              <w:t>Организация медицинской помощи женщинами детям.</w:t>
            </w:r>
          </w:p>
          <w:p w:rsidR="00607C03" w:rsidRPr="00F113BC" w:rsidRDefault="00607C03" w:rsidP="00607C03">
            <w:pPr>
              <w:spacing w:after="0" w:line="240" w:lineRule="auto"/>
              <w:jc w:val="both"/>
              <w:rPr>
                <w:rFonts w:ascii="Calibri" w:eastAsia="Calibri" w:hAnsi="Calibri" w:cs="Times New Roman"/>
                <w:b/>
              </w:rPr>
            </w:pPr>
            <w:r w:rsidRPr="00F113BC">
              <w:rPr>
                <w:rFonts w:ascii="Times New Roman" w:eastAsia="Calibri" w:hAnsi="Times New Roman" w:cs="Times New Roman"/>
              </w:rPr>
              <w:t>Структура родовспомогательных учреждений; задачи и методы работы. Детские МО: формы и методы работы; диспансеризация, патронаж.</w:t>
            </w:r>
            <w:r>
              <w:rPr>
                <w:rFonts w:ascii="Times New Roman" w:eastAsia="Calibri" w:hAnsi="Times New Roman" w:cs="Times New Roman"/>
              </w:rPr>
              <w:t xml:space="preserve"> </w:t>
            </w:r>
            <w:r w:rsidRPr="00F113BC">
              <w:rPr>
                <w:rFonts w:ascii="Times New Roman" w:eastAsia="Calibri" w:hAnsi="Times New Roman" w:cs="Times New Roman"/>
                <w:u w:val="single"/>
              </w:rPr>
              <w:t>Ресурсы здравоохранения.</w:t>
            </w:r>
            <w:r w:rsidRPr="00F113BC">
              <w:rPr>
                <w:rFonts w:ascii="Times New Roman" w:eastAsia="Calibri" w:hAnsi="Times New Roman" w:cs="Times New Roman"/>
              </w:rPr>
              <w:t xml:space="preserve"> Системы планирования и финансирования; гарантированная </w:t>
            </w:r>
            <w:proofErr w:type="gramStart"/>
            <w:r w:rsidRPr="00F113BC">
              <w:rPr>
                <w:rFonts w:ascii="Times New Roman" w:eastAsia="Calibri" w:hAnsi="Times New Roman" w:cs="Times New Roman"/>
              </w:rPr>
              <w:t>медицинская</w:t>
            </w:r>
            <w:r>
              <w:rPr>
                <w:rFonts w:ascii="Times New Roman" w:eastAsia="Calibri" w:hAnsi="Times New Roman" w:cs="Times New Roman"/>
              </w:rPr>
              <w:t xml:space="preserve"> </w:t>
            </w:r>
            <w:r w:rsidRPr="00F113BC">
              <w:rPr>
                <w:rFonts w:ascii="Times New Roman" w:eastAsia="Calibri" w:hAnsi="Times New Roman" w:cs="Times New Roman"/>
              </w:rPr>
              <w:t xml:space="preserve"> помощь</w:t>
            </w:r>
            <w:proofErr w:type="gramEnd"/>
            <w:r w:rsidRPr="00F113BC">
              <w:rPr>
                <w:rFonts w:ascii="Times New Roman" w:eastAsia="Calibri" w:hAnsi="Times New Roman" w:cs="Times New Roman"/>
              </w:rPr>
              <w:t>; платные услуги; медицинские кадры.</w:t>
            </w:r>
            <w:r>
              <w:rPr>
                <w:rFonts w:ascii="Times New Roman" w:eastAsia="Calibri" w:hAnsi="Times New Roman" w:cs="Times New Roman"/>
              </w:rPr>
              <w:t xml:space="preserve"> </w:t>
            </w:r>
            <w:r w:rsidRPr="00F113BC">
              <w:rPr>
                <w:rFonts w:ascii="Times New Roman" w:eastAsia="Times New Roman" w:hAnsi="Times New Roman" w:cs="Times New Roman"/>
                <w:color w:val="000000"/>
                <w:u w:val="single"/>
                <w:lang w:eastAsia="ru-RU"/>
              </w:rPr>
              <w:t>Управление в здравоохранении</w:t>
            </w:r>
            <w:r w:rsidRPr="00F113BC">
              <w:rPr>
                <w:rFonts w:ascii="Times New Roman" w:eastAsia="Times New Roman" w:hAnsi="Times New Roman" w:cs="Times New Roman"/>
                <w:color w:val="000000"/>
                <w:lang w:eastAsia="ru-RU"/>
              </w:rPr>
              <w:t>. Понятие, особен</w:t>
            </w:r>
            <w:r w:rsidRPr="00F113BC">
              <w:rPr>
                <w:rFonts w:ascii="Times New Roman" w:eastAsia="Times New Roman" w:hAnsi="Times New Roman" w:cs="Times New Roman"/>
                <w:color w:val="000000"/>
                <w:lang w:eastAsia="ru-RU"/>
              </w:rPr>
              <w:softHyphen/>
              <w:t>ности на современном этапе, применение персо</w:t>
            </w:r>
            <w:r w:rsidRPr="00F113BC">
              <w:rPr>
                <w:rFonts w:ascii="Times New Roman" w:eastAsia="Times New Roman" w:hAnsi="Times New Roman" w:cs="Times New Roman"/>
                <w:color w:val="000000"/>
                <w:lang w:eastAsia="ru-RU"/>
              </w:rPr>
              <w:softHyphen/>
              <w:t>нальных ЭВМ. Роль ЦСЭН.</w:t>
            </w:r>
          </w:p>
        </w:tc>
        <w:tc>
          <w:tcPr>
            <w:tcW w:w="993" w:type="dxa"/>
            <w:shd w:val="clear" w:color="auto" w:fill="auto"/>
          </w:tcPr>
          <w:p w:rsidR="00607C03" w:rsidRPr="00607C03" w:rsidRDefault="00607C03" w:rsidP="00607C03">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3</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Основы санитарной статистики.</w:t>
            </w:r>
          </w:p>
        </w:tc>
        <w:tc>
          <w:tcPr>
            <w:tcW w:w="993" w:type="dxa"/>
            <w:shd w:val="clear" w:color="auto" w:fill="auto"/>
          </w:tcPr>
          <w:p w:rsidR="00F113BC" w:rsidRPr="00F113BC" w:rsidRDefault="00F113BC" w:rsidP="00DE0F22">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6:</w:t>
            </w:r>
          </w:p>
        </w:tc>
      </w:tr>
      <w:tr w:rsidR="00F113BC" w:rsidRPr="00F113BC" w:rsidTr="00A918E0">
        <w:trPr>
          <w:trHeight w:val="363"/>
        </w:trPr>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3.1</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Предмет санитарной статистики. Статистические</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методы обработки данных</w:t>
            </w:r>
            <w:r w:rsidRPr="00F113BC">
              <w:rPr>
                <w:rFonts w:ascii="Times New Roman" w:eastAsia="Times New Roman" w:hAnsi="Times New Roman" w:cs="Times New Roman"/>
                <w:color w:val="000000"/>
                <w:sz w:val="23"/>
                <w:szCs w:val="23"/>
                <w:lang w:eastAsia="ru-RU"/>
              </w:rPr>
              <w:t>. Статистическое ис</w:t>
            </w:r>
            <w:r w:rsidRPr="00F113BC">
              <w:rPr>
                <w:rFonts w:ascii="Times New Roman" w:eastAsia="Times New Roman" w:hAnsi="Times New Roman" w:cs="Times New Roman"/>
                <w:color w:val="000000"/>
                <w:sz w:val="23"/>
                <w:szCs w:val="23"/>
                <w:lang w:eastAsia="ru-RU"/>
              </w:rPr>
              <w:softHyphen/>
              <w:t>следование и его основные этапы. I этап. Цель, объект, единица наблюдения, программа обра</w:t>
            </w:r>
            <w:r w:rsidRPr="00F113BC">
              <w:rPr>
                <w:rFonts w:ascii="Times New Roman" w:eastAsia="Times New Roman" w:hAnsi="Times New Roman" w:cs="Times New Roman"/>
                <w:color w:val="000000"/>
                <w:sz w:val="23"/>
                <w:szCs w:val="23"/>
                <w:lang w:eastAsia="ru-RU"/>
              </w:rPr>
              <w:softHyphen/>
              <w:t>ботки данных. Таблицы. 11 этап. Сбор материала. III этап. Обработка информации. Абсолютные и относительные величины. Расчет показателей, связанных с численностью населения.</w:t>
            </w:r>
          </w:p>
        </w:tc>
        <w:tc>
          <w:tcPr>
            <w:tcW w:w="993" w:type="dxa"/>
            <w:shd w:val="clear" w:color="auto" w:fill="auto"/>
          </w:tcPr>
          <w:p w:rsidR="00F113BC" w:rsidRPr="00F113BC" w:rsidRDefault="00F113BC" w:rsidP="00A918E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2</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3.2</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Основные группы населения по возрасту и полу</w:t>
            </w:r>
            <w:r w:rsidRPr="00F113BC">
              <w:rPr>
                <w:rFonts w:ascii="Times New Roman" w:eastAsia="Times New Roman" w:hAnsi="Times New Roman" w:cs="Times New Roman"/>
                <w:color w:val="000000"/>
                <w:sz w:val="23"/>
                <w:szCs w:val="23"/>
                <w:lang w:eastAsia="ru-RU"/>
              </w:rPr>
              <w:t>. Стандартизированные показатели. Средние вели</w:t>
            </w:r>
            <w:r w:rsidRPr="00F113BC">
              <w:rPr>
                <w:rFonts w:ascii="Times New Roman" w:eastAsia="Times New Roman" w:hAnsi="Times New Roman" w:cs="Times New Roman"/>
                <w:color w:val="000000"/>
                <w:sz w:val="23"/>
                <w:szCs w:val="23"/>
                <w:lang w:eastAsia="ru-RU"/>
              </w:rPr>
              <w:softHyphen/>
              <w:t>чины. Вариационные ряды. IV этап. Анализ дан</w:t>
            </w:r>
            <w:r w:rsidRPr="00F113BC">
              <w:rPr>
                <w:rFonts w:ascii="Times New Roman" w:eastAsia="Times New Roman" w:hAnsi="Times New Roman" w:cs="Times New Roman"/>
                <w:color w:val="000000"/>
                <w:sz w:val="23"/>
                <w:szCs w:val="23"/>
                <w:lang w:eastAsia="ru-RU"/>
              </w:rPr>
              <w:softHyphen/>
              <w:t>ных, динамические ряды, графики. V этап. Реко</w:t>
            </w:r>
            <w:r w:rsidRPr="00F113BC">
              <w:rPr>
                <w:rFonts w:ascii="Times New Roman" w:eastAsia="Times New Roman" w:hAnsi="Times New Roman" w:cs="Times New Roman"/>
                <w:color w:val="000000"/>
                <w:sz w:val="23"/>
                <w:szCs w:val="23"/>
                <w:lang w:eastAsia="ru-RU"/>
              </w:rPr>
              <w:softHyphen/>
              <w:t>мендации. Управленческие решения.</w:t>
            </w:r>
          </w:p>
        </w:tc>
        <w:tc>
          <w:tcPr>
            <w:tcW w:w="993" w:type="dxa"/>
            <w:shd w:val="clear" w:color="auto" w:fill="auto"/>
          </w:tcPr>
          <w:p w:rsidR="00F113BC" w:rsidRPr="00F113BC" w:rsidRDefault="00F113BC" w:rsidP="00A918E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2</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3.3</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Подготовка и проведение статистического иссле</w:t>
            </w:r>
            <w:r w:rsidRPr="00F113BC">
              <w:rPr>
                <w:rFonts w:ascii="Times New Roman" w:eastAsia="Times New Roman" w:hAnsi="Times New Roman" w:cs="Times New Roman"/>
                <w:color w:val="000000"/>
                <w:sz w:val="23"/>
                <w:szCs w:val="23"/>
                <w:lang w:eastAsia="ru-RU"/>
              </w:rPr>
              <w:softHyphen/>
              <w:t>дования на примере одной из отчетных форм (№ 12, 14 или другой, в зависимости от структуры слушателей).</w:t>
            </w:r>
          </w:p>
        </w:tc>
        <w:tc>
          <w:tcPr>
            <w:tcW w:w="993" w:type="dxa"/>
            <w:shd w:val="clear" w:color="auto" w:fill="auto"/>
          </w:tcPr>
          <w:p w:rsidR="00F113BC" w:rsidRPr="00F113BC" w:rsidRDefault="00F113BC" w:rsidP="00A918E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2</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4</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Статистика здоровья населения и естественно</w:t>
            </w:r>
            <w:r w:rsidRPr="00F113BC">
              <w:rPr>
                <w:rFonts w:ascii="Times New Roman" w:eastAsia="Times New Roman" w:hAnsi="Times New Roman" w:cs="Times New Roman"/>
                <w:b/>
                <w:bCs/>
                <w:color w:val="000000"/>
                <w:sz w:val="23"/>
                <w:szCs w:val="23"/>
                <w:lang w:eastAsia="ru-RU"/>
              </w:rPr>
              <w:softHyphen/>
              <w:t>го движения населения.</w:t>
            </w:r>
          </w:p>
        </w:tc>
        <w:tc>
          <w:tcPr>
            <w:tcW w:w="993" w:type="dxa"/>
            <w:shd w:val="clear" w:color="auto" w:fill="auto"/>
          </w:tcPr>
          <w:p w:rsidR="00F113BC" w:rsidRPr="00F113BC" w:rsidRDefault="00607C03"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3"/>
                <w:szCs w:val="23"/>
                <w:lang w:eastAsia="ru-RU"/>
              </w:rPr>
              <w:t>6</w:t>
            </w:r>
            <w:r w:rsidR="00F113BC" w:rsidRPr="00F113BC">
              <w:rPr>
                <w:rFonts w:ascii="Times New Roman" w:eastAsia="Times New Roman" w:hAnsi="Times New Roman" w:cs="Times New Roman"/>
                <w:b/>
                <w:bCs/>
                <w:color w:val="000000"/>
                <w:sz w:val="23"/>
                <w:szCs w:val="23"/>
                <w:lang w:eastAsia="ru-RU"/>
              </w:rPr>
              <w:t>:</w:t>
            </w:r>
          </w:p>
        </w:tc>
      </w:tr>
      <w:tr w:rsidR="00607C03" w:rsidRPr="00F113BC" w:rsidTr="00A918E0">
        <w:trPr>
          <w:trHeight w:val="1322"/>
        </w:trPr>
        <w:tc>
          <w:tcPr>
            <w:tcW w:w="848" w:type="dxa"/>
            <w:shd w:val="clear" w:color="auto" w:fill="auto"/>
          </w:tcPr>
          <w:p w:rsidR="00607C03" w:rsidRPr="00F113BC" w:rsidRDefault="00607C03"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4.1</w:t>
            </w:r>
          </w:p>
          <w:p w:rsidR="00607C03" w:rsidRPr="00F113BC" w:rsidRDefault="00607C03" w:rsidP="00F113BC">
            <w:pPr>
              <w:widowControl w:val="0"/>
              <w:spacing w:after="0" w:line="240" w:lineRule="auto"/>
              <w:rPr>
                <w:rFonts w:ascii="Times New Roman" w:eastAsia="Times New Roman" w:hAnsi="Times New Roman" w:cs="Times New Roman"/>
                <w:color w:val="000000"/>
                <w:lang w:eastAsia="ru-RU"/>
              </w:rPr>
            </w:pPr>
          </w:p>
        </w:tc>
        <w:tc>
          <w:tcPr>
            <w:tcW w:w="8678" w:type="dxa"/>
            <w:shd w:val="clear" w:color="auto" w:fill="auto"/>
          </w:tcPr>
          <w:p w:rsidR="00607C03" w:rsidRPr="00F113BC" w:rsidRDefault="00607C03" w:rsidP="00607C03">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 xml:space="preserve">Естественное движение населения. </w:t>
            </w:r>
            <w:r w:rsidRPr="00F113BC">
              <w:rPr>
                <w:rFonts w:ascii="Times New Roman" w:eastAsia="Times New Roman" w:hAnsi="Times New Roman" w:cs="Times New Roman"/>
                <w:color w:val="000000"/>
                <w:sz w:val="23"/>
                <w:szCs w:val="23"/>
                <w:lang w:eastAsia="ru-RU"/>
              </w:rPr>
              <w:t>Рождаемость, смертность, естественный прирост. Миграция на</w:t>
            </w:r>
            <w:r w:rsidRPr="00F113BC">
              <w:rPr>
                <w:rFonts w:ascii="Times New Roman" w:eastAsia="Times New Roman" w:hAnsi="Times New Roman" w:cs="Times New Roman"/>
                <w:color w:val="000000"/>
                <w:sz w:val="23"/>
                <w:szCs w:val="23"/>
                <w:lang w:eastAsia="ru-RU"/>
              </w:rPr>
              <w:softHyphen/>
              <w:t>селения. Учетные формы. Расчет, анализ, оценка.</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Заболеваемость и инвалидность населения.</w:t>
            </w:r>
            <w:r w:rsidRPr="00F113BC">
              <w:rPr>
                <w:rFonts w:ascii="Times New Roman" w:eastAsia="Times New Roman" w:hAnsi="Times New Roman" w:cs="Times New Roman"/>
                <w:color w:val="000000"/>
                <w:sz w:val="23"/>
                <w:szCs w:val="23"/>
                <w:lang w:eastAsia="ru-RU"/>
              </w:rPr>
              <w:t xml:space="preserve"> Об</w:t>
            </w:r>
            <w:r w:rsidRPr="00F113BC">
              <w:rPr>
                <w:rFonts w:ascii="Times New Roman" w:eastAsia="Times New Roman" w:hAnsi="Times New Roman" w:cs="Times New Roman"/>
                <w:color w:val="000000"/>
                <w:sz w:val="23"/>
                <w:szCs w:val="23"/>
                <w:lang w:eastAsia="ru-RU"/>
              </w:rPr>
              <w:softHyphen/>
              <w:t>щие положения регистрации заболеваний. Виды заболеваемости. Болезненность. Регистрация за</w:t>
            </w:r>
            <w:r w:rsidRPr="00F113BC">
              <w:rPr>
                <w:rFonts w:ascii="Times New Roman" w:eastAsia="Times New Roman" w:hAnsi="Times New Roman" w:cs="Times New Roman"/>
                <w:color w:val="000000"/>
                <w:sz w:val="23"/>
                <w:szCs w:val="23"/>
                <w:lang w:eastAsia="ru-RU"/>
              </w:rPr>
              <w:softHyphen/>
              <w:t>болеваний. Инвалидизация населения.</w:t>
            </w:r>
          </w:p>
        </w:tc>
        <w:tc>
          <w:tcPr>
            <w:tcW w:w="993" w:type="dxa"/>
            <w:shd w:val="clear" w:color="auto" w:fill="auto"/>
          </w:tcPr>
          <w:p w:rsidR="00607C03" w:rsidRPr="00F113BC" w:rsidRDefault="00607C03"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5</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Система классификаторов в здравоохранении.</w:t>
            </w:r>
          </w:p>
        </w:tc>
        <w:tc>
          <w:tcPr>
            <w:tcW w:w="993" w:type="dxa"/>
            <w:shd w:val="clear" w:color="auto" w:fill="auto"/>
          </w:tcPr>
          <w:p w:rsidR="00F113BC" w:rsidRPr="00F113BC" w:rsidRDefault="00F113BC" w:rsidP="00A918E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4:</w:t>
            </w:r>
          </w:p>
        </w:tc>
      </w:tr>
      <w:tr w:rsidR="003A26E8" w:rsidRPr="00F113BC" w:rsidTr="00A918E0">
        <w:trPr>
          <w:trHeight w:val="1265"/>
        </w:trPr>
        <w:tc>
          <w:tcPr>
            <w:tcW w:w="848" w:type="dxa"/>
            <w:shd w:val="clear" w:color="auto" w:fill="auto"/>
          </w:tcPr>
          <w:p w:rsidR="003A26E8" w:rsidRPr="00F113BC" w:rsidRDefault="003A26E8"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lastRenderedPageBreak/>
              <w:t>5.1</w:t>
            </w:r>
          </w:p>
        </w:tc>
        <w:tc>
          <w:tcPr>
            <w:tcW w:w="8678" w:type="dxa"/>
            <w:shd w:val="clear" w:color="auto" w:fill="auto"/>
          </w:tcPr>
          <w:p w:rsidR="003A26E8" w:rsidRPr="00F113BC" w:rsidRDefault="003A26E8" w:rsidP="003A26E8">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Международная классификация болезней и про</w:t>
            </w:r>
            <w:r w:rsidRPr="00F113BC">
              <w:rPr>
                <w:rFonts w:ascii="Times New Roman" w:eastAsia="Times New Roman" w:hAnsi="Times New Roman" w:cs="Times New Roman"/>
                <w:color w:val="000000"/>
                <w:sz w:val="23"/>
                <w:szCs w:val="23"/>
                <w:lang w:eastAsia="ru-RU"/>
              </w:rPr>
              <w:softHyphen/>
              <w:t>блем, связанных со здоровьем 10-го пересмотра.</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lang w:eastAsia="ru-RU"/>
              </w:rPr>
              <w:t>Цели, задачи, шифровка, двойное кодирование. Особенности в случае травм и отравлений.</w:t>
            </w:r>
            <w:r w:rsidR="00A918E0">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lang w:eastAsia="ru-RU"/>
              </w:rPr>
              <w:t>Учет и отчетность в здравоохранении. Директив</w:t>
            </w:r>
            <w:r w:rsidRPr="00F113BC">
              <w:rPr>
                <w:rFonts w:ascii="Times New Roman" w:eastAsia="Times New Roman" w:hAnsi="Times New Roman" w:cs="Times New Roman"/>
                <w:color w:val="000000"/>
                <w:sz w:val="23"/>
                <w:szCs w:val="23"/>
                <w:lang w:eastAsia="ru-RU"/>
              </w:rPr>
              <w:softHyphen/>
              <w:t>ные документы по медицинской статистике. Дру</w:t>
            </w:r>
            <w:r w:rsidRPr="00F113BC">
              <w:rPr>
                <w:rFonts w:ascii="Times New Roman" w:eastAsia="Times New Roman" w:hAnsi="Times New Roman" w:cs="Times New Roman"/>
                <w:color w:val="000000"/>
                <w:sz w:val="23"/>
                <w:szCs w:val="23"/>
                <w:lang w:eastAsia="ru-RU"/>
              </w:rPr>
              <w:softHyphen/>
              <w:t>гие классификаторы в здравоохранении.</w:t>
            </w:r>
          </w:p>
        </w:tc>
        <w:tc>
          <w:tcPr>
            <w:tcW w:w="993" w:type="dxa"/>
            <w:shd w:val="clear" w:color="auto" w:fill="auto"/>
          </w:tcPr>
          <w:p w:rsidR="003A26E8" w:rsidRPr="00F113BC" w:rsidRDefault="003A26E8"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F113BC" w:rsidRPr="00F113BC" w:rsidTr="00A918E0">
        <w:tc>
          <w:tcPr>
            <w:tcW w:w="848" w:type="dxa"/>
            <w:shd w:val="clear" w:color="auto" w:fill="auto"/>
          </w:tcPr>
          <w:p w:rsidR="00F113BC" w:rsidRPr="00F113BC" w:rsidRDefault="00F113BC"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6</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Статистика здравоохранения.</w:t>
            </w:r>
          </w:p>
        </w:tc>
        <w:tc>
          <w:tcPr>
            <w:tcW w:w="993" w:type="dxa"/>
            <w:shd w:val="clear" w:color="auto" w:fill="auto"/>
          </w:tcPr>
          <w:p w:rsidR="00F113BC" w:rsidRPr="00F113BC" w:rsidRDefault="00F113BC" w:rsidP="00A918E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b/>
                <w:bCs/>
                <w:color w:val="000000"/>
                <w:sz w:val="23"/>
                <w:szCs w:val="23"/>
                <w:lang w:eastAsia="ru-RU"/>
              </w:rPr>
              <w:t>5</w:t>
            </w:r>
            <w:r w:rsidR="00A918E0">
              <w:rPr>
                <w:rFonts w:ascii="Times New Roman" w:eastAsia="Times New Roman" w:hAnsi="Times New Roman" w:cs="Times New Roman"/>
                <w:b/>
                <w:bCs/>
                <w:color w:val="000000"/>
                <w:sz w:val="23"/>
                <w:szCs w:val="23"/>
                <w:lang w:eastAsia="ru-RU"/>
              </w:rPr>
              <w:t>4</w:t>
            </w:r>
            <w:r w:rsidRPr="00F113BC">
              <w:rPr>
                <w:rFonts w:ascii="Times New Roman" w:eastAsia="Times New Roman" w:hAnsi="Times New Roman" w:cs="Times New Roman"/>
                <w:b/>
                <w:bCs/>
                <w:color w:val="000000"/>
                <w:sz w:val="23"/>
                <w:szCs w:val="23"/>
                <w:lang w:eastAsia="ru-RU"/>
              </w:rPr>
              <w:t>:</w:t>
            </w:r>
          </w:p>
        </w:tc>
      </w:tr>
      <w:tr w:rsidR="00A918E0" w:rsidRPr="00F113BC" w:rsidTr="00A918E0">
        <w:trPr>
          <w:trHeight w:val="2119"/>
        </w:trPr>
        <w:tc>
          <w:tcPr>
            <w:tcW w:w="848" w:type="dxa"/>
            <w:shd w:val="clear" w:color="auto" w:fill="auto"/>
          </w:tcPr>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6.1</w:t>
            </w:r>
          </w:p>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A918E0" w:rsidRPr="00F113BC" w:rsidRDefault="00A918E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Учет и отчетность городской больницы и поли</w:t>
            </w:r>
            <w:r w:rsidRPr="00F113BC">
              <w:rPr>
                <w:rFonts w:ascii="Times New Roman" w:eastAsia="Times New Roman" w:hAnsi="Times New Roman" w:cs="Times New Roman"/>
                <w:color w:val="000000"/>
                <w:sz w:val="23"/>
                <w:szCs w:val="23"/>
                <w:lang w:eastAsia="ru-RU"/>
              </w:rPr>
              <w:softHyphen/>
              <w:t>клиники.</w:t>
            </w:r>
          </w:p>
          <w:p w:rsidR="00A918E0" w:rsidRPr="00F113BC" w:rsidRDefault="00A918E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Учетная документация городской больницы.</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lang w:eastAsia="ru-RU"/>
              </w:rPr>
              <w:t>Правила ведения. Первичная медицинская доку</w:t>
            </w:r>
            <w:r w:rsidRPr="00F113BC">
              <w:rPr>
                <w:rFonts w:ascii="Times New Roman" w:eastAsia="Times New Roman" w:hAnsi="Times New Roman" w:cs="Times New Roman"/>
                <w:color w:val="000000"/>
                <w:sz w:val="23"/>
                <w:szCs w:val="23"/>
                <w:lang w:eastAsia="ru-RU"/>
              </w:rPr>
              <w:softHyphen/>
              <w:t>ментация. Особенности ведения в условиях бюд</w:t>
            </w:r>
            <w:r w:rsidRPr="00F113BC">
              <w:rPr>
                <w:rFonts w:ascii="Times New Roman" w:eastAsia="Times New Roman" w:hAnsi="Times New Roman" w:cs="Times New Roman"/>
                <w:color w:val="000000"/>
                <w:sz w:val="23"/>
                <w:szCs w:val="23"/>
                <w:lang w:eastAsia="ru-RU"/>
              </w:rPr>
              <w:softHyphen/>
              <w:t>жетно-страховой медицины. Учет в отделениях реанимации и интенсивной терапии. Изучение отчетных форм.</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Учетная документация городской поликлиники.</w:t>
            </w:r>
            <w:r>
              <w:rPr>
                <w:rFonts w:ascii="Times New Roman" w:eastAsia="Times New Roman" w:hAnsi="Times New Roman" w:cs="Times New Roman"/>
                <w:color w:val="000000"/>
                <w:sz w:val="23"/>
                <w:szCs w:val="23"/>
                <w:u w:val="single"/>
                <w:lang w:eastAsia="ru-RU"/>
              </w:rPr>
              <w:t xml:space="preserve"> </w:t>
            </w:r>
            <w:r w:rsidRPr="00F113BC">
              <w:rPr>
                <w:rFonts w:ascii="Times New Roman" w:eastAsia="Times New Roman" w:hAnsi="Times New Roman" w:cs="Times New Roman"/>
                <w:color w:val="000000"/>
                <w:sz w:val="23"/>
                <w:szCs w:val="23"/>
                <w:lang w:eastAsia="ru-RU"/>
              </w:rPr>
              <w:t>Правила ведения. Основные учетные формы. Особенности ведения. Программные средства по их вводу и обработке.</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Учетная документация лечебно-диагностических</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отделений.</w:t>
            </w:r>
            <w:r w:rsidRPr="00F113BC">
              <w:rPr>
                <w:rFonts w:ascii="Times New Roman" w:eastAsia="Times New Roman" w:hAnsi="Times New Roman" w:cs="Times New Roman"/>
                <w:color w:val="000000"/>
                <w:sz w:val="23"/>
                <w:szCs w:val="23"/>
                <w:lang w:eastAsia="ru-RU"/>
              </w:rPr>
              <w:t xml:space="preserve"> Правила ведения. Изучение учетных документов, разработка рабочих журналов.</w:t>
            </w:r>
          </w:p>
        </w:tc>
        <w:tc>
          <w:tcPr>
            <w:tcW w:w="993" w:type="dxa"/>
            <w:shd w:val="clear" w:color="auto" w:fill="auto"/>
          </w:tcPr>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3"/>
                <w:szCs w:val="23"/>
                <w:lang w:eastAsia="ru-RU"/>
              </w:rPr>
              <w:t>6</w:t>
            </w:r>
          </w:p>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p>
        </w:tc>
      </w:tr>
      <w:tr w:rsidR="00F113BC" w:rsidRPr="00F113BC" w:rsidTr="00A918E0">
        <w:tc>
          <w:tcPr>
            <w:tcW w:w="848" w:type="dxa"/>
            <w:shd w:val="clear" w:color="auto" w:fill="auto"/>
          </w:tcPr>
          <w:p w:rsidR="00F113BC" w:rsidRPr="00F113BC" w:rsidRDefault="00F113BC"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sidR="00A918E0">
              <w:rPr>
                <w:rFonts w:ascii="Times New Roman" w:eastAsia="Times New Roman" w:hAnsi="Times New Roman" w:cs="Times New Roman"/>
                <w:color w:val="000000"/>
                <w:sz w:val="23"/>
                <w:szCs w:val="23"/>
                <w:lang w:eastAsia="ru-RU"/>
              </w:rPr>
              <w:t>2</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Отчет городской больницы и поликлиники. Пра</w:t>
            </w:r>
            <w:r w:rsidRPr="00F113BC">
              <w:rPr>
                <w:rFonts w:ascii="Times New Roman" w:eastAsia="Times New Roman" w:hAnsi="Times New Roman" w:cs="Times New Roman"/>
                <w:color w:val="000000"/>
                <w:sz w:val="23"/>
                <w:szCs w:val="23"/>
                <w:lang w:eastAsia="ru-RU"/>
              </w:rPr>
              <w:softHyphen/>
              <w:t>вила составления отчетов. Методика, отчетные формы, понятие о плановой мощности. Проверка правильности составления отчетов по формам № 30, 12, 14, 16-ВН.</w:t>
            </w:r>
          </w:p>
        </w:tc>
        <w:tc>
          <w:tcPr>
            <w:tcW w:w="993" w:type="dxa"/>
            <w:shd w:val="clear" w:color="auto" w:fill="auto"/>
          </w:tcPr>
          <w:p w:rsidR="00F113BC"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A918E0" w:rsidRPr="00F113BC" w:rsidTr="00A918E0">
        <w:trPr>
          <w:trHeight w:val="2380"/>
        </w:trPr>
        <w:tc>
          <w:tcPr>
            <w:tcW w:w="848" w:type="dxa"/>
            <w:shd w:val="clear" w:color="auto" w:fill="auto"/>
          </w:tcPr>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Pr>
                <w:rFonts w:ascii="Times New Roman" w:eastAsia="Times New Roman" w:hAnsi="Times New Roman" w:cs="Times New Roman"/>
                <w:color w:val="000000"/>
                <w:sz w:val="23"/>
                <w:szCs w:val="23"/>
                <w:lang w:eastAsia="ru-RU"/>
              </w:rPr>
              <w:t>3</w:t>
            </w:r>
          </w:p>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A918E0" w:rsidRPr="00F113BC" w:rsidRDefault="00A918E0"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Анализ работы городской больницы и поликли</w:t>
            </w:r>
            <w:r w:rsidRPr="00F113BC">
              <w:rPr>
                <w:rFonts w:ascii="Times New Roman" w:eastAsia="Times New Roman" w:hAnsi="Times New Roman" w:cs="Times New Roman"/>
                <w:color w:val="000000"/>
                <w:sz w:val="23"/>
                <w:szCs w:val="23"/>
                <w:lang w:eastAsia="ru-RU"/>
              </w:rPr>
              <w:softHyphen/>
              <w:t>ники.</w:t>
            </w:r>
          </w:p>
          <w:p w:rsidR="00A918E0" w:rsidRPr="00F113BC" w:rsidRDefault="00A918E0"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Анализ работы стационара городской больницы и</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вспомогательных лечебно-диагностических отде</w:t>
            </w:r>
            <w:r w:rsidRPr="00F113BC">
              <w:rPr>
                <w:rFonts w:ascii="Times New Roman" w:eastAsia="Times New Roman" w:hAnsi="Times New Roman" w:cs="Times New Roman"/>
                <w:color w:val="000000"/>
                <w:sz w:val="23"/>
                <w:szCs w:val="23"/>
                <w:u w:val="single"/>
                <w:lang w:eastAsia="ru-RU"/>
              </w:rPr>
              <w:softHyphen/>
              <w:t>лений.</w:t>
            </w:r>
            <w:r w:rsidRPr="00F113BC">
              <w:rPr>
                <w:rFonts w:ascii="Times New Roman" w:eastAsia="Times New Roman" w:hAnsi="Times New Roman" w:cs="Times New Roman"/>
                <w:color w:val="000000"/>
                <w:sz w:val="23"/>
                <w:szCs w:val="23"/>
                <w:lang w:eastAsia="ru-RU"/>
              </w:rPr>
              <w:t xml:space="preserve"> Среднее число дней занятости коек, обо</w:t>
            </w:r>
            <w:r w:rsidRPr="00F113BC">
              <w:rPr>
                <w:rFonts w:ascii="Times New Roman" w:eastAsia="Times New Roman" w:hAnsi="Times New Roman" w:cs="Times New Roman"/>
                <w:color w:val="000000"/>
                <w:sz w:val="23"/>
                <w:szCs w:val="23"/>
                <w:lang w:eastAsia="ru-RU"/>
              </w:rPr>
              <w:softHyphen/>
              <w:t>рот койки, расчет среднегодовой койки. Госпи</w:t>
            </w:r>
            <w:r w:rsidRPr="00F113BC">
              <w:rPr>
                <w:rFonts w:ascii="Times New Roman" w:eastAsia="Times New Roman" w:hAnsi="Times New Roman" w:cs="Times New Roman"/>
                <w:color w:val="000000"/>
                <w:sz w:val="23"/>
                <w:szCs w:val="23"/>
                <w:lang w:eastAsia="ru-RU"/>
              </w:rPr>
              <w:softHyphen/>
              <w:t>тальная летальность, заболеваемость. Оценка по</w:t>
            </w:r>
            <w:r w:rsidRPr="00F113BC">
              <w:rPr>
                <w:rFonts w:ascii="Times New Roman" w:eastAsia="Times New Roman" w:hAnsi="Times New Roman" w:cs="Times New Roman"/>
                <w:color w:val="000000"/>
                <w:sz w:val="23"/>
                <w:szCs w:val="23"/>
                <w:lang w:eastAsia="ru-RU"/>
              </w:rPr>
              <w:softHyphen/>
              <w:t>казателей работы стационаров, лечебно</w:t>
            </w:r>
            <w:r w:rsidRPr="00F113BC">
              <w:rPr>
                <w:rFonts w:ascii="Times New Roman" w:eastAsia="Times New Roman" w:hAnsi="Times New Roman" w:cs="Times New Roman"/>
                <w:color w:val="000000"/>
                <w:sz w:val="23"/>
                <w:szCs w:val="23"/>
                <w:lang w:eastAsia="ru-RU"/>
              </w:rPr>
              <w:softHyphen/>
              <w:t>-диагностических служб.</w:t>
            </w:r>
          </w:p>
          <w:p w:rsidR="00A918E0" w:rsidRPr="00F113BC" w:rsidRDefault="00A918E0"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Анализ работы амбулаторно-поликлинических учреждений и вспомогательных лечебно</w:t>
            </w:r>
            <w:r w:rsidRPr="00F113BC">
              <w:rPr>
                <w:rFonts w:ascii="Times New Roman" w:eastAsia="Times New Roman" w:hAnsi="Times New Roman" w:cs="Times New Roman"/>
                <w:color w:val="000000"/>
                <w:sz w:val="23"/>
                <w:szCs w:val="23"/>
                <w:lang w:eastAsia="ru-RU"/>
              </w:rPr>
              <w:softHyphen/>
            </w:r>
            <w:r w:rsidRPr="00F113BC">
              <w:rPr>
                <w:rFonts w:ascii="Times New Roman" w:eastAsia="Times New Roman" w:hAnsi="Times New Roman" w:cs="Times New Roman"/>
                <w:color w:val="000000"/>
                <w:lang w:eastAsia="ru-RU"/>
              </w:rPr>
              <w:t>-</w:t>
            </w:r>
            <w:r w:rsidRPr="00F113BC">
              <w:rPr>
                <w:rFonts w:ascii="Times New Roman" w:eastAsia="Times New Roman" w:hAnsi="Times New Roman" w:cs="Times New Roman"/>
                <w:color w:val="000000"/>
                <w:sz w:val="23"/>
                <w:szCs w:val="23"/>
                <w:lang w:eastAsia="ru-RU"/>
              </w:rPr>
              <w:t>диагностических подразделений. Основные пока</w:t>
            </w:r>
            <w:r w:rsidRPr="00F113BC">
              <w:rPr>
                <w:rFonts w:ascii="Times New Roman" w:eastAsia="Times New Roman" w:hAnsi="Times New Roman" w:cs="Times New Roman"/>
                <w:color w:val="000000"/>
                <w:sz w:val="23"/>
                <w:szCs w:val="23"/>
                <w:lang w:eastAsia="ru-RU"/>
              </w:rPr>
              <w:softHyphen/>
              <w:t xml:space="preserve">затели работы, расчет, стоимость посещений. Расчет показателей, связанных с обслуживанием </w:t>
            </w:r>
            <w:proofErr w:type="gramStart"/>
            <w:r w:rsidRPr="00F113BC">
              <w:rPr>
                <w:rFonts w:ascii="Times New Roman" w:eastAsia="Times New Roman" w:hAnsi="Times New Roman" w:cs="Times New Roman"/>
                <w:color w:val="000000"/>
                <w:sz w:val="23"/>
                <w:szCs w:val="23"/>
                <w:lang w:eastAsia="ru-RU"/>
              </w:rPr>
              <w:t>населения</w:t>
            </w:r>
            <w:proofErr w:type="gramEnd"/>
            <w:r w:rsidRPr="00F113BC">
              <w:rPr>
                <w:rFonts w:ascii="Times New Roman" w:eastAsia="Times New Roman" w:hAnsi="Times New Roman" w:cs="Times New Roman"/>
                <w:color w:val="000000"/>
                <w:sz w:val="23"/>
                <w:szCs w:val="23"/>
                <w:lang w:eastAsia="ru-RU"/>
              </w:rPr>
              <w:t xml:space="preserve"> и их оценка по данным годовых стати</w:t>
            </w:r>
            <w:r w:rsidRPr="00F113BC">
              <w:rPr>
                <w:rFonts w:ascii="Times New Roman" w:eastAsia="Times New Roman" w:hAnsi="Times New Roman" w:cs="Times New Roman"/>
                <w:color w:val="000000"/>
                <w:sz w:val="23"/>
                <w:szCs w:val="23"/>
                <w:lang w:eastAsia="ru-RU"/>
              </w:rPr>
              <w:softHyphen/>
              <w:t>стических отчетов.</w:t>
            </w:r>
          </w:p>
        </w:tc>
        <w:tc>
          <w:tcPr>
            <w:tcW w:w="993" w:type="dxa"/>
            <w:shd w:val="clear" w:color="auto" w:fill="auto"/>
          </w:tcPr>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F113BC" w:rsidRPr="00F113BC" w:rsidTr="00A918E0">
        <w:tc>
          <w:tcPr>
            <w:tcW w:w="848" w:type="dxa"/>
            <w:shd w:val="clear" w:color="auto" w:fill="auto"/>
          </w:tcPr>
          <w:p w:rsidR="00F113BC" w:rsidRPr="00F113BC" w:rsidRDefault="00F113BC"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sidR="00EB1A00">
              <w:rPr>
                <w:rFonts w:ascii="Times New Roman" w:eastAsia="Times New Roman" w:hAnsi="Times New Roman" w:cs="Times New Roman"/>
                <w:color w:val="000000"/>
                <w:sz w:val="23"/>
                <w:szCs w:val="23"/>
                <w:lang w:eastAsia="ru-RU"/>
              </w:rPr>
              <w:t>4</w:t>
            </w:r>
          </w:p>
        </w:tc>
        <w:tc>
          <w:tcPr>
            <w:tcW w:w="8678" w:type="dxa"/>
            <w:shd w:val="clear" w:color="auto" w:fill="auto"/>
          </w:tcPr>
          <w:p w:rsidR="00F113BC" w:rsidRPr="00F113BC" w:rsidRDefault="00F113BC" w:rsidP="00F113BC">
            <w:pPr>
              <w:widowControl w:val="0"/>
              <w:spacing w:after="0" w:line="240" w:lineRule="auto"/>
              <w:jc w:val="both"/>
              <w:rPr>
                <w:rFonts w:ascii="Times New Roman" w:eastAsia="Times New Roman" w:hAnsi="Times New Roman" w:cs="Times New Roman"/>
                <w:color w:val="000000"/>
                <w:sz w:val="23"/>
                <w:szCs w:val="23"/>
                <w:lang w:eastAsia="ru-RU"/>
              </w:rPr>
            </w:pPr>
            <w:r w:rsidRPr="00F113BC">
              <w:rPr>
                <w:rFonts w:ascii="Times New Roman" w:eastAsia="Times New Roman" w:hAnsi="Times New Roman" w:cs="Times New Roman"/>
                <w:color w:val="000000"/>
                <w:sz w:val="23"/>
                <w:szCs w:val="23"/>
                <w:u w:val="single"/>
                <w:lang w:eastAsia="ru-RU"/>
              </w:rPr>
              <w:t>Учет и отчетность сельских учреждений здраво</w:t>
            </w:r>
            <w:r w:rsidRPr="00F113BC">
              <w:rPr>
                <w:rFonts w:ascii="Times New Roman" w:eastAsia="Times New Roman" w:hAnsi="Times New Roman" w:cs="Times New Roman"/>
                <w:color w:val="000000"/>
                <w:sz w:val="23"/>
                <w:szCs w:val="23"/>
                <w:u w:val="single"/>
                <w:lang w:eastAsia="ru-RU"/>
              </w:rPr>
              <w:softHyphen/>
              <w:t>охранения. Анализ работы.</w:t>
            </w:r>
          </w:p>
          <w:p w:rsidR="00F113BC" w:rsidRPr="00F113BC" w:rsidRDefault="00F113BC"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Особенности учета и отчетности, сбор и обработка статистической ин</w:t>
            </w:r>
            <w:r w:rsidRPr="00F113BC">
              <w:rPr>
                <w:rFonts w:ascii="Times New Roman" w:eastAsia="Times New Roman" w:hAnsi="Times New Roman" w:cs="Times New Roman"/>
                <w:color w:val="000000"/>
                <w:sz w:val="23"/>
                <w:szCs w:val="23"/>
                <w:lang w:eastAsia="ru-RU"/>
              </w:rPr>
              <w:softHyphen/>
              <w:t>формации, расчет основных показателей и их оценка.</w:t>
            </w:r>
          </w:p>
        </w:tc>
        <w:tc>
          <w:tcPr>
            <w:tcW w:w="993" w:type="dxa"/>
            <w:shd w:val="clear" w:color="auto" w:fill="auto"/>
          </w:tcPr>
          <w:p w:rsidR="00F113BC"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3"/>
                <w:szCs w:val="23"/>
                <w:lang w:eastAsia="ru-RU"/>
              </w:rPr>
              <w:t>6</w:t>
            </w:r>
          </w:p>
        </w:tc>
      </w:tr>
      <w:tr w:rsidR="00A918E0" w:rsidRPr="00F113BC" w:rsidTr="00A918E0">
        <w:trPr>
          <w:trHeight w:val="2093"/>
        </w:trPr>
        <w:tc>
          <w:tcPr>
            <w:tcW w:w="848" w:type="dxa"/>
            <w:shd w:val="clear" w:color="auto" w:fill="auto"/>
          </w:tcPr>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sidR="00EB1A00">
              <w:rPr>
                <w:rFonts w:ascii="Times New Roman" w:eastAsia="Times New Roman" w:hAnsi="Times New Roman" w:cs="Times New Roman"/>
                <w:color w:val="000000"/>
                <w:sz w:val="23"/>
                <w:szCs w:val="23"/>
                <w:lang w:eastAsia="ru-RU"/>
              </w:rPr>
              <w:t>5</w:t>
            </w:r>
          </w:p>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A918E0" w:rsidRPr="00F113BC" w:rsidRDefault="00A918E0" w:rsidP="00F113BC">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Медицинская помощь женщинам и новорожден</w:t>
            </w:r>
            <w:r w:rsidRPr="00F113BC">
              <w:rPr>
                <w:rFonts w:ascii="Times New Roman" w:eastAsia="Times New Roman" w:hAnsi="Times New Roman" w:cs="Times New Roman"/>
                <w:color w:val="000000"/>
                <w:sz w:val="23"/>
                <w:szCs w:val="23"/>
                <w:lang w:eastAsia="ru-RU"/>
              </w:rPr>
              <w:softHyphen/>
              <w:t>ным.</w:t>
            </w:r>
          </w:p>
          <w:p w:rsidR="00A918E0" w:rsidRPr="00F113BC" w:rsidRDefault="00A918E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Учет и отчетность учреждений (подразделений')</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по обслуживанию женщин и новорожденных.</w:t>
            </w:r>
            <w:r>
              <w:rPr>
                <w:rFonts w:ascii="Times New Roman" w:eastAsia="Times New Roman" w:hAnsi="Times New Roman" w:cs="Times New Roman"/>
                <w:color w:val="000000"/>
                <w:sz w:val="23"/>
                <w:szCs w:val="23"/>
                <w:u w:val="single"/>
                <w:lang w:eastAsia="ru-RU"/>
              </w:rPr>
              <w:t xml:space="preserve"> </w:t>
            </w:r>
            <w:r w:rsidRPr="00F113BC">
              <w:rPr>
                <w:rFonts w:ascii="Times New Roman" w:eastAsia="Times New Roman" w:hAnsi="Times New Roman" w:cs="Times New Roman"/>
                <w:color w:val="000000"/>
                <w:sz w:val="23"/>
                <w:szCs w:val="23"/>
                <w:lang w:eastAsia="ru-RU"/>
              </w:rPr>
              <w:t xml:space="preserve">Основные учетные формы, критерии </w:t>
            </w:r>
            <w:proofErr w:type="spellStart"/>
            <w:r w:rsidRPr="00F113BC">
              <w:rPr>
                <w:rFonts w:ascii="Times New Roman" w:eastAsia="Times New Roman" w:hAnsi="Times New Roman" w:cs="Times New Roman"/>
                <w:color w:val="000000"/>
                <w:sz w:val="23"/>
                <w:szCs w:val="23"/>
                <w:lang w:eastAsia="ru-RU"/>
              </w:rPr>
              <w:t>живорожденности</w:t>
            </w:r>
            <w:proofErr w:type="spellEnd"/>
            <w:r w:rsidRPr="00F113BC">
              <w:rPr>
                <w:rFonts w:ascii="Times New Roman" w:eastAsia="Times New Roman" w:hAnsi="Times New Roman" w:cs="Times New Roman"/>
                <w:color w:val="000000"/>
                <w:sz w:val="23"/>
                <w:szCs w:val="23"/>
                <w:lang w:eastAsia="ru-RU"/>
              </w:rPr>
              <w:t xml:space="preserve">. Регистрация новорожденных с весом менее и более 1000 граммов. </w:t>
            </w:r>
            <w:proofErr w:type="spellStart"/>
            <w:r w:rsidRPr="00F113BC">
              <w:rPr>
                <w:rFonts w:ascii="Times New Roman" w:eastAsia="Times New Roman" w:hAnsi="Times New Roman" w:cs="Times New Roman"/>
                <w:color w:val="000000"/>
                <w:sz w:val="23"/>
                <w:szCs w:val="23"/>
                <w:lang w:eastAsia="ru-RU"/>
              </w:rPr>
              <w:t>Гестационный</w:t>
            </w:r>
            <w:proofErr w:type="spellEnd"/>
            <w:r w:rsidRPr="00F113BC">
              <w:rPr>
                <w:rFonts w:ascii="Times New Roman" w:eastAsia="Times New Roman" w:hAnsi="Times New Roman" w:cs="Times New Roman"/>
                <w:color w:val="000000"/>
                <w:sz w:val="23"/>
                <w:szCs w:val="23"/>
                <w:lang w:eastAsia="ru-RU"/>
              </w:rPr>
              <w:t xml:space="preserve"> пери</w:t>
            </w:r>
            <w:r w:rsidRPr="00F113BC">
              <w:rPr>
                <w:rFonts w:ascii="Times New Roman" w:eastAsia="Times New Roman" w:hAnsi="Times New Roman" w:cs="Times New Roman"/>
                <w:color w:val="000000"/>
                <w:sz w:val="23"/>
                <w:szCs w:val="23"/>
                <w:lang w:eastAsia="ru-RU"/>
              </w:rPr>
              <w:softHyphen/>
              <w:t>од беременности. Сбор информации, составление отчетов № 32 и 13, изучение, заполнение.</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Анализ работы учреждений по обслуживанию</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женщин и новорожденных.</w:t>
            </w:r>
            <w:r w:rsidRPr="00F113BC">
              <w:rPr>
                <w:rFonts w:ascii="Times New Roman" w:eastAsia="Times New Roman" w:hAnsi="Times New Roman" w:cs="Times New Roman"/>
                <w:color w:val="000000"/>
                <w:sz w:val="23"/>
                <w:szCs w:val="23"/>
                <w:lang w:eastAsia="ru-RU"/>
              </w:rPr>
              <w:t xml:space="preserve"> Порядок учета основ</w:t>
            </w:r>
            <w:r w:rsidRPr="00F113BC">
              <w:rPr>
                <w:rFonts w:ascii="Times New Roman" w:eastAsia="Times New Roman" w:hAnsi="Times New Roman" w:cs="Times New Roman"/>
                <w:color w:val="000000"/>
                <w:sz w:val="23"/>
                <w:szCs w:val="23"/>
                <w:lang w:eastAsia="ru-RU"/>
              </w:rPr>
              <w:softHyphen/>
              <w:t xml:space="preserve">ных показателей, оценка. </w:t>
            </w:r>
            <w:proofErr w:type="spellStart"/>
            <w:r w:rsidRPr="00F113BC">
              <w:rPr>
                <w:rFonts w:ascii="Times New Roman" w:eastAsia="Times New Roman" w:hAnsi="Times New Roman" w:cs="Times New Roman"/>
                <w:color w:val="000000"/>
                <w:sz w:val="23"/>
                <w:szCs w:val="23"/>
                <w:lang w:eastAsia="ru-RU"/>
              </w:rPr>
              <w:t>Мертворожденность</w:t>
            </w:r>
            <w:proofErr w:type="spellEnd"/>
            <w:r w:rsidRPr="00F113BC">
              <w:rPr>
                <w:rFonts w:ascii="Times New Roman" w:eastAsia="Times New Roman" w:hAnsi="Times New Roman" w:cs="Times New Roman"/>
                <w:color w:val="000000"/>
                <w:sz w:val="23"/>
                <w:szCs w:val="23"/>
                <w:lang w:eastAsia="ru-RU"/>
              </w:rPr>
              <w:t>, перинатальная и материнская смертность. Расчет, анализ, оценка показателей.</w:t>
            </w:r>
          </w:p>
        </w:tc>
        <w:tc>
          <w:tcPr>
            <w:tcW w:w="993" w:type="dxa"/>
            <w:shd w:val="clear" w:color="auto" w:fill="auto"/>
          </w:tcPr>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A918E0" w:rsidRPr="00F113BC" w:rsidTr="00D828E5">
        <w:trPr>
          <w:trHeight w:val="1587"/>
        </w:trPr>
        <w:tc>
          <w:tcPr>
            <w:tcW w:w="848" w:type="dxa"/>
            <w:shd w:val="clear" w:color="auto" w:fill="auto"/>
          </w:tcPr>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sidR="00EB1A00">
              <w:rPr>
                <w:rFonts w:ascii="Times New Roman" w:eastAsia="Times New Roman" w:hAnsi="Times New Roman" w:cs="Times New Roman"/>
                <w:color w:val="000000"/>
                <w:sz w:val="23"/>
                <w:szCs w:val="23"/>
                <w:lang w:eastAsia="ru-RU"/>
              </w:rPr>
              <w:t>6</w:t>
            </w:r>
          </w:p>
          <w:p w:rsidR="00A918E0" w:rsidRPr="00F113BC" w:rsidRDefault="00A918E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A918E0" w:rsidRPr="00F113BC" w:rsidRDefault="00A918E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Медицинская помощь детям и подросткам.</w:t>
            </w:r>
          </w:p>
          <w:p w:rsidR="00A918E0" w:rsidRPr="00F113BC" w:rsidRDefault="00A918E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Учет и отчетность учреждений (подразделений)</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по обслуживанию детей и подростков.</w:t>
            </w:r>
            <w:r w:rsidRPr="00F113BC">
              <w:rPr>
                <w:rFonts w:ascii="Times New Roman" w:eastAsia="Times New Roman" w:hAnsi="Times New Roman" w:cs="Times New Roman"/>
                <w:color w:val="000000"/>
                <w:sz w:val="23"/>
                <w:szCs w:val="23"/>
                <w:lang w:eastAsia="ru-RU"/>
              </w:rPr>
              <w:t xml:space="preserve"> Общие и специальные учетные и отчетные формы, состав</w:t>
            </w:r>
            <w:r w:rsidRPr="00F113BC">
              <w:rPr>
                <w:rFonts w:ascii="Times New Roman" w:eastAsia="Times New Roman" w:hAnsi="Times New Roman" w:cs="Times New Roman"/>
                <w:color w:val="000000"/>
                <w:sz w:val="23"/>
                <w:szCs w:val="23"/>
                <w:lang w:eastAsia="ru-RU"/>
              </w:rPr>
              <w:softHyphen/>
              <w:t>ление отчетов, учет заболеваний у детей первого года жизни, заполнение форм.</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Анализ работы учреждений по обслуживанию</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детей и подростков.</w:t>
            </w:r>
            <w:r w:rsidRPr="00F113BC">
              <w:rPr>
                <w:rFonts w:ascii="Times New Roman" w:eastAsia="Times New Roman" w:hAnsi="Times New Roman" w:cs="Times New Roman"/>
                <w:color w:val="000000"/>
                <w:sz w:val="23"/>
                <w:szCs w:val="23"/>
                <w:lang w:eastAsia="ru-RU"/>
              </w:rPr>
              <w:t xml:space="preserve"> Расчет показателей по об</w:t>
            </w:r>
            <w:r w:rsidRPr="00F113BC">
              <w:rPr>
                <w:rFonts w:ascii="Times New Roman" w:eastAsia="Times New Roman" w:hAnsi="Times New Roman" w:cs="Times New Roman"/>
                <w:color w:val="000000"/>
                <w:sz w:val="23"/>
                <w:szCs w:val="23"/>
                <w:lang w:eastAsia="ru-RU"/>
              </w:rPr>
              <w:softHyphen/>
              <w:t>служиванию, состояния здоровья, младенческой смертности, их оценка.</w:t>
            </w:r>
          </w:p>
        </w:tc>
        <w:tc>
          <w:tcPr>
            <w:tcW w:w="993" w:type="dxa"/>
            <w:shd w:val="clear" w:color="auto" w:fill="auto"/>
          </w:tcPr>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p w:rsidR="00A918E0" w:rsidRPr="00F113BC" w:rsidRDefault="00A918E0" w:rsidP="00A918E0">
            <w:pPr>
              <w:widowControl w:val="0"/>
              <w:spacing w:after="0" w:line="240" w:lineRule="auto"/>
              <w:jc w:val="center"/>
              <w:rPr>
                <w:rFonts w:ascii="Times New Roman" w:eastAsia="Times New Roman" w:hAnsi="Times New Roman" w:cs="Times New Roman"/>
                <w:color w:val="000000"/>
                <w:lang w:eastAsia="ru-RU"/>
              </w:rPr>
            </w:pPr>
          </w:p>
        </w:tc>
      </w:tr>
      <w:tr w:rsidR="00EB1A00" w:rsidRPr="00F113BC" w:rsidTr="001712FA">
        <w:trPr>
          <w:trHeight w:val="2116"/>
        </w:trPr>
        <w:tc>
          <w:tcPr>
            <w:tcW w:w="848"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w:t>
            </w:r>
            <w:r>
              <w:rPr>
                <w:rFonts w:ascii="Times New Roman" w:eastAsia="Times New Roman" w:hAnsi="Times New Roman" w:cs="Times New Roman"/>
                <w:color w:val="000000"/>
                <w:sz w:val="23"/>
                <w:szCs w:val="23"/>
                <w:lang w:eastAsia="ru-RU"/>
              </w:rPr>
              <w:t>7</w:t>
            </w:r>
          </w:p>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EB1A00" w:rsidRPr="00F113BC" w:rsidRDefault="00EB1A00" w:rsidP="00A918E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Учет, отчетность и анализ работы противотубер</w:t>
            </w:r>
            <w:r w:rsidRPr="00F113BC">
              <w:rPr>
                <w:rFonts w:ascii="Times New Roman" w:eastAsia="Times New Roman" w:hAnsi="Times New Roman" w:cs="Times New Roman"/>
                <w:color w:val="000000"/>
                <w:sz w:val="23"/>
                <w:szCs w:val="23"/>
                <w:u w:val="single"/>
                <w:lang w:eastAsia="ru-RU"/>
              </w:rPr>
              <w:softHyphen/>
              <w:t>кулезных учреждений, учреждений (подразделе</w:t>
            </w:r>
            <w:r w:rsidRPr="00F113BC">
              <w:rPr>
                <w:rFonts w:ascii="Times New Roman" w:eastAsia="Times New Roman" w:hAnsi="Times New Roman" w:cs="Times New Roman"/>
                <w:color w:val="000000"/>
                <w:sz w:val="23"/>
                <w:szCs w:val="23"/>
                <w:u w:val="single"/>
                <w:lang w:eastAsia="ru-RU"/>
              </w:rPr>
              <w:softHyphen/>
              <w:t>ний) по обслуживанию онкологических больных.</w:t>
            </w:r>
            <w:r>
              <w:rPr>
                <w:rFonts w:ascii="Times New Roman" w:eastAsia="Times New Roman" w:hAnsi="Times New Roman" w:cs="Times New Roman"/>
                <w:color w:val="000000"/>
                <w:sz w:val="23"/>
                <w:szCs w:val="23"/>
                <w:u w:val="single"/>
                <w:lang w:eastAsia="ru-RU"/>
              </w:rPr>
              <w:t xml:space="preserve"> </w:t>
            </w:r>
            <w:r w:rsidRPr="00F113BC">
              <w:rPr>
                <w:rFonts w:ascii="Times New Roman" w:eastAsia="Times New Roman" w:hAnsi="Times New Roman" w:cs="Times New Roman"/>
                <w:color w:val="000000"/>
                <w:sz w:val="23"/>
                <w:szCs w:val="23"/>
                <w:lang w:eastAsia="ru-RU"/>
              </w:rPr>
              <w:t>Специальные формы учета. Отчет по формам № 8, 33, 7, 35. Шифровка заболеваний. Расчет пока</w:t>
            </w:r>
            <w:r w:rsidRPr="00F113BC">
              <w:rPr>
                <w:rFonts w:ascii="Times New Roman" w:eastAsia="Times New Roman" w:hAnsi="Times New Roman" w:cs="Times New Roman"/>
                <w:color w:val="000000"/>
                <w:sz w:val="23"/>
                <w:szCs w:val="23"/>
                <w:lang w:eastAsia="ru-RU"/>
              </w:rPr>
              <w:softHyphen/>
              <w:t>зателей, оценка.</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Учет, отчетность и анализ работы учреждений</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(подразделений) по обслуживанию больных дер</w:t>
            </w:r>
            <w:r w:rsidRPr="00F113BC">
              <w:rPr>
                <w:rFonts w:ascii="Times New Roman" w:eastAsia="Times New Roman" w:hAnsi="Times New Roman" w:cs="Times New Roman"/>
                <w:color w:val="000000"/>
                <w:sz w:val="23"/>
                <w:szCs w:val="23"/>
                <w:u w:val="single"/>
                <w:lang w:eastAsia="ru-RU"/>
              </w:rPr>
              <w:softHyphen/>
              <w:t>матовенерологическими заболеваниями; больных</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психическими расстройствами; наркологических</w:t>
            </w:r>
            <w:r w:rsidRPr="00F113BC">
              <w:rPr>
                <w:rFonts w:ascii="Times New Roman" w:eastAsia="Times New Roman" w:hAnsi="Times New Roman" w:cs="Times New Roman"/>
                <w:color w:val="000000"/>
                <w:u w:val="single"/>
                <w:lang w:eastAsia="ru-RU"/>
              </w:rPr>
              <w:t xml:space="preserve"> </w:t>
            </w:r>
            <w:r w:rsidRPr="00F113BC">
              <w:rPr>
                <w:rFonts w:ascii="Times New Roman" w:eastAsia="Times New Roman" w:hAnsi="Times New Roman" w:cs="Times New Roman"/>
                <w:color w:val="000000"/>
                <w:sz w:val="23"/>
                <w:szCs w:val="23"/>
                <w:u w:val="single"/>
                <w:lang w:eastAsia="ru-RU"/>
              </w:rPr>
              <w:t>больных</w:t>
            </w:r>
            <w:r w:rsidRPr="00F113BC">
              <w:rPr>
                <w:rFonts w:ascii="Times New Roman" w:eastAsia="Times New Roman" w:hAnsi="Times New Roman" w:cs="Times New Roman"/>
                <w:color w:val="000000"/>
                <w:sz w:val="23"/>
                <w:szCs w:val="23"/>
                <w:lang w:eastAsia="ru-RU"/>
              </w:rPr>
              <w:t>. Специальные формы учета. Действую</w:t>
            </w:r>
            <w:r w:rsidRPr="00F113BC">
              <w:rPr>
                <w:rFonts w:ascii="Times New Roman" w:eastAsia="Times New Roman" w:hAnsi="Times New Roman" w:cs="Times New Roman"/>
                <w:color w:val="000000"/>
                <w:sz w:val="23"/>
                <w:szCs w:val="23"/>
                <w:lang w:eastAsia="ru-RU"/>
              </w:rPr>
              <w:softHyphen/>
              <w:t xml:space="preserve">щие приказы. Отчет по форме № 9 и 34; № 10 и 36; № 11 и 37. Их сопоставление с формами </w:t>
            </w:r>
            <w:r w:rsidRPr="00F113BC">
              <w:rPr>
                <w:rFonts w:ascii="Times New Roman" w:eastAsia="Times New Roman" w:hAnsi="Times New Roman" w:cs="Times New Roman"/>
                <w:color w:val="000000"/>
                <w:spacing w:val="30"/>
                <w:sz w:val="23"/>
                <w:szCs w:val="23"/>
                <w:lang w:eastAsia="ru-RU"/>
              </w:rPr>
              <w:t xml:space="preserve">№11, </w:t>
            </w:r>
            <w:r w:rsidRPr="00F113BC">
              <w:rPr>
                <w:rFonts w:ascii="Times New Roman" w:eastAsia="Times New Roman" w:hAnsi="Times New Roman" w:cs="Times New Roman"/>
                <w:color w:val="000000"/>
                <w:sz w:val="23"/>
                <w:szCs w:val="23"/>
                <w:lang w:eastAsia="ru-RU"/>
              </w:rPr>
              <w:t>12, 14, 30, 36, 37. Расчет показателей, анализ, оценка.</w:t>
            </w:r>
          </w:p>
        </w:tc>
        <w:tc>
          <w:tcPr>
            <w:tcW w:w="993"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p>
        </w:tc>
      </w:tr>
      <w:tr w:rsidR="00EB1A00" w:rsidRPr="00F113BC" w:rsidTr="00A61768">
        <w:trPr>
          <w:trHeight w:val="1058"/>
        </w:trPr>
        <w:tc>
          <w:tcPr>
            <w:tcW w:w="848"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lastRenderedPageBreak/>
              <w:t>6.8</w:t>
            </w:r>
          </w:p>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EB1A00" w:rsidRPr="00F113BC" w:rsidRDefault="00EB1A00" w:rsidP="00EB1A0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Организация стоматологической помощи населе</w:t>
            </w:r>
            <w:r w:rsidRPr="00F113BC">
              <w:rPr>
                <w:rFonts w:ascii="Times New Roman" w:eastAsia="Times New Roman" w:hAnsi="Times New Roman" w:cs="Times New Roman"/>
                <w:color w:val="000000"/>
                <w:sz w:val="23"/>
                <w:szCs w:val="23"/>
                <w:u w:val="single"/>
                <w:lang w:eastAsia="ru-RU"/>
              </w:rPr>
              <w:softHyphen/>
              <w:t>нию; оказания скорой медицинской помощи на</w:t>
            </w:r>
            <w:r w:rsidRPr="00F113BC">
              <w:rPr>
                <w:rFonts w:ascii="Times New Roman" w:eastAsia="Times New Roman" w:hAnsi="Times New Roman" w:cs="Times New Roman"/>
                <w:color w:val="000000"/>
                <w:sz w:val="23"/>
                <w:szCs w:val="23"/>
                <w:u w:val="single"/>
                <w:lang w:eastAsia="ru-RU"/>
              </w:rPr>
              <w:softHyphen/>
              <w:t>селению.</w:t>
            </w:r>
            <w:r w:rsidRPr="00F113BC">
              <w:rPr>
                <w:rFonts w:ascii="Times New Roman" w:eastAsia="Times New Roman" w:hAnsi="Times New Roman" w:cs="Times New Roman"/>
                <w:color w:val="000000"/>
                <w:sz w:val="23"/>
                <w:szCs w:val="23"/>
                <w:lang w:eastAsia="ru-RU"/>
              </w:rPr>
              <w:t xml:space="preserve"> Учет, отчетность и анализ работы. Спе</w:t>
            </w:r>
            <w:r w:rsidRPr="00F113BC">
              <w:rPr>
                <w:rFonts w:ascii="Times New Roman" w:eastAsia="Times New Roman" w:hAnsi="Times New Roman" w:cs="Times New Roman"/>
                <w:color w:val="000000"/>
                <w:sz w:val="23"/>
                <w:szCs w:val="23"/>
                <w:lang w:eastAsia="ru-RU"/>
              </w:rPr>
              <w:softHyphen/>
              <w:t xml:space="preserve">циальные учетные формы, составление отчета по формам № 30, 40. Расчет показателей работы, анализ, оценка. Нормативы </w:t>
            </w:r>
            <w:proofErr w:type="spellStart"/>
            <w:proofErr w:type="gramStart"/>
            <w:r w:rsidRPr="00F113BC">
              <w:rPr>
                <w:rFonts w:ascii="Times New Roman" w:eastAsia="Times New Roman" w:hAnsi="Times New Roman" w:cs="Times New Roman"/>
                <w:color w:val="000000"/>
                <w:sz w:val="23"/>
                <w:szCs w:val="23"/>
                <w:lang w:eastAsia="ru-RU"/>
              </w:rPr>
              <w:t>помощи.Учет</w:t>
            </w:r>
            <w:proofErr w:type="spellEnd"/>
            <w:proofErr w:type="gramEnd"/>
            <w:r w:rsidRPr="00F113BC">
              <w:rPr>
                <w:rFonts w:ascii="Times New Roman" w:eastAsia="Times New Roman" w:hAnsi="Times New Roman" w:cs="Times New Roman"/>
                <w:color w:val="000000"/>
                <w:sz w:val="23"/>
                <w:szCs w:val="23"/>
                <w:lang w:eastAsia="ru-RU"/>
              </w:rPr>
              <w:t xml:space="preserve"> и отчетность отдельных служб здравоохра</w:t>
            </w:r>
            <w:r w:rsidRPr="00F113BC">
              <w:rPr>
                <w:rFonts w:ascii="Times New Roman" w:eastAsia="Times New Roman" w:hAnsi="Times New Roman" w:cs="Times New Roman"/>
                <w:color w:val="000000"/>
                <w:sz w:val="23"/>
                <w:szCs w:val="23"/>
                <w:lang w:eastAsia="ru-RU"/>
              </w:rPr>
              <w:softHyphen/>
              <w:t>нения.</w:t>
            </w:r>
          </w:p>
        </w:tc>
        <w:tc>
          <w:tcPr>
            <w:tcW w:w="993"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p>
        </w:tc>
      </w:tr>
      <w:tr w:rsidR="00EB1A00" w:rsidRPr="00F113BC" w:rsidTr="00737B99">
        <w:trPr>
          <w:trHeight w:val="2921"/>
        </w:trPr>
        <w:tc>
          <w:tcPr>
            <w:tcW w:w="848"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lang w:eastAsia="ru-RU"/>
              </w:rPr>
              <w:t>6.9</w:t>
            </w:r>
          </w:p>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p>
        </w:tc>
        <w:tc>
          <w:tcPr>
            <w:tcW w:w="8678" w:type="dxa"/>
            <w:shd w:val="clear" w:color="auto" w:fill="auto"/>
          </w:tcPr>
          <w:p w:rsidR="00EB1A00" w:rsidRPr="00F113BC" w:rsidRDefault="00EB1A00" w:rsidP="00F113BC">
            <w:pPr>
              <w:widowControl w:val="0"/>
              <w:spacing w:after="0" w:line="240" w:lineRule="auto"/>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Учет и отчетность о медицинских кадрах.</w:t>
            </w:r>
            <w:r w:rsidRPr="00F113BC">
              <w:rPr>
                <w:rFonts w:ascii="Times New Roman" w:eastAsia="Times New Roman" w:hAnsi="Times New Roman" w:cs="Times New Roman"/>
                <w:color w:val="000000"/>
                <w:sz w:val="23"/>
                <w:szCs w:val="23"/>
                <w:lang w:eastAsia="ru-RU"/>
              </w:rPr>
              <w:t xml:space="preserve"> Анализ работы. Учетная форма Т - 2, отчет по форме № 17, расчет показателей, анализ, оценка.</w:t>
            </w:r>
          </w:p>
          <w:p w:rsidR="00EB1A00" w:rsidRPr="00F113BC" w:rsidRDefault="00EB1A00" w:rsidP="00EB1A00">
            <w:pPr>
              <w:widowControl w:val="0"/>
              <w:spacing w:after="0" w:line="240" w:lineRule="auto"/>
              <w:jc w:val="both"/>
              <w:rPr>
                <w:rFonts w:ascii="Times New Roman" w:eastAsia="Times New Roman" w:hAnsi="Times New Roman" w:cs="Times New Roman"/>
                <w:color w:val="000000"/>
                <w:lang w:eastAsia="ru-RU"/>
              </w:rPr>
            </w:pPr>
            <w:r w:rsidRPr="00F113BC">
              <w:rPr>
                <w:rFonts w:ascii="Times New Roman" w:eastAsia="Times New Roman" w:hAnsi="Times New Roman" w:cs="Times New Roman"/>
                <w:color w:val="000000"/>
                <w:sz w:val="23"/>
                <w:szCs w:val="23"/>
                <w:u w:val="single"/>
                <w:lang w:eastAsia="ru-RU"/>
              </w:rPr>
              <w:t>Организация медицинского обслуживания зани</w:t>
            </w:r>
            <w:r w:rsidRPr="00F113BC">
              <w:rPr>
                <w:rFonts w:ascii="Times New Roman" w:eastAsia="Times New Roman" w:hAnsi="Times New Roman" w:cs="Times New Roman"/>
                <w:color w:val="000000"/>
                <w:sz w:val="23"/>
                <w:szCs w:val="23"/>
                <w:u w:val="single"/>
                <w:lang w:eastAsia="ru-RU"/>
              </w:rPr>
              <w:softHyphen/>
              <w:t>мающихся физической культурой и спортом.</w:t>
            </w:r>
            <w:r>
              <w:rPr>
                <w:rFonts w:ascii="Times New Roman" w:eastAsia="Times New Roman" w:hAnsi="Times New Roman" w:cs="Times New Roman"/>
                <w:color w:val="000000"/>
                <w:sz w:val="23"/>
                <w:szCs w:val="23"/>
                <w:u w:val="single"/>
                <w:lang w:eastAsia="ru-RU"/>
              </w:rPr>
              <w:t xml:space="preserve"> </w:t>
            </w:r>
            <w:r w:rsidRPr="00F113BC">
              <w:rPr>
                <w:rFonts w:ascii="Times New Roman" w:eastAsia="Times New Roman" w:hAnsi="Times New Roman" w:cs="Times New Roman"/>
                <w:color w:val="000000"/>
                <w:sz w:val="23"/>
                <w:szCs w:val="23"/>
                <w:lang w:eastAsia="ru-RU"/>
              </w:rPr>
              <w:t>Учет, отчетность и анализ работы. Специальные учетные формы, отчет по форме № 53, расчет по</w:t>
            </w:r>
            <w:r w:rsidRPr="00F113BC">
              <w:rPr>
                <w:rFonts w:ascii="Times New Roman" w:eastAsia="Times New Roman" w:hAnsi="Times New Roman" w:cs="Times New Roman"/>
                <w:color w:val="000000"/>
                <w:sz w:val="23"/>
                <w:szCs w:val="23"/>
                <w:lang w:eastAsia="ru-RU"/>
              </w:rPr>
              <w:softHyphen/>
              <w:t>казателей, анализ, оценка.</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lang w:eastAsia="ru-RU"/>
              </w:rPr>
              <w:t>Учет инфекционной заболеваемости, передавае</w:t>
            </w:r>
            <w:r w:rsidRPr="00F113BC">
              <w:rPr>
                <w:rFonts w:ascii="Times New Roman" w:eastAsia="Times New Roman" w:hAnsi="Times New Roman" w:cs="Times New Roman"/>
                <w:color w:val="000000"/>
                <w:sz w:val="23"/>
                <w:szCs w:val="23"/>
                <w:lang w:eastAsia="ru-RU"/>
              </w:rPr>
              <w:softHyphen/>
              <w:t>мой в учреждения госсанэпиднадзора.</w:t>
            </w:r>
            <w:r>
              <w:rPr>
                <w:rFonts w:ascii="Times New Roman" w:eastAsia="Times New Roman" w:hAnsi="Times New Roman" w:cs="Times New Roman"/>
                <w:color w:val="000000"/>
                <w:sz w:val="23"/>
                <w:szCs w:val="23"/>
                <w:lang w:eastAsia="ru-RU"/>
              </w:rPr>
              <w:t xml:space="preserve"> </w:t>
            </w:r>
            <w:r w:rsidRPr="00F113BC">
              <w:rPr>
                <w:rFonts w:ascii="Times New Roman" w:eastAsia="Times New Roman" w:hAnsi="Times New Roman" w:cs="Times New Roman"/>
                <w:color w:val="000000"/>
                <w:sz w:val="23"/>
                <w:szCs w:val="23"/>
                <w:u w:val="single"/>
                <w:lang w:eastAsia="ru-RU"/>
              </w:rPr>
              <w:t>Организация медицинской помощи лицам, пре</w:t>
            </w:r>
            <w:r w:rsidRPr="00F113BC">
              <w:rPr>
                <w:rFonts w:ascii="Times New Roman" w:eastAsia="Times New Roman" w:hAnsi="Times New Roman" w:cs="Times New Roman"/>
                <w:color w:val="000000"/>
                <w:sz w:val="23"/>
                <w:szCs w:val="23"/>
                <w:u w:val="single"/>
                <w:lang w:eastAsia="ru-RU"/>
              </w:rPr>
              <w:softHyphen/>
              <w:t>бывавшим в зоне аварии на ЧАЭС.</w:t>
            </w:r>
            <w:r w:rsidRPr="00F113BC">
              <w:rPr>
                <w:rFonts w:ascii="Times New Roman" w:eastAsia="Times New Roman" w:hAnsi="Times New Roman" w:cs="Times New Roman"/>
                <w:color w:val="000000"/>
                <w:sz w:val="23"/>
                <w:szCs w:val="23"/>
                <w:lang w:eastAsia="ru-RU"/>
              </w:rPr>
              <w:t xml:space="preserve"> Учет, отчет</w:t>
            </w:r>
            <w:r w:rsidRPr="00F113BC">
              <w:rPr>
                <w:rFonts w:ascii="Times New Roman" w:eastAsia="Times New Roman" w:hAnsi="Times New Roman" w:cs="Times New Roman"/>
                <w:color w:val="000000"/>
                <w:sz w:val="23"/>
                <w:szCs w:val="23"/>
                <w:lang w:eastAsia="ru-RU"/>
              </w:rPr>
              <w:softHyphen/>
              <w:t>ность и анализ работы. Порядок учета и диспан</w:t>
            </w:r>
            <w:r w:rsidRPr="00F113BC">
              <w:rPr>
                <w:rFonts w:ascii="Times New Roman" w:eastAsia="Times New Roman" w:hAnsi="Times New Roman" w:cs="Times New Roman"/>
                <w:color w:val="000000"/>
                <w:sz w:val="23"/>
                <w:szCs w:val="23"/>
                <w:lang w:eastAsia="ru-RU"/>
              </w:rPr>
              <w:softHyphen/>
              <w:t>серизации чернобыльцев. Основные учетные формы, кодировочный талон. Отчет по формам № 15 и 16. Расчет показателей, анализ, оценка.</w:t>
            </w:r>
            <w:r w:rsidRPr="00F113BC">
              <w:rPr>
                <w:rFonts w:ascii="Times New Roman" w:eastAsia="Candara" w:hAnsi="Times New Roman" w:cs="Times New Roman"/>
                <w:b/>
                <w:color w:val="000000"/>
                <w:spacing w:val="3"/>
                <w:sz w:val="24"/>
                <w:szCs w:val="24"/>
                <w:lang w:eastAsia="ru-RU"/>
              </w:rPr>
              <w:t xml:space="preserve"> </w:t>
            </w:r>
            <w:r w:rsidRPr="00EB1A00">
              <w:rPr>
                <w:rFonts w:ascii="Times New Roman" w:eastAsia="Candara" w:hAnsi="Times New Roman" w:cs="Times New Roman"/>
                <w:b/>
                <w:color w:val="000000"/>
                <w:spacing w:val="3"/>
                <w:sz w:val="24"/>
                <w:szCs w:val="24"/>
                <w:lang w:eastAsia="ru-RU"/>
              </w:rPr>
              <w:t>Дифференцированный зачёт.</w:t>
            </w:r>
          </w:p>
        </w:tc>
        <w:tc>
          <w:tcPr>
            <w:tcW w:w="993" w:type="dxa"/>
            <w:shd w:val="clear" w:color="auto" w:fill="auto"/>
          </w:tcPr>
          <w:p w:rsidR="00EB1A00" w:rsidRPr="00F113BC" w:rsidRDefault="00EB1A00" w:rsidP="00EB1A00">
            <w:pPr>
              <w:widowControl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F113BC" w:rsidRPr="00F113BC" w:rsidTr="00A918E0">
        <w:trPr>
          <w:trHeight w:val="516"/>
        </w:trPr>
        <w:tc>
          <w:tcPr>
            <w:tcW w:w="848" w:type="dxa"/>
            <w:shd w:val="clear" w:color="auto" w:fill="auto"/>
          </w:tcPr>
          <w:p w:rsidR="00F113BC" w:rsidRPr="00F113BC" w:rsidRDefault="00F113BC" w:rsidP="00EB1A00">
            <w:pPr>
              <w:widowControl w:val="0"/>
              <w:spacing w:after="0" w:line="240" w:lineRule="auto"/>
              <w:jc w:val="center"/>
              <w:rPr>
                <w:rFonts w:ascii="Times New Roman" w:eastAsia="Times New Roman" w:hAnsi="Times New Roman" w:cs="Times New Roman"/>
                <w:b/>
                <w:color w:val="000000"/>
                <w:sz w:val="23"/>
                <w:szCs w:val="23"/>
                <w:lang w:eastAsia="ru-RU"/>
              </w:rPr>
            </w:pPr>
            <w:r w:rsidRPr="00F113BC">
              <w:rPr>
                <w:rFonts w:ascii="Times New Roman" w:eastAsia="Times New Roman" w:hAnsi="Times New Roman" w:cs="Times New Roman"/>
                <w:b/>
                <w:color w:val="000000"/>
                <w:sz w:val="23"/>
                <w:szCs w:val="23"/>
                <w:lang w:eastAsia="ru-RU"/>
              </w:rPr>
              <w:t>8</w:t>
            </w:r>
          </w:p>
        </w:tc>
        <w:tc>
          <w:tcPr>
            <w:tcW w:w="8678" w:type="dxa"/>
            <w:shd w:val="clear" w:color="auto" w:fill="auto"/>
          </w:tcPr>
          <w:p w:rsidR="00F113BC" w:rsidRPr="00F113BC" w:rsidRDefault="00F113BC" w:rsidP="00F113BC">
            <w:pPr>
              <w:widowControl w:val="0"/>
              <w:spacing w:after="0" w:line="240" w:lineRule="auto"/>
              <w:jc w:val="center"/>
              <w:rPr>
                <w:rFonts w:ascii="Times New Roman" w:eastAsia="Times New Roman" w:hAnsi="Times New Roman" w:cs="Times New Roman"/>
                <w:b/>
                <w:color w:val="000000"/>
                <w:sz w:val="23"/>
                <w:szCs w:val="23"/>
                <w:lang w:eastAsia="ru-RU"/>
              </w:rPr>
            </w:pPr>
            <w:r w:rsidRPr="00F113BC">
              <w:rPr>
                <w:rFonts w:ascii="Times New Roman" w:eastAsia="Calibri" w:hAnsi="Times New Roman" w:cs="Times New Roman"/>
                <w:b/>
                <w:color w:val="000000"/>
                <w:sz w:val="23"/>
                <w:szCs w:val="23"/>
              </w:rPr>
              <w:t xml:space="preserve">Итого по </w:t>
            </w:r>
            <w:r w:rsidR="00EB1A00">
              <w:rPr>
                <w:rFonts w:ascii="Times New Roman" w:eastAsia="Calibri" w:hAnsi="Times New Roman" w:cs="Times New Roman"/>
                <w:b/>
                <w:color w:val="000000"/>
                <w:sz w:val="23"/>
                <w:szCs w:val="23"/>
              </w:rPr>
              <w:t xml:space="preserve">стажировке, совмещенной с освоением </w:t>
            </w:r>
            <w:r w:rsidRPr="00F113BC">
              <w:rPr>
                <w:rFonts w:ascii="Times New Roman" w:eastAsia="Calibri" w:hAnsi="Times New Roman" w:cs="Times New Roman"/>
                <w:b/>
                <w:color w:val="000000"/>
                <w:sz w:val="23"/>
                <w:szCs w:val="23"/>
              </w:rPr>
              <w:t xml:space="preserve">ПМ4 </w:t>
            </w:r>
            <w:r w:rsidRPr="00F113BC">
              <w:rPr>
                <w:rFonts w:ascii="Times New Roman" w:eastAsia="Times New Roman" w:hAnsi="Times New Roman" w:cs="Times New Roman"/>
                <w:b/>
                <w:color w:val="000000"/>
                <w:sz w:val="23"/>
                <w:szCs w:val="23"/>
                <w:lang w:eastAsia="ru-RU"/>
              </w:rPr>
              <w:t>«Современная медицинская статистика и вопросы компьютеризации»</w:t>
            </w:r>
          </w:p>
          <w:p w:rsidR="00F113BC" w:rsidRPr="00F113BC" w:rsidRDefault="00F113BC" w:rsidP="00F113BC">
            <w:pPr>
              <w:widowControl w:val="0"/>
              <w:shd w:val="clear" w:color="auto" w:fill="FFFFFF"/>
              <w:spacing w:after="0" w:line="250" w:lineRule="exact"/>
              <w:jc w:val="both"/>
              <w:rPr>
                <w:rFonts w:ascii="Times New Roman" w:eastAsia="Calibri" w:hAnsi="Times New Roman" w:cs="Times New Roman"/>
                <w:b/>
                <w:color w:val="000000"/>
                <w:sz w:val="23"/>
                <w:szCs w:val="23"/>
              </w:rPr>
            </w:pPr>
          </w:p>
        </w:tc>
        <w:tc>
          <w:tcPr>
            <w:tcW w:w="993" w:type="dxa"/>
            <w:shd w:val="clear" w:color="auto" w:fill="auto"/>
          </w:tcPr>
          <w:p w:rsidR="00F113BC" w:rsidRPr="00F113BC" w:rsidRDefault="00F113BC" w:rsidP="00F113BC">
            <w:pPr>
              <w:widowControl w:val="0"/>
              <w:spacing w:after="0" w:line="230" w:lineRule="exact"/>
              <w:jc w:val="center"/>
              <w:rPr>
                <w:rFonts w:ascii="Times New Roman" w:eastAsia="Times New Roman" w:hAnsi="Times New Roman" w:cs="Times New Roman"/>
                <w:b/>
                <w:color w:val="000000"/>
                <w:sz w:val="24"/>
                <w:szCs w:val="24"/>
                <w:lang w:eastAsia="ru-RU"/>
              </w:rPr>
            </w:pPr>
            <w:r w:rsidRPr="00F113BC">
              <w:rPr>
                <w:rFonts w:ascii="Times New Roman" w:eastAsia="Times New Roman" w:hAnsi="Times New Roman" w:cs="Times New Roman"/>
                <w:b/>
                <w:color w:val="000000"/>
                <w:sz w:val="24"/>
                <w:szCs w:val="24"/>
                <w:lang w:eastAsia="ru-RU"/>
              </w:rPr>
              <w:t>92</w:t>
            </w:r>
          </w:p>
        </w:tc>
      </w:tr>
      <w:tr w:rsidR="00F113BC" w:rsidRPr="00F113BC" w:rsidTr="00A918E0">
        <w:trPr>
          <w:trHeight w:val="423"/>
        </w:trPr>
        <w:tc>
          <w:tcPr>
            <w:tcW w:w="848" w:type="dxa"/>
            <w:shd w:val="clear" w:color="auto" w:fill="auto"/>
          </w:tcPr>
          <w:p w:rsidR="00F113BC" w:rsidRPr="00F113BC" w:rsidRDefault="00F113BC" w:rsidP="00EB1A00">
            <w:pPr>
              <w:widowControl w:val="0"/>
              <w:spacing w:after="0" w:line="240" w:lineRule="auto"/>
              <w:jc w:val="center"/>
              <w:rPr>
                <w:rFonts w:ascii="Times New Roman" w:eastAsia="Times New Roman" w:hAnsi="Times New Roman" w:cs="Times New Roman"/>
                <w:b/>
                <w:color w:val="000000"/>
                <w:sz w:val="23"/>
                <w:szCs w:val="23"/>
                <w:lang w:eastAsia="ru-RU"/>
              </w:rPr>
            </w:pPr>
            <w:r w:rsidRPr="00F113BC">
              <w:rPr>
                <w:rFonts w:ascii="Times New Roman" w:eastAsia="Times New Roman" w:hAnsi="Times New Roman" w:cs="Times New Roman"/>
                <w:b/>
                <w:color w:val="000000"/>
                <w:sz w:val="23"/>
                <w:szCs w:val="23"/>
                <w:lang w:eastAsia="ru-RU"/>
              </w:rPr>
              <w:t>9</w:t>
            </w:r>
          </w:p>
        </w:tc>
        <w:tc>
          <w:tcPr>
            <w:tcW w:w="8678" w:type="dxa"/>
            <w:shd w:val="clear" w:color="auto" w:fill="auto"/>
          </w:tcPr>
          <w:p w:rsidR="00F113BC" w:rsidRPr="00F113BC" w:rsidRDefault="00F113BC" w:rsidP="00F113BC">
            <w:pPr>
              <w:widowControl w:val="0"/>
              <w:spacing w:after="0" w:line="230" w:lineRule="exact"/>
              <w:jc w:val="both"/>
              <w:rPr>
                <w:rFonts w:ascii="Times New Roman" w:eastAsia="Times New Roman" w:hAnsi="Times New Roman" w:cs="Times New Roman"/>
                <w:b/>
                <w:sz w:val="20"/>
                <w:szCs w:val="20"/>
                <w:lang w:eastAsia="ru-RU"/>
              </w:rPr>
            </w:pPr>
            <w:r w:rsidRPr="00F113BC">
              <w:rPr>
                <w:rFonts w:ascii="Times New Roman" w:eastAsia="Times New Roman" w:hAnsi="Times New Roman" w:cs="Times New Roman"/>
                <w:b/>
                <w:sz w:val="24"/>
                <w:szCs w:val="24"/>
                <w:lang w:eastAsia="ru-RU"/>
              </w:rPr>
              <w:t xml:space="preserve">Итоговая аттестация </w:t>
            </w:r>
            <w:r w:rsidRPr="00F113BC">
              <w:rPr>
                <w:rFonts w:ascii="Times New Roman" w:eastAsia="Times New Roman" w:hAnsi="Times New Roman" w:cs="Times New Roman"/>
                <w:sz w:val="24"/>
                <w:szCs w:val="24"/>
                <w:lang w:eastAsia="ru-RU"/>
              </w:rPr>
              <w:t>(компьютерное тестирование)</w:t>
            </w:r>
            <w:r w:rsidRPr="00F113BC">
              <w:rPr>
                <w:rFonts w:ascii="Times New Roman" w:eastAsia="Times New Roman" w:hAnsi="Times New Roman" w:cs="Times New Roman"/>
                <w:b/>
                <w:sz w:val="24"/>
                <w:szCs w:val="24"/>
                <w:lang w:eastAsia="ru-RU"/>
              </w:rPr>
              <w:t>.</w:t>
            </w:r>
          </w:p>
        </w:tc>
        <w:tc>
          <w:tcPr>
            <w:tcW w:w="993" w:type="dxa"/>
            <w:shd w:val="clear" w:color="auto" w:fill="auto"/>
          </w:tcPr>
          <w:p w:rsidR="00F113BC" w:rsidRPr="00F113BC" w:rsidRDefault="00F113BC" w:rsidP="00F113BC">
            <w:pPr>
              <w:widowControl w:val="0"/>
              <w:spacing w:after="0" w:line="230" w:lineRule="exact"/>
              <w:jc w:val="center"/>
              <w:rPr>
                <w:rFonts w:ascii="Times New Roman" w:eastAsia="Times New Roman" w:hAnsi="Times New Roman" w:cs="Times New Roman"/>
                <w:b/>
                <w:sz w:val="24"/>
                <w:szCs w:val="24"/>
                <w:lang w:eastAsia="ru-RU"/>
              </w:rPr>
            </w:pPr>
            <w:r w:rsidRPr="00F113BC">
              <w:rPr>
                <w:rFonts w:ascii="Times New Roman" w:eastAsia="Times New Roman" w:hAnsi="Times New Roman" w:cs="Times New Roman"/>
                <w:b/>
                <w:sz w:val="24"/>
                <w:szCs w:val="24"/>
                <w:lang w:eastAsia="ru-RU"/>
              </w:rPr>
              <w:t>4</w:t>
            </w:r>
          </w:p>
        </w:tc>
      </w:tr>
      <w:tr w:rsidR="00F113BC" w:rsidRPr="00F113BC" w:rsidTr="00A918E0">
        <w:trPr>
          <w:trHeight w:val="415"/>
        </w:trPr>
        <w:tc>
          <w:tcPr>
            <w:tcW w:w="848" w:type="dxa"/>
            <w:shd w:val="clear" w:color="auto" w:fill="auto"/>
          </w:tcPr>
          <w:p w:rsidR="00F113BC" w:rsidRPr="00F113BC" w:rsidRDefault="00F113BC" w:rsidP="00EB1A00">
            <w:pPr>
              <w:widowControl w:val="0"/>
              <w:spacing w:after="0" w:line="240" w:lineRule="auto"/>
              <w:jc w:val="center"/>
              <w:rPr>
                <w:rFonts w:ascii="Times New Roman" w:eastAsia="Times New Roman" w:hAnsi="Times New Roman" w:cs="Times New Roman"/>
                <w:color w:val="000000"/>
                <w:sz w:val="23"/>
                <w:szCs w:val="23"/>
                <w:lang w:eastAsia="ru-RU"/>
              </w:rPr>
            </w:pPr>
          </w:p>
        </w:tc>
        <w:tc>
          <w:tcPr>
            <w:tcW w:w="8678" w:type="dxa"/>
            <w:shd w:val="clear" w:color="auto" w:fill="auto"/>
          </w:tcPr>
          <w:p w:rsidR="00F113BC" w:rsidRPr="00F113BC" w:rsidRDefault="00F113BC" w:rsidP="00F113BC">
            <w:pPr>
              <w:widowControl w:val="0"/>
              <w:spacing w:after="0" w:line="230" w:lineRule="exact"/>
              <w:jc w:val="both"/>
              <w:rPr>
                <w:rFonts w:ascii="Times New Roman" w:eastAsia="Times New Roman" w:hAnsi="Times New Roman" w:cs="Times New Roman"/>
                <w:b/>
                <w:color w:val="000000"/>
                <w:sz w:val="23"/>
                <w:szCs w:val="23"/>
                <w:lang w:eastAsia="ru-RU"/>
              </w:rPr>
            </w:pPr>
            <w:r w:rsidRPr="00F113BC">
              <w:rPr>
                <w:rFonts w:ascii="Times New Roman" w:eastAsia="Times New Roman" w:hAnsi="Times New Roman" w:cs="Times New Roman"/>
                <w:b/>
                <w:color w:val="000000"/>
                <w:sz w:val="23"/>
                <w:szCs w:val="23"/>
                <w:lang w:eastAsia="ru-RU"/>
              </w:rPr>
              <w:t>ИТОГО:</w:t>
            </w:r>
          </w:p>
        </w:tc>
        <w:tc>
          <w:tcPr>
            <w:tcW w:w="993" w:type="dxa"/>
            <w:shd w:val="clear" w:color="auto" w:fill="auto"/>
          </w:tcPr>
          <w:p w:rsidR="00F113BC" w:rsidRPr="00F113BC" w:rsidRDefault="00F113BC" w:rsidP="00F113BC">
            <w:pPr>
              <w:widowControl w:val="0"/>
              <w:spacing w:after="0" w:line="230" w:lineRule="exact"/>
              <w:jc w:val="center"/>
              <w:rPr>
                <w:rFonts w:ascii="Times New Roman" w:eastAsia="Times New Roman" w:hAnsi="Times New Roman" w:cs="Times New Roman"/>
                <w:b/>
                <w:sz w:val="20"/>
                <w:szCs w:val="20"/>
                <w:lang w:eastAsia="ru-RU"/>
              </w:rPr>
            </w:pPr>
            <w:r w:rsidRPr="00F113BC">
              <w:rPr>
                <w:rFonts w:ascii="Times New Roman" w:eastAsia="Times New Roman" w:hAnsi="Times New Roman" w:cs="Times New Roman"/>
                <w:b/>
                <w:color w:val="000000"/>
                <w:sz w:val="23"/>
                <w:szCs w:val="23"/>
                <w:lang w:eastAsia="ru-RU"/>
              </w:rPr>
              <w:t>144</w:t>
            </w:r>
          </w:p>
        </w:tc>
      </w:tr>
    </w:tbl>
    <w:p w:rsidR="00F113BC" w:rsidRDefault="00F113BC"/>
    <w:sectPr w:rsidR="00F11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BC"/>
    <w:rsid w:val="00190720"/>
    <w:rsid w:val="002A3463"/>
    <w:rsid w:val="003A26E8"/>
    <w:rsid w:val="003B09DF"/>
    <w:rsid w:val="00607C03"/>
    <w:rsid w:val="00A918E0"/>
    <w:rsid w:val="00DE0F22"/>
    <w:rsid w:val="00E230B6"/>
    <w:rsid w:val="00EB1A00"/>
    <w:rsid w:val="00F1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D5B25-A287-4799-81BD-B2F835EC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3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1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2022-11-21T04:58:00Z</cp:lastPrinted>
  <dcterms:created xsi:type="dcterms:W3CDTF">2022-12-01T06:37:00Z</dcterms:created>
  <dcterms:modified xsi:type="dcterms:W3CDTF">2022-12-01T06:37:00Z</dcterms:modified>
</cp:coreProperties>
</file>