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4B" w:rsidRPr="00AF1146" w:rsidRDefault="004C064B" w:rsidP="004C064B">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4C064B" w:rsidRPr="00AF1146" w:rsidRDefault="004C064B" w:rsidP="004C064B">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4C064B" w:rsidRDefault="004C064B" w:rsidP="004C064B">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4C064B" w:rsidRDefault="004C064B" w:rsidP="004C064B">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4C064B" w:rsidRPr="00AF1146" w:rsidRDefault="004C064B" w:rsidP="004C064B">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48F2146B" wp14:editId="0A06364C">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4C064B" w:rsidRPr="006D1B1D" w:rsidRDefault="004C064B" w:rsidP="004C064B">
                            <w:pPr>
                              <w:spacing w:after="0" w:line="240" w:lineRule="auto"/>
                              <w:rPr>
                                <w:rFonts w:ascii="Times New Roman" w:hAnsi="Times New Roman"/>
                              </w:rPr>
                            </w:pPr>
                            <w:r w:rsidRPr="006D1B1D">
                              <w:rPr>
                                <w:rFonts w:ascii="Times New Roman" w:hAnsi="Times New Roman"/>
                              </w:rPr>
                              <w:t>РАССМОТРЕНО</w:t>
                            </w:r>
                          </w:p>
                          <w:p w:rsidR="004C064B" w:rsidRPr="006D1B1D" w:rsidRDefault="004C064B" w:rsidP="004C064B">
                            <w:pPr>
                              <w:spacing w:after="0" w:line="240" w:lineRule="auto"/>
                              <w:rPr>
                                <w:rFonts w:ascii="Times New Roman" w:hAnsi="Times New Roman"/>
                              </w:rPr>
                            </w:pPr>
                            <w:r w:rsidRPr="006D1B1D">
                              <w:rPr>
                                <w:rFonts w:ascii="Times New Roman" w:hAnsi="Times New Roman"/>
                              </w:rPr>
                              <w:t>Методист отделения ДПО</w:t>
                            </w:r>
                          </w:p>
                          <w:p w:rsidR="004C064B" w:rsidRPr="006D1B1D" w:rsidRDefault="004C064B" w:rsidP="004C064B">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2146B"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4C064B" w:rsidRPr="006D1B1D" w:rsidRDefault="004C064B" w:rsidP="004C064B">
                      <w:pPr>
                        <w:spacing w:after="0" w:line="240" w:lineRule="auto"/>
                        <w:rPr>
                          <w:rFonts w:ascii="Times New Roman" w:hAnsi="Times New Roman"/>
                        </w:rPr>
                      </w:pPr>
                      <w:r w:rsidRPr="006D1B1D">
                        <w:rPr>
                          <w:rFonts w:ascii="Times New Roman" w:hAnsi="Times New Roman"/>
                        </w:rPr>
                        <w:t>РАССМОТРЕНО</w:t>
                      </w:r>
                    </w:p>
                    <w:p w:rsidR="004C064B" w:rsidRPr="006D1B1D" w:rsidRDefault="004C064B" w:rsidP="004C064B">
                      <w:pPr>
                        <w:spacing w:after="0" w:line="240" w:lineRule="auto"/>
                        <w:rPr>
                          <w:rFonts w:ascii="Times New Roman" w:hAnsi="Times New Roman"/>
                        </w:rPr>
                      </w:pPr>
                      <w:r w:rsidRPr="006D1B1D">
                        <w:rPr>
                          <w:rFonts w:ascii="Times New Roman" w:hAnsi="Times New Roman"/>
                        </w:rPr>
                        <w:t>Методист отделения ДПО</w:t>
                      </w:r>
                    </w:p>
                    <w:p w:rsidR="004C064B" w:rsidRPr="006D1B1D" w:rsidRDefault="004C064B" w:rsidP="004C064B">
                      <w:r w:rsidRPr="006D1B1D">
                        <w:rPr>
                          <w:rFonts w:ascii="Times New Roman" w:hAnsi="Times New Roman"/>
                        </w:rPr>
                        <w:t>Л.И. Осипик___________</w:t>
                      </w:r>
                    </w:p>
                  </w:txbxContent>
                </v:textbox>
              </v:shape>
            </w:pict>
          </mc:Fallback>
        </mc:AlternateContent>
      </w: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2B5DCAE4" wp14:editId="483D5908">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4C064B" w:rsidRPr="00AF1146" w:rsidRDefault="004C064B" w:rsidP="004C064B">
                            <w:pPr>
                              <w:spacing w:after="0" w:line="240" w:lineRule="auto"/>
                              <w:rPr>
                                <w:rFonts w:ascii="Times New Roman" w:hAnsi="Times New Roman"/>
                              </w:rPr>
                            </w:pPr>
                            <w:r w:rsidRPr="00AF1146">
                              <w:rPr>
                                <w:rFonts w:ascii="Times New Roman" w:hAnsi="Times New Roman"/>
                              </w:rPr>
                              <w:t xml:space="preserve">УТВЕРЖДАЮ </w:t>
                            </w:r>
                          </w:p>
                          <w:p w:rsidR="004C064B" w:rsidRPr="00AF1146" w:rsidRDefault="004C064B" w:rsidP="004C064B">
                            <w:pPr>
                              <w:spacing w:after="0" w:line="240" w:lineRule="auto"/>
                              <w:rPr>
                                <w:rFonts w:ascii="Times New Roman" w:hAnsi="Times New Roman"/>
                              </w:rPr>
                            </w:pPr>
                            <w:r w:rsidRPr="00AF1146">
                              <w:rPr>
                                <w:rFonts w:ascii="Times New Roman" w:hAnsi="Times New Roman"/>
                              </w:rPr>
                              <w:t>Зам. директора по ДПО</w:t>
                            </w:r>
                          </w:p>
                          <w:p w:rsidR="004C064B" w:rsidRPr="00AF1146" w:rsidRDefault="004C064B" w:rsidP="004C064B">
                            <w:pPr>
                              <w:spacing w:after="0" w:line="240" w:lineRule="auto"/>
                              <w:rPr>
                                <w:rFonts w:ascii="Times New Roman" w:hAnsi="Times New Roman"/>
                              </w:rPr>
                            </w:pPr>
                            <w:r w:rsidRPr="00AF1146">
                              <w:rPr>
                                <w:rFonts w:ascii="Times New Roman" w:hAnsi="Times New Roman"/>
                              </w:rPr>
                              <w:t>Л.А. Кузьмина _______________</w:t>
                            </w:r>
                          </w:p>
                          <w:p w:rsidR="004C064B" w:rsidRDefault="004C064B" w:rsidP="004C0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DCAE4"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4C064B" w:rsidRPr="00AF1146" w:rsidRDefault="004C064B" w:rsidP="004C064B">
                      <w:pPr>
                        <w:spacing w:after="0" w:line="240" w:lineRule="auto"/>
                        <w:rPr>
                          <w:rFonts w:ascii="Times New Roman" w:hAnsi="Times New Roman"/>
                        </w:rPr>
                      </w:pPr>
                      <w:r w:rsidRPr="00AF1146">
                        <w:rPr>
                          <w:rFonts w:ascii="Times New Roman" w:hAnsi="Times New Roman"/>
                        </w:rPr>
                        <w:t xml:space="preserve">УТВЕРЖДАЮ </w:t>
                      </w:r>
                    </w:p>
                    <w:p w:rsidR="004C064B" w:rsidRPr="00AF1146" w:rsidRDefault="004C064B" w:rsidP="004C064B">
                      <w:pPr>
                        <w:spacing w:after="0" w:line="240" w:lineRule="auto"/>
                        <w:rPr>
                          <w:rFonts w:ascii="Times New Roman" w:hAnsi="Times New Roman"/>
                        </w:rPr>
                      </w:pPr>
                      <w:r w:rsidRPr="00AF1146">
                        <w:rPr>
                          <w:rFonts w:ascii="Times New Roman" w:hAnsi="Times New Roman"/>
                        </w:rPr>
                        <w:t>Зам. директора по ДПО</w:t>
                      </w:r>
                    </w:p>
                    <w:p w:rsidR="004C064B" w:rsidRPr="00AF1146" w:rsidRDefault="004C064B" w:rsidP="004C064B">
                      <w:pPr>
                        <w:spacing w:after="0" w:line="240" w:lineRule="auto"/>
                        <w:rPr>
                          <w:rFonts w:ascii="Times New Roman" w:hAnsi="Times New Roman"/>
                        </w:rPr>
                      </w:pPr>
                      <w:r w:rsidRPr="00AF1146">
                        <w:rPr>
                          <w:rFonts w:ascii="Times New Roman" w:hAnsi="Times New Roman"/>
                        </w:rPr>
                        <w:t>Л.А. Кузьмина _______________</w:t>
                      </w:r>
                    </w:p>
                    <w:p w:rsidR="004C064B" w:rsidRDefault="004C064B" w:rsidP="004C064B"/>
                  </w:txbxContent>
                </v:textbox>
              </v:shape>
            </w:pict>
          </mc:Fallback>
        </mc:AlternateContent>
      </w: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748D5754" wp14:editId="6D5C2008">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b/>
                              </w:rPr>
                            </w:pPr>
                          </w:p>
                          <w:p w:rsidR="004C064B" w:rsidRPr="00DA3C30" w:rsidRDefault="004C064B" w:rsidP="004C064B">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4C064B" w:rsidRPr="00DA3C30" w:rsidRDefault="004C064B" w:rsidP="004C064B">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4C064B" w:rsidRPr="00DA3C30" w:rsidRDefault="004C064B" w:rsidP="004C064B">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4C064B" w:rsidRPr="00DA3C30" w:rsidRDefault="004C064B" w:rsidP="004C064B">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4C064B" w:rsidRPr="00DA3C30" w:rsidRDefault="004C064B" w:rsidP="004C064B">
                            <w:pPr>
                              <w:spacing w:after="0" w:line="240" w:lineRule="auto"/>
                              <w:ind w:right="742"/>
                              <w:jc w:val="both"/>
                              <w:rPr>
                                <w:rFonts w:ascii="Times New Roman" w:eastAsia="Calibri" w:hAnsi="Times New Roman" w:cs="Times New Roman"/>
                              </w:rPr>
                            </w:pPr>
                          </w:p>
                          <w:p w:rsidR="004C064B" w:rsidRDefault="004C064B" w:rsidP="004C064B">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5754"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4C064B" w:rsidRPr="00DA3C30" w:rsidRDefault="004C064B" w:rsidP="004C064B">
                      <w:pPr>
                        <w:pBdr>
                          <w:bottom w:val="single" w:sz="4" w:space="1" w:color="auto"/>
                        </w:pBdr>
                        <w:spacing w:after="0" w:line="240" w:lineRule="auto"/>
                        <w:ind w:right="742"/>
                        <w:jc w:val="both"/>
                        <w:rPr>
                          <w:rFonts w:ascii="Times New Roman" w:eastAsia="Calibri" w:hAnsi="Times New Roman" w:cs="Times New Roman"/>
                          <w:b/>
                        </w:rPr>
                      </w:pPr>
                    </w:p>
                    <w:p w:rsidR="004C064B" w:rsidRPr="00DA3C30" w:rsidRDefault="004C064B" w:rsidP="004C064B">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4C064B" w:rsidRPr="00DA3C30" w:rsidRDefault="004C064B" w:rsidP="004C064B">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4C064B" w:rsidRPr="00DA3C30" w:rsidRDefault="004C064B" w:rsidP="004C064B">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4C064B" w:rsidRPr="00DA3C30" w:rsidRDefault="004C064B" w:rsidP="004C064B">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4C064B" w:rsidRPr="00DA3C30" w:rsidRDefault="004C064B" w:rsidP="004C064B">
                      <w:pPr>
                        <w:spacing w:after="0" w:line="240" w:lineRule="auto"/>
                        <w:ind w:right="742"/>
                        <w:jc w:val="both"/>
                        <w:rPr>
                          <w:rFonts w:ascii="Times New Roman" w:eastAsia="Calibri" w:hAnsi="Times New Roman" w:cs="Times New Roman"/>
                        </w:rPr>
                      </w:pPr>
                    </w:p>
                    <w:p w:rsidR="004C064B" w:rsidRDefault="004C064B" w:rsidP="004C064B">
                      <w:r w:rsidRPr="00DA3C30">
                        <w:rPr>
                          <w:rFonts w:ascii="Times New Roman" w:eastAsia="Calibri" w:hAnsi="Times New Roman" w:cs="Times New Roman"/>
                          <w:sz w:val="24"/>
                          <w:szCs w:val="24"/>
                        </w:rPr>
                        <w:t>М.П.</w:t>
                      </w:r>
                    </w:p>
                  </w:txbxContent>
                </v:textbox>
              </v:shape>
            </w:pict>
          </mc:Fallback>
        </mc:AlternateContent>
      </w: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Default="004C064B" w:rsidP="004C064B">
      <w:pPr>
        <w:spacing w:after="0" w:line="240" w:lineRule="auto"/>
        <w:rPr>
          <w:rFonts w:ascii="Times New Roman" w:eastAsia="Times New Roman" w:hAnsi="Times New Roman" w:cs="Times New Roman"/>
          <w:b/>
          <w:bCs/>
          <w:iCs/>
          <w:color w:val="000000"/>
          <w:sz w:val="24"/>
          <w:szCs w:val="24"/>
          <w:lang w:eastAsia="ru-RU"/>
        </w:rPr>
      </w:pPr>
    </w:p>
    <w:p w:rsidR="004C064B" w:rsidRPr="00AF1146" w:rsidRDefault="004C064B" w:rsidP="004C064B">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4C064B" w:rsidRPr="00AF1146"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Default="004C064B" w:rsidP="004C064B">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C064B" w:rsidRPr="006D1B1D" w:rsidRDefault="004C064B" w:rsidP="004C064B">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4C064B" w:rsidRPr="006D1B1D" w:rsidRDefault="004C064B" w:rsidP="004C064B">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4C064B" w:rsidRPr="006D1B1D" w:rsidRDefault="00F61763" w:rsidP="004C064B">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w:t>
      </w:r>
      <w:r w:rsidR="004C064B" w:rsidRPr="006D1B1D">
        <w:rPr>
          <w:rFonts w:ascii="Times New Roman" w:eastAsia="Times New Roman" w:hAnsi="Times New Roman" w:cs="Times New Roman"/>
          <w:b/>
          <w:bCs/>
          <w:iCs/>
          <w:sz w:val="24"/>
          <w:szCs w:val="24"/>
          <w:lang w:eastAsia="ru-RU"/>
        </w:rPr>
        <w:t>Сестринское дело в</w:t>
      </w:r>
      <w:r>
        <w:rPr>
          <w:rFonts w:ascii="Times New Roman" w:eastAsia="Times New Roman" w:hAnsi="Times New Roman" w:cs="Times New Roman"/>
          <w:b/>
          <w:bCs/>
          <w:iCs/>
          <w:sz w:val="24"/>
          <w:szCs w:val="24"/>
          <w:lang w:eastAsia="ru-RU"/>
        </w:rPr>
        <w:t>о фтизиатрии»</w:t>
      </w:r>
    </w:p>
    <w:p w:rsidR="004C064B" w:rsidRPr="006D1B1D" w:rsidRDefault="004C064B" w:rsidP="004C064B">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F61763" w:rsidRPr="00F61763" w:rsidRDefault="004C064B" w:rsidP="00F61763">
      <w:pPr>
        <w:widowControl w:val="0"/>
        <w:spacing w:after="0" w:line="240" w:lineRule="auto"/>
        <w:ind w:left="-426" w:firstLine="6"/>
        <w:rPr>
          <w:rFonts w:ascii="Times New Roman" w:eastAsia="Calibri" w:hAnsi="Times New Roman" w:cs="Times New Roman"/>
          <w:i/>
          <w:iCs/>
          <w:color w:val="000000"/>
          <w:sz w:val="24"/>
          <w:szCs w:val="24"/>
        </w:rPr>
      </w:pPr>
      <w:r w:rsidRPr="006D1B1D">
        <w:rPr>
          <w:rFonts w:ascii="Times New Roman" w:eastAsia="Times New Roman" w:hAnsi="Times New Roman" w:cs="Times New Roman"/>
          <w:b/>
          <w:lang w:eastAsia="ru-RU"/>
        </w:rPr>
        <w:t>Категория слушателей:</w:t>
      </w:r>
      <w:r w:rsidRPr="006D1B1D">
        <w:rPr>
          <w:rFonts w:ascii="Times New Roman" w:eastAsia="Times New Roman" w:hAnsi="Times New Roman" w:cs="Times New Roman"/>
          <w:lang w:eastAsia="ru-RU"/>
        </w:rPr>
        <w:t xml:space="preserve"> </w:t>
      </w:r>
      <w:r w:rsidR="00F61763" w:rsidRPr="00F61763">
        <w:rPr>
          <w:rFonts w:ascii="Times New Roman" w:eastAsia="Times New Roman" w:hAnsi="Times New Roman" w:cs="Times New Roman"/>
          <w:bCs/>
          <w:sz w:val="24"/>
          <w:szCs w:val="24"/>
          <w:lang w:eastAsia="ru-RU"/>
        </w:rPr>
        <w:t>медицинская сестра противотуберкулезных диспансеров, больниц, отделений, санаториев, в т.ч. детских</w:t>
      </w:r>
    </w:p>
    <w:p w:rsidR="004C064B" w:rsidRPr="006D1B1D" w:rsidRDefault="004C064B" w:rsidP="004C064B">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Срок обучения:</w:t>
      </w:r>
      <w:r w:rsidRPr="006D1B1D">
        <w:rPr>
          <w:rFonts w:ascii="Times New Roman" w:eastAsia="Times New Roman" w:hAnsi="Times New Roman" w:cs="Times New Roman"/>
          <w:lang w:eastAsia="ru-RU"/>
        </w:rPr>
        <w:t xml:space="preserve"> 144  часа</w:t>
      </w:r>
    </w:p>
    <w:p w:rsidR="004C064B" w:rsidRPr="006D1B1D" w:rsidRDefault="004C064B" w:rsidP="004C064B">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4C064B" w:rsidRDefault="004C064B" w:rsidP="004C064B">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4"/>
        <w:gridCol w:w="850"/>
        <w:gridCol w:w="964"/>
        <w:gridCol w:w="29"/>
        <w:gridCol w:w="821"/>
        <w:gridCol w:w="29"/>
      </w:tblGrid>
      <w:tr w:rsidR="004C064B" w:rsidRPr="006D1B1D" w:rsidTr="004C064B">
        <w:trPr>
          <w:gridAfter w:val="1"/>
          <w:wAfter w:w="29" w:type="dxa"/>
          <w:trHeight w:val="407"/>
        </w:trPr>
        <w:tc>
          <w:tcPr>
            <w:tcW w:w="708" w:type="dxa"/>
            <w:shd w:val="clear" w:color="auto" w:fill="auto"/>
          </w:tcPr>
          <w:p w:rsidR="004C064B" w:rsidRPr="006D1B1D" w:rsidRDefault="004C064B" w:rsidP="004D3827">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14" w:type="dxa"/>
            <w:shd w:val="clear" w:color="auto" w:fill="auto"/>
          </w:tcPr>
          <w:p w:rsidR="004C064B" w:rsidRPr="006D1B1D" w:rsidRDefault="004C064B" w:rsidP="004D3827">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850" w:type="dxa"/>
            <w:shd w:val="clear" w:color="auto" w:fill="auto"/>
          </w:tcPr>
          <w:p w:rsidR="004C064B" w:rsidRPr="006D1B1D" w:rsidRDefault="004C064B" w:rsidP="004D3827">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964" w:type="dxa"/>
            <w:shd w:val="clear" w:color="auto" w:fill="auto"/>
          </w:tcPr>
          <w:p w:rsidR="004C064B" w:rsidRPr="006D1B1D" w:rsidRDefault="004C064B" w:rsidP="004D3827">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0" w:type="dxa"/>
            <w:gridSpan w:val="2"/>
            <w:shd w:val="clear" w:color="auto" w:fill="auto"/>
          </w:tcPr>
          <w:p w:rsidR="004C064B" w:rsidRPr="006D1B1D" w:rsidRDefault="004C064B" w:rsidP="004D3827">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14" w:type="dxa"/>
            <w:shd w:val="clear" w:color="auto" w:fill="auto"/>
          </w:tcPr>
          <w:p w:rsidR="004C064B" w:rsidRPr="006D1B1D" w:rsidRDefault="004C064B" w:rsidP="004D3827">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4C064B" w:rsidRPr="006D1B1D" w:rsidRDefault="004C064B" w:rsidP="004D3827">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Нормативно-правовое регулирование отношений в сфере здравоохранения</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Лекция</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Права и обязанности средних медицинских работников при оказании медицинской помощи</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14" w:type="dxa"/>
            <w:shd w:val="clear" w:color="auto" w:fill="auto"/>
          </w:tcPr>
          <w:p w:rsidR="004C064B" w:rsidRPr="007A0BD0"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Общение в профессиональной деятельности среднего медицинского работника</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4C064B" w:rsidRPr="007A0BD0"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Основные причины синдрома профессионального выгорания</w:t>
            </w:r>
            <w:r w:rsidRPr="007A0BD0">
              <w:rPr>
                <w:rFonts w:ascii="Times New Roman" w:eastAsia="Candara" w:hAnsi="Times New Roman" w:cs="Times New Roman"/>
                <w:spacing w:val="3"/>
              </w:rPr>
              <w:t xml:space="preserve">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4C064B" w:rsidRPr="006D1B1D" w:rsidTr="004C064B">
        <w:trPr>
          <w:gridAfter w:val="1"/>
          <w:wAfter w:w="29" w:type="dxa"/>
          <w:trHeight w:val="32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4C064B" w:rsidRPr="006D1B1D" w:rsidRDefault="004C064B" w:rsidP="004D3827">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 xml:space="preserve">Лекция   </w:t>
            </w:r>
            <w:r w:rsidRPr="007A0BD0">
              <w:rPr>
                <w:rFonts w:ascii="Times New Roman" w:eastAsia="Times New Roman" w:hAnsi="Times New Roman" w:cs="Times New Roman"/>
                <w:u w:val="single"/>
              </w:rPr>
              <w:t>Электронный документооборот, интернет, электронная почта</w:t>
            </w:r>
          </w:p>
          <w:p w:rsidR="004C064B" w:rsidRPr="006D1B1D" w:rsidRDefault="004C064B" w:rsidP="004D3827">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4C064B" w:rsidRPr="006D1B1D" w:rsidRDefault="004C064B" w:rsidP="004D3827">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4C064B" w:rsidRPr="006D1B1D" w:rsidTr="004C064B">
        <w:trPr>
          <w:gridAfter w:val="1"/>
          <w:wAfter w:w="29" w:type="dxa"/>
          <w:trHeight w:val="32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14" w:type="dxa"/>
            <w:shd w:val="clear" w:color="auto" w:fill="auto"/>
          </w:tcPr>
          <w:p w:rsidR="004C064B" w:rsidRPr="007A0BD0" w:rsidRDefault="004C064B" w:rsidP="004D3827">
            <w:pPr>
              <w:tabs>
                <w:tab w:val="left" w:pos="0"/>
              </w:tabs>
              <w:spacing w:after="0" w:line="240" w:lineRule="auto"/>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Медицинские информационные системы – МИС.</w:t>
            </w:r>
            <w:r w:rsidRPr="007A0BD0">
              <w:rPr>
                <w:rFonts w:ascii="Times New Roman" w:eastAsia="Calibri" w:hAnsi="Times New Roman" w:cs="Times New Roman"/>
                <w:u w:val="single"/>
              </w:rPr>
              <w:t xml:space="preserve"> Организация электронного документооборота в МО</w:t>
            </w:r>
          </w:p>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w:t>
            </w:r>
          </w:p>
          <w:p w:rsidR="004C064B" w:rsidRPr="006D1B1D" w:rsidRDefault="004C064B" w:rsidP="004D3827">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14" w:type="dxa"/>
            <w:shd w:val="clear" w:color="auto" w:fill="auto"/>
          </w:tcPr>
          <w:p w:rsidR="004C064B" w:rsidRPr="007A0BD0"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7A0BD0">
              <w:rPr>
                <w:rFonts w:ascii="Calibri" w:eastAsia="Calibri" w:hAnsi="Calibri" w:cs="Times New Roman"/>
                <w:u w:val="single"/>
              </w:rPr>
              <w:t xml:space="preserve"> </w:t>
            </w:r>
            <w:r w:rsidRPr="007A0BD0">
              <w:rPr>
                <w:rFonts w:ascii="Times New Roman" w:eastAsia="Candara" w:hAnsi="Times New Roman" w:cs="Times New Roman"/>
                <w:spacing w:val="3"/>
                <w:u w:val="single"/>
              </w:rPr>
              <w:t>Отработка практических навыков при работе с базами данных. Ведение медицинской документации</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Содержание:Технологии</w:t>
            </w:r>
            <w:proofErr w:type="spell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r w:rsidRPr="006D1B1D">
              <w:rPr>
                <w:rFonts w:ascii="Times New Roman" w:eastAsia="Calibri" w:hAnsi="Times New Roman" w:cs="Times New Roman"/>
              </w:rPr>
              <w:t>Поиск  информации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4C064B" w:rsidRPr="006D1B1D" w:rsidRDefault="004C064B" w:rsidP="004D3827">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4C064B" w:rsidRPr="006D1B1D" w:rsidRDefault="004C064B" w:rsidP="004D3827">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C064B" w:rsidRPr="006D1B1D" w:rsidTr="004C064B">
        <w:trPr>
          <w:gridAfter w:val="1"/>
          <w:wAfter w:w="29" w:type="dxa"/>
          <w:trHeight w:val="231"/>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4C064B" w:rsidRPr="007A0BD0"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Правовая защита пациента</w:t>
            </w:r>
            <w:r w:rsidRPr="007A0BD0">
              <w:rPr>
                <w:rFonts w:ascii="Times New Roman" w:eastAsia="Candara" w:hAnsi="Times New Roman" w:cs="Times New Roman"/>
                <w:spacing w:val="3"/>
              </w:rPr>
              <w:t xml:space="preserve"> </w:t>
            </w:r>
          </w:p>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4C064B" w:rsidRPr="007A0BD0"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Контроль и оценка лекарственной терапии и применения медицинских изделий</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6D1B1D">
              <w:rPr>
                <w:rFonts w:ascii="Times New Roman" w:eastAsia="Candara" w:hAnsi="Times New Roman" w:cs="Times New Roman"/>
                <w:spacing w:val="3"/>
              </w:rPr>
              <w:lastRenderedPageBreak/>
              <w:t xml:space="preserve">работника. Мониторинг безопасности лекарственных препаратов и медицинских изделий. </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325"/>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инфекционной безопасности пациента и медицинского персонала</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4C064B" w:rsidRPr="006D1B1D" w:rsidRDefault="004C064B" w:rsidP="004D3827">
            <w:pPr>
              <w:tabs>
                <w:tab w:val="left" w:pos="0"/>
              </w:tabs>
              <w:spacing w:after="0" w:line="240" w:lineRule="auto"/>
              <w:jc w:val="both"/>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Основы организации инфекционной безопасности</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4C064B" w:rsidRPr="006D1B1D" w:rsidRDefault="004C064B" w:rsidP="004D3827">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4C064B" w:rsidRPr="006D1B1D" w:rsidRDefault="004C064B" w:rsidP="004D3827">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4C064B" w:rsidRPr="006D1B1D" w:rsidRDefault="004C064B" w:rsidP="004D3827">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6D1B1D" w:rsidTr="004C064B">
        <w:trPr>
          <w:gridAfter w:val="1"/>
          <w:wAfter w:w="29" w:type="dxa"/>
          <w:trHeight w:val="1280"/>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4C064B" w:rsidRPr="007A0BD0"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Методы обеззараживания</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пред стерилизационной очистки и стерилизации.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4C064B" w:rsidRPr="006D1B1D" w:rsidTr="004C064B">
        <w:trPr>
          <w:gridAfter w:val="1"/>
          <w:wAfter w:w="29" w:type="dxa"/>
          <w:trHeight w:val="270"/>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14" w:type="dxa"/>
            <w:shd w:val="clear" w:color="auto" w:fill="auto"/>
          </w:tcPr>
          <w:p w:rsidR="004C064B" w:rsidRPr="007A0BD0"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ВИЧ – инфекция</w:t>
            </w:r>
            <w:r w:rsidRPr="007A0BD0">
              <w:rPr>
                <w:rFonts w:ascii="Times New Roman" w:eastAsia="Candara" w:hAnsi="Times New Roman" w:cs="Times New Roman"/>
                <w:spacing w:val="3"/>
              </w:rPr>
              <w:t xml:space="preserve">. </w:t>
            </w:r>
            <w:r w:rsidRPr="007A0BD0">
              <w:rPr>
                <w:rFonts w:ascii="Times New Roman" w:eastAsia="Candara" w:hAnsi="Times New Roman" w:cs="Times New Roman"/>
                <w:spacing w:val="3"/>
                <w:u w:val="single"/>
              </w:rPr>
              <w:t>Вирусные гепатиты В и С</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6D1B1D" w:rsidTr="004C064B">
        <w:trPr>
          <w:gridAfter w:val="1"/>
          <w:wAfter w:w="29" w:type="dxa"/>
          <w:trHeight w:val="273"/>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14" w:type="dxa"/>
            <w:shd w:val="clear" w:color="auto" w:fill="auto"/>
          </w:tcPr>
          <w:p w:rsidR="004C064B" w:rsidRPr="007A0BD0"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Безопасное перемещение пациентов</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4C064B" w:rsidRPr="006D1B1D" w:rsidRDefault="004C064B" w:rsidP="004D3827">
            <w:pPr>
              <w:tabs>
                <w:tab w:val="left" w:pos="0"/>
              </w:tabs>
              <w:spacing w:after="0" w:line="240" w:lineRule="auto"/>
              <w:rPr>
                <w:rFonts w:ascii="Times New Roman" w:eastAsia="Candara" w:hAnsi="Times New Roman" w:cs="Times New Roman"/>
                <w:spacing w:val="3"/>
              </w:rPr>
            </w:pP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4C064B" w:rsidRPr="006D1B1D" w:rsidTr="004C064B">
        <w:trPr>
          <w:gridAfter w:val="1"/>
          <w:wAfter w:w="29" w:type="dxa"/>
          <w:trHeight w:val="291"/>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4C064B" w:rsidRPr="006D1B1D" w:rsidRDefault="004C064B" w:rsidP="004D3827">
            <w:pPr>
              <w:tabs>
                <w:tab w:val="left" w:pos="0"/>
              </w:tabs>
              <w:spacing w:after="0" w:line="240" w:lineRule="auto"/>
              <w:rPr>
                <w:rFonts w:ascii="Times New Roman" w:eastAsia="Candara" w:hAnsi="Times New Roman" w:cs="Times New Roman"/>
                <w:b/>
                <w:spacing w:val="3"/>
              </w:rPr>
            </w:pP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4C064B" w:rsidRPr="006D1B1D" w:rsidTr="004C064B">
        <w:trPr>
          <w:gridAfter w:val="1"/>
          <w:wAfter w:w="29" w:type="dxa"/>
          <w:trHeight w:val="1395"/>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4C064B" w:rsidRPr="00DA3119"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Обеспечение благоприятной психологической среды</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4C064B" w:rsidRPr="006D1B1D" w:rsidRDefault="004C064B" w:rsidP="004D3827">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4C064B" w:rsidRPr="006D1B1D" w:rsidRDefault="004C064B" w:rsidP="004D3827">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4C064B" w:rsidRPr="006D1B1D" w:rsidRDefault="004C064B" w:rsidP="004D3827">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4C064B" w:rsidRPr="006D1B1D" w:rsidRDefault="004C064B" w:rsidP="004D3827">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4C064B" w:rsidRPr="00DA3119"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Терминальные состояния. Базовая сердечно-легочная реанимация</w:t>
            </w:r>
          </w:p>
          <w:p w:rsidR="004C064B" w:rsidRPr="006D1B1D" w:rsidRDefault="004C064B" w:rsidP="004D3827">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4C064B" w:rsidRDefault="004C064B" w:rsidP="004D3827">
            <w:pPr>
              <w:tabs>
                <w:tab w:val="left" w:pos="0"/>
              </w:tabs>
              <w:spacing w:after="0" w:line="240" w:lineRule="auto"/>
              <w:jc w:val="both"/>
              <w:rPr>
                <w:rFonts w:ascii="Times New Roman" w:eastAsia="Calibri" w:hAnsi="Times New Roman" w:cs="Times New Roman"/>
                <w:sz w:val="24"/>
                <w:szCs w:val="24"/>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4C064B" w:rsidRPr="00DA3119" w:rsidRDefault="004C064B" w:rsidP="004D3827">
            <w:pPr>
              <w:tabs>
                <w:tab w:val="left" w:pos="0"/>
              </w:tabs>
              <w:spacing w:after="0" w:line="240" w:lineRule="auto"/>
              <w:jc w:val="both"/>
              <w:rPr>
                <w:rFonts w:ascii="Times New Roman" w:eastAsia="Candara" w:hAnsi="Times New Roman" w:cs="Times New Roman"/>
                <w:spacing w:val="3"/>
                <w:sz w:val="24"/>
                <w:szCs w:val="24"/>
                <w:u w:val="single"/>
              </w:rPr>
            </w:pPr>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6D1B1D">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Неотложная помощь при травмах и травматическом шоке, несчастных случаях, представляющих угрозу для жизни пострадавшего</w:t>
            </w:r>
          </w:p>
          <w:p w:rsidR="004C064B" w:rsidRPr="006D1B1D" w:rsidRDefault="004C064B" w:rsidP="004D3827">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4C064B" w:rsidRDefault="004C064B" w:rsidP="004D3827">
            <w:pPr>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травмах и травматическом шоке</w:t>
            </w:r>
          </w:p>
          <w:p w:rsidR="004C064B" w:rsidRPr="006D1B1D" w:rsidRDefault="004C064B" w:rsidP="004D3827">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14" w:type="dxa"/>
            <w:shd w:val="clear" w:color="auto" w:fill="auto"/>
          </w:tcPr>
          <w:p w:rsidR="004C064B" w:rsidRPr="00DA3119" w:rsidRDefault="004C064B" w:rsidP="004D3827">
            <w:pPr>
              <w:tabs>
                <w:tab w:val="left" w:pos="0"/>
              </w:tabs>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Неотложная помощь при отравлениях, острых аллергических реакциях</w:t>
            </w:r>
            <w:r w:rsidRPr="00DA3119">
              <w:rPr>
                <w:rFonts w:ascii="Times New Roman" w:eastAsia="Times New Roman" w:hAnsi="Times New Roman" w:cs="Times New Roman"/>
              </w:rPr>
              <w:t xml:space="preserve"> </w:t>
            </w:r>
          </w:p>
          <w:p w:rsidR="004C064B" w:rsidRPr="006D1B1D" w:rsidRDefault="004C064B" w:rsidP="004D3827">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C064B" w:rsidRPr="006D1B1D" w:rsidTr="004C064B">
        <w:trPr>
          <w:gridAfter w:val="1"/>
          <w:wAfter w:w="29" w:type="dxa"/>
          <w:trHeight w:val="407"/>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14" w:type="dxa"/>
            <w:shd w:val="clear" w:color="auto" w:fill="auto"/>
          </w:tcPr>
          <w:p w:rsidR="004C064B" w:rsidRPr="00DA3119" w:rsidRDefault="004C064B" w:rsidP="004D3827">
            <w:pPr>
              <w:tabs>
                <w:tab w:val="left" w:pos="0"/>
              </w:tabs>
              <w:spacing w:after="0" w:line="240" w:lineRule="auto"/>
              <w:rPr>
                <w:rFonts w:ascii="Times New Roman" w:eastAsia="Calibri" w:hAnsi="Times New Roman" w:cs="Times New Roman"/>
                <w:sz w:val="24"/>
                <w:szCs w:val="24"/>
                <w:u w:val="single"/>
              </w:rPr>
            </w:pPr>
            <w:r w:rsidRPr="006D1B1D">
              <w:rPr>
                <w:rFonts w:ascii="Times New Roman" w:eastAsia="Times New Roman" w:hAnsi="Times New Roman" w:cs="Times New Roman"/>
                <w:b/>
                <w:u w:val="single"/>
              </w:rPr>
              <w:t xml:space="preserve">Лекция  </w:t>
            </w:r>
            <w:r w:rsidRPr="00DA3119">
              <w:rPr>
                <w:rFonts w:ascii="Times New Roman" w:eastAsia="Times New Roman" w:hAnsi="Times New Roman" w:cs="Times New Roman"/>
                <w:u w:val="single"/>
              </w:rPr>
              <w:t>Неотложная медицинская помощь при термических поражениях</w:t>
            </w:r>
          </w:p>
          <w:p w:rsidR="004C064B" w:rsidRPr="006D1B1D" w:rsidRDefault="004C064B" w:rsidP="004D3827">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4C064B" w:rsidRPr="00DA3119" w:rsidRDefault="004C064B" w:rsidP="004D3827">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 xml:space="preserve">Практическое занятие.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термических повреждениях</w:t>
            </w:r>
          </w:p>
          <w:p w:rsidR="004C064B" w:rsidRPr="006D1B1D" w:rsidRDefault="004C064B" w:rsidP="004D3827">
            <w:pPr>
              <w:spacing w:after="0" w:line="240" w:lineRule="auto"/>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C064B" w:rsidRPr="006D1B1D" w:rsidRDefault="004C064B" w:rsidP="004D3827">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6D1B1D" w:rsidTr="004C064B">
        <w:trPr>
          <w:gridAfter w:val="1"/>
          <w:wAfter w:w="29" w:type="dxa"/>
          <w:trHeight w:val="276"/>
        </w:trPr>
        <w:tc>
          <w:tcPr>
            <w:tcW w:w="708"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4C064B" w:rsidRPr="006D1B1D" w:rsidRDefault="004C064B" w:rsidP="004D3827">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4C064B" w:rsidRPr="006D1B1D" w:rsidTr="004C064B">
        <w:trPr>
          <w:gridAfter w:val="1"/>
          <w:wAfter w:w="29" w:type="dxa"/>
          <w:trHeight w:val="270"/>
        </w:trPr>
        <w:tc>
          <w:tcPr>
            <w:tcW w:w="708" w:type="dxa"/>
            <w:shd w:val="clear" w:color="auto" w:fill="auto"/>
          </w:tcPr>
          <w:p w:rsidR="004C064B" w:rsidRPr="006D1B1D" w:rsidRDefault="004C064B" w:rsidP="004D3827">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4C064B" w:rsidRPr="006D1B1D" w:rsidRDefault="004C064B" w:rsidP="004C064B">
            <w:pPr>
              <w:tabs>
                <w:tab w:val="left" w:pos="0"/>
              </w:tabs>
              <w:spacing w:after="0" w:line="240" w:lineRule="auto"/>
              <w:rPr>
                <w:rFonts w:ascii="Times New Roman" w:eastAsia="Candara" w:hAnsi="Times New Roman" w:cs="Times New Roman"/>
                <w:b/>
                <w:color w:val="000000"/>
                <w:spacing w:val="3"/>
                <w:sz w:val="24"/>
                <w:szCs w:val="24"/>
                <w:lang w:eastAsia="ru-RU"/>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Pr>
                <w:rFonts w:ascii="Times New Roman" w:eastAsia="Candara" w:hAnsi="Times New Roman" w:cs="Times New Roman"/>
                <w:spacing w:val="3"/>
              </w:rPr>
              <w:t xml:space="preserve"> </w:t>
            </w:r>
            <w:r w:rsidRPr="00DA3119">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0" w:type="dxa"/>
            <w:gridSpan w:val="2"/>
            <w:shd w:val="clear" w:color="auto" w:fill="auto"/>
          </w:tcPr>
          <w:p w:rsidR="004C064B" w:rsidRPr="006D1B1D" w:rsidRDefault="004C064B" w:rsidP="004D3827">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C064B" w:rsidRPr="004C064B" w:rsidTr="004C064B">
        <w:trPr>
          <w:gridAfter w:val="1"/>
          <w:wAfter w:w="29" w:type="dxa"/>
          <w:trHeight w:val="415"/>
        </w:trPr>
        <w:tc>
          <w:tcPr>
            <w:tcW w:w="708"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bookmarkStart w:id="2" w:name="_Hlk115689548"/>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tabs>
                <w:tab w:val="left" w:pos="0"/>
              </w:tabs>
              <w:spacing w:after="0" w:line="240" w:lineRule="auto"/>
              <w:jc w:val="center"/>
              <w:rPr>
                <w:rFonts w:ascii="Times New Roman" w:eastAsia="Candara" w:hAnsi="Times New Roman" w:cs="Times New Roman"/>
                <w:b/>
                <w:spacing w:val="3"/>
              </w:rPr>
            </w:pPr>
            <w:r w:rsidRPr="004C064B">
              <w:rPr>
                <w:rFonts w:ascii="Times New Roman" w:eastAsia="Candara" w:hAnsi="Times New Roman" w:cs="Times New Roman"/>
                <w:b/>
                <w:spacing w:val="3"/>
              </w:rPr>
              <w:t>МОДУЛЬ №4</w:t>
            </w:r>
          </w:p>
          <w:p w:rsidR="004C064B" w:rsidRPr="004C064B" w:rsidRDefault="004C064B" w:rsidP="004C064B">
            <w:pPr>
              <w:widowControl w:val="0"/>
              <w:tabs>
                <w:tab w:val="left" w:pos="8789"/>
              </w:tabs>
              <w:spacing w:after="0" w:line="240" w:lineRule="auto"/>
              <w:ind w:firstLine="142"/>
              <w:jc w:val="center"/>
              <w:rPr>
                <w:rFonts w:ascii="Times New Roman" w:eastAsia="Times New Roman" w:hAnsi="Times New Roman"/>
                <w:b/>
              </w:rPr>
            </w:pPr>
            <w:r w:rsidRPr="004C064B">
              <w:rPr>
                <w:rFonts w:ascii="Times New Roman" w:eastAsia="Times New Roman" w:hAnsi="Times New Roman"/>
                <w:b/>
              </w:rPr>
              <w:t>«СЕСТРИНСКОЕ ДЕЛО ВО ФТИЗИАТРИИ»</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4C064B">
              <w:rPr>
                <w:rFonts w:ascii="Times New Roman" w:eastAsia="Times New Roman" w:hAnsi="Times New Roman" w:cs="Times New Roman"/>
                <w:b/>
                <w:color w:val="000000"/>
                <w:sz w:val="23"/>
                <w:szCs w:val="23"/>
                <w:lang w:eastAsia="ru-RU"/>
              </w:rPr>
              <w:t>92: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4C064B">
              <w:rPr>
                <w:rFonts w:ascii="Times New Roman" w:eastAsia="Times New Roman" w:hAnsi="Times New Roman" w:cs="Times New Roman"/>
                <w:b/>
                <w:color w:val="000000"/>
                <w:sz w:val="23"/>
                <w:szCs w:val="23"/>
                <w:lang w:eastAsia="ru-RU"/>
              </w:rPr>
              <w:t>58:</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4C064B">
              <w:rPr>
                <w:rFonts w:ascii="Times New Roman" w:eastAsia="Times New Roman" w:hAnsi="Times New Roman" w:cs="Times New Roman"/>
                <w:b/>
                <w:color w:val="000000"/>
                <w:sz w:val="23"/>
                <w:szCs w:val="23"/>
                <w:lang w:eastAsia="ru-RU"/>
              </w:rPr>
              <w:t>34:</w:t>
            </w:r>
          </w:p>
        </w:tc>
      </w:tr>
      <w:tr w:rsidR="004C064B" w:rsidRPr="004C064B" w:rsidTr="004C064B">
        <w:trPr>
          <w:gridAfter w:val="1"/>
          <w:wAfter w:w="29" w:type="dxa"/>
          <w:trHeight w:val="648"/>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b/>
                <w:sz w:val="24"/>
                <w:szCs w:val="24"/>
              </w:rPr>
            </w:pPr>
            <w:r w:rsidRPr="004C064B">
              <w:rPr>
                <w:rFonts w:ascii="Times New Roman" w:eastAsia="Calibri" w:hAnsi="Times New Roman" w:cs="Times New Roman"/>
                <w:b/>
                <w:sz w:val="24"/>
                <w:szCs w:val="24"/>
              </w:rPr>
              <w:t>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rPr>
                <w:rFonts w:ascii="Times New Roman" w:eastAsia="Calibri" w:hAnsi="Times New Roman" w:cs="Times New Roman"/>
                <w:b/>
                <w:sz w:val="24"/>
                <w:szCs w:val="24"/>
              </w:rPr>
            </w:pPr>
            <w:r w:rsidRPr="004C064B">
              <w:rPr>
                <w:rFonts w:ascii="Times New Roman" w:eastAsia="Calibri" w:hAnsi="Times New Roman" w:cs="Times New Roman"/>
                <w:b/>
                <w:bCs/>
                <w:color w:val="000000"/>
                <w:sz w:val="23"/>
                <w:szCs w:val="23"/>
                <w:u w:val="single"/>
              </w:rPr>
              <w:t>Организация лечебно-профилактической помощи больным туберкулезом в противотуберкулезных учреждениях.</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b/>
                <w:sz w:val="24"/>
                <w:szCs w:val="24"/>
              </w:rPr>
            </w:pPr>
            <w:r w:rsidRPr="004C064B">
              <w:rPr>
                <w:rFonts w:ascii="Times New Roman" w:eastAsia="Calibri" w:hAnsi="Times New Roman" w:cs="Times New Roman"/>
                <w:b/>
                <w:sz w:val="24"/>
                <w:szCs w:val="24"/>
              </w:rPr>
              <w:t>10:</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b/>
                <w:sz w:val="24"/>
                <w:szCs w:val="24"/>
              </w:rPr>
            </w:pPr>
            <w:r w:rsidRPr="004C064B">
              <w:rPr>
                <w:rFonts w:ascii="Times New Roman" w:eastAsia="Calibri" w:hAnsi="Times New Roman" w:cs="Times New Roman"/>
                <w:b/>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b/>
                <w:sz w:val="24"/>
                <w:szCs w:val="24"/>
              </w:rPr>
            </w:pPr>
            <w:r w:rsidRPr="004C064B">
              <w:rPr>
                <w:rFonts w:ascii="Times New Roman" w:eastAsia="Calibri" w:hAnsi="Times New Roman" w:cs="Times New Roman"/>
                <w:b/>
                <w:sz w:val="24"/>
                <w:szCs w:val="24"/>
              </w:rPr>
              <w:t>2:</w:t>
            </w:r>
          </w:p>
        </w:tc>
      </w:tr>
      <w:tr w:rsidR="004C064B" w:rsidRPr="004C064B" w:rsidTr="004C064B">
        <w:trPr>
          <w:gridAfter w:val="1"/>
          <w:wAfter w:w="29" w:type="dxa"/>
          <w:trHeight w:val="1125"/>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1.1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rPr>
                <w:rFonts w:ascii="Times New Roman" w:eastAsia="Calibri" w:hAnsi="Times New Roman" w:cs="Times New Roman"/>
                <w:color w:val="000000"/>
                <w:sz w:val="23"/>
                <w:szCs w:val="23"/>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w:t>
            </w:r>
            <w:r w:rsidRPr="004C064B">
              <w:rPr>
                <w:rFonts w:ascii="Times New Roman" w:eastAsia="Calibri" w:hAnsi="Times New Roman" w:cs="Times New Roman"/>
                <w:bCs/>
                <w:color w:val="000000"/>
                <w:sz w:val="23"/>
                <w:szCs w:val="23"/>
                <w:u w:val="single"/>
              </w:rPr>
              <w:t>Организация борьбы с туберкулезо</w:t>
            </w:r>
            <w:r w:rsidRPr="004C064B">
              <w:rPr>
                <w:rFonts w:ascii="Candara" w:eastAsia="Calibri" w:hAnsi="Candara" w:cs="Candara"/>
                <w:bCs/>
                <w:color w:val="000000"/>
                <w:sz w:val="24"/>
                <w:szCs w:val="24"/>
                <w:u w:val="single"/>
              </w:rPr>
              <w:t xml:space="preserve">м </w:t>
            </w:r>
            <w:r w:rsidRPr="004C064B">
              <w:rPr>
                <w:rFonts w:ascii="Times New Roman" w:eastAsia="Calibri" w:hAnsi="Times New Roman" w:cs="Times New Roman"/>
                <w:bCs/>
                <w:color w:val="000000"/>
                <w:sz w:val="24"/>
                <w:szCs w:val="24"/>
                <w:u w:val="single"/>
              </w:rPr>
              <w:t>в Р</w:t>
            </w:r>
            <w:r w:rsidRPr="004C064B">
              <w:rPr>
                <w:rFonts w:ascii="Times New Roman" w:eastAsia="Calibri" w:hAnsi="Times New Roman" w:cs="Times New Roman"/>
                <w:bCs/>
                <w:color w:val="000000"/>
                <w:sz w:val="23"/>
                <w:szCs w:val="23"/>
                <w:u w:val="single"/>
              </w:rPr>
              <w:t>Ф</w:t>
            </w:r>
          </w:p>
          <w:p w:rsidR="004C064B" w:rsidRPr="004C064B" w:rsidRDefault="004C064B" w:rsidP="004C064B">
            <w:pPr>
              <w:spacing w:after="0" w:line="240" w:lineRule="auto"/>
              <w:jc w:val="both"/>
              <w:rPr>
                <w:rFonts w:ascii="Calibri" w:eastAsia="Calibri" w:hAnsi="Calibri" w:cs="Times New Roman"/>
                <w:sz w:val="24"/>
                <w:szCs w:val="24"/>
              </w:rPr>
            </w:pPr>
            <w:r w:rsidRPr="004C064B">
              <w:rPr>
                <w:rFonts w:ascii="Times New Roman" w:eastAsia="Calibri" w:hAnsi="Times New Roman" w:cs="Times New Roman"/>
                <w:bCs/>
                <w:color w:val="000000"/>
                <w:sz w:val="23"/>
                <w:szCs w:val="23"/>
              </w:rPr>
              <w:t>Основные принципы борьбы с туберкулезом; типы противотуберкулезных учреждений; работа противотуберкулезного диспансера.</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1.2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rPr>
                <w:rFonts w:ascii="Times New Roman" w:eastAsia="Calibri" w:hAnsi="Times New Roman" w:cs="Times New Roman"/>
                <w:color w:val="000000"/>
                <w:sz w:val="23"/>
                <w:szCs w:val="23"/>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w:t>
            </w:r>
            <w:r w:rsidRPr="004C064B">
              <w:rPr>
                <w:rFonts w:ascii="Times New Roman" w:eastAsia="Calibri" w:hAnsi="Times New Roman" w:cs="Times New Roman"/>
                <w:bCs/>
                <w:color w:val="000000"/>
                <w:sz w:val="23"/>
                <w:szCs w:val="23"/>
                <w:u w:val="single"/>
              </w:rPr>
              <w:t xml:space="preserve">Законодательные акты по борьбе с туберкулезом </w:t>
            </w:r>
          </w:p>
          <w:p w:rsidR="004C064B" w:rsidRPr="004C064B" w:rsidRDefault="004C064B" w:rsidP="004C064B">
            <w:pPr>
              <w:spacing w:after="0" w:line="240" w:lineRule="auto"/>
              <w:jc w:val="both"/>
              <w:rPr>
                <w:rFonts w:ascii="Calibri" w:eastAsia="Calibri" w:hAnsi="Calibri" w:cs="Times New Roman"/>
                <w:sz w:val="24"/>
                <w:szCs w:val="24"/>
              </w:rPr>
            </w:pPr>
            <w:r w:rsidRPr="004C064B">
              <w:rPr>
                <w:rFonts w:ascii="Times New Roman" w:eastAsia="Calibri" w:hAnsi="Times New Roman" w:cs="Times New Roman"/>
                <w:bCs/>
                <w:color w:val="000000"/>
                <w:sz w:val="23"/>
                <w:szCs w:val="23"/>
              </w:rPr>
              <w:t xml:space="preserve">Основные правовые нормы; Федеральный закон; приказы, инструкции; права </w:t>
            </w:r>
            <w:r w:rsidRPr="004C064B">
              <w:rPr>
                <w:rFonts w:ascii="Times New Roman" w:eastAsia="Calibri" w:hAnsi="Times New Roman" w:cs="Times New Roman"/>
                <w:color w:val="000000"/>
                <w:sz w:val="24"/>
                <w:szCs w:val="24"/>
              </w:rPr>
              <w:t xml:space="preserve">медицинских </w:t>
            </w:r>
            <w:r w:rsidRPr="004C064B">
              <w:rPr>
                <w:rFonts w:ascii="Times New Roman" w:eastAsia="Calibri" w:hAnsi="Times New Roman" w:cs="Times New Roman"/>
                <w:bCs/>
                <w:color w:val="000000"/>
                <w:sz w:val="23"/>
                <w:szCs w:val="23"/>
              </w:rPr>
              <w:t>работников противотуберкулезных учреждений.</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w:t>
            </w:r>
          </w:p>
        </w:tc>
      </w:tr>
      <w:tr w:rsidR="004C064B" w:rsidRPr="004C064B" w:rsidTr="004C064B">
        <w:trPr>
          <w:gridAfter w:val="1"/>
          <w:wAfter w:w="29" w:type="dxa"/>
          <w:trHeight w:val="1515"/>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lastRenderedPageBreak/>
              <w:t>1.3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rPr>
                <w:rFonts w:ascii="Times New Roman" w:eastAsia="Times New Roman" w:hAnsi="Times New Roman" w:cs="Times New Roman"/>
                <w:bCs/>
                <w:color w:val="000000"/>
                <w:sz w:val="24"/>
                <w:szCs w:val="24"/>
                <w:u w:val="single"/>
                <w:lang w:eastAsia="ru-RU"/>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w:t>
            </w:r>
            <w:r w:rsidRPr="004C064B">
              <w:rPr>
                <w:rFonts w:ascii="Times New Roman" w:eastAsia="Times New Roman" w:hAnsi="Times New Roman" w:cs="Times New Roman"/>
                <w:bCs/>
                <w:color w:val="000000"/>
                <w:sz w:val="24"/>
                <w:szCs w:val="24"/>
                <w:u w:val="single"/>
                <w:lang w:eastAsia="ru-RU"/>
              </w:rPr>
              <w:t>Санитарное просвещение</w:t>
            </w:r>
          </w:p>
          <w:p w:rsidR="004C064B" w:rsidRPr="004C064B" w:rsidRDefault="004C064B" w:rsidP="004C064B">
            <w:pPr>
              <w:spacing w:after="0" w:line="240" w:lineRule="auto"/>
              <w:rPr>
                <w:rFonts w:ascii="Times New Roman" w:eastAsia="Calibri" w:hAnsi="Times New Roman" w:cs="Times New Roman"/>
                <w:sz w:val="24"/>
                <w:szCs w:val="24"/>
              </w:rPr>
            </w:pPr>
            <w:r w:rsidRPr="004C064B">
              <w:rPr>
                <w:rFonts w:ascii="Times New Roman" w:eastAsia="Courier New" w:hAnsi="Times New Roman" w:cs="Times New Roman"/>
                <w:color w:val="000000"/>
                <w:sz w:val="24"/>
                <w:szCs w:val="24"/>
                <w:lang w:eastAsia="ru-RU"/>
              </w:rPr>
              <w:t>Противотуберкулезная пропаганда среди различных групп населения, в организованных коллективах; гигиеническое воспитание больных туберкулезом и членов их семей; санитарно-просветительная работа медсестры.</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w:t>
            </w:r>
          </w:p>
        </w:tc>
      </w:tr>
      <w:tr w:rsidR="004C064B" w:rsidRPr="004C064B" w:rsidTr="004C064B">
        <w:trPr>
          <w:gridAfter w:val="1"/>
          <w:wAfter w:w="29" w:type="dxa"/>
          <w:trHeight w:val="1263"/>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1.4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rPr>
                <w:rFonts w:ascii="Times New Roman" w:eastAsia="Times New Roman" w:hAnsi="Times New Roman" w:cs="Times New Roman"/>
                <w:bCs/>
                <w:color w:val="000000"/>
                <w:sz w:val="24"/>
                <w:szCs w:val="24"/>
                <w:u w:val="single"/>
                <w:lang w:eastAsia="ru-RU"/>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w:t>
            </w:r>
            <w:r w:rsidRPr="004C064B">
              <w:rPr>
                <w:rFonts w:ascii="Times New Roman" w:eastAsia="Times New Roman" w:hAnsi="Times New Roman" w:cs="Times New Roman"/>
                <w:bCs/>
                <w:color w:val="000000"/>
                <w:sz w:val="24"/>
                <w:szCs w:val="24"/>
                <w:u w:val="single"/>
                <w:lang w:eastAsia="ru-RU"/>
              </w:rPr>
              <w:t>Оперативная медицинская документация в противотуберкулезных учреждениях</w:t>
            </w:r>
          </w:p>
          <w:p w:rsidR="004C064B" w:rsidRPr="004C064B" w:rsidRDefault="004C064B" w:rsidP="004C064B">
            <w:pPr>
              <w:spacing w:after="0" w:line="240" w:lineRule="auto"/>
              <w:jc w:val="both"/>
              <w:rPr>
                <w:rFonts w:ascii="Times New Roman" w:eastAsia="Calibri" w:hAnsi="Times New Roman" w:cs="Times New Roman"/>
                <w:sz w:val="24"/>
                <w:szCs w:val="24"/>
              </w:rPr>
            </w:pPr>
            <w:r w:rsidRPr="004C064B">
              <w:rPr>
                <w:rFonts w:ascii="Times New Roman" w:eastAsia="Courier New" w:hAnsi="Times New Roman" w:cs="Times New Roman"/>
                <w:color w:val="000000"/>
                <w:sz w:val="24"/>
                <w:szCs w:val="24"/>
                <w:lang w:eastAsia="ru-RU"/>
              </w:rPr>
              <w:t xml:space="preserve">Регистрация и учет в очагах туберкулеза; медицинские карты, журналы регистрации, листы </w:t>
            </w:r>
            <w:r w:rsidRPr="004C064B">
              <w:rPr>
                <w:rFonts w:ascii="Times New Roman" w:eastAsia="Calibri" w:hAnsi="Times New Roman" w:cs="Times New Roman"/>
                <w:bCs/>
                <w:color w:val="000000"/>
                <w:sz w:val="23"/>
                <w:szCs w:val="23"/>
              </w:rPr>
              <w:t>учреждений.</w:t>
            </w:r>
            <w:r>
              <w:rPr>
                <w:rFonts w:ascii="Times New Roman" w:eastAsia="Calibri" w:hAnsi="Times New Roman" w:cs="Times New Roman"/>
                <w:bCs/>
                <w:color w:val="000000"/>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Times New Roman" w:hAnsi="Times New Roman"/>
                <w:b/>
                <w:sz w:val="24"/>
                <w:szCs w:val="24"/>
              </w:rPr>
              <w:t>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Сестринское дело во фтизиатрии</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68:</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40:</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28:</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Эпидемиология и патогенез туберкулеза</w:t>
            </w:r>
            <w:r w:rsidRPr="004C064B">
              <w:rPr>
                <w:rFonts w:ascii="Times New Roman" w:eastAsia="Candara" w:hAnsi="Times New Roman" w:cs="Times New Roman"/>
                <w:color w:val="000000"/>
                <w:sz w:val="24"/>
                <w:szCs w:val="24"/>
              </w:rPr>
              <w:t xml:space="preserve">. Туберкулез как социальное и хроническое заболевание; патогенез, свойства возбудителя, эпидемиология; выявление </w:t>
            </w:r>
            <w:proofErr w:type="spellStart"/>
            <w:r w:rsidRPr="004C064B">
              <w:rPr>
                <w:rFonts w:ascii="Times New Roman" w:eastAsia="Candara" w:hAnsi="Times New Roman" w:cs="Times New Roman"/>
                <w:color w:val="000000"/>
                <w:sz w:val="24"/>
                <w:szCs w:val="24"/>
              </w:rPr>
              <w:t>бактериовыделителей</w:t>
            </w:r>
            <w:proofErr w:type="spellEnd"/>
            <w:r w:rsidRPr="004C064B">
              <w:rPr>
                <w:rFonts w:ascii="Times New Roman" w:eastAsia="Candara" w:hAnsi="Times New Roman" w:cs="Times New Roman"/>
                <w:color w:val="000000"/>
                <w:sz w:val="24"/>
                <w:szCs w:val="24"/>
              </w:rPr>
              <w:t>, их движение в районе обслуживания.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Клинические формы туберкулеза, классификация.</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 xml:space="preserve">Симптоматология; «малые» симптомы туберкулеза; «маски» туберкулеза; туберкулез органов дыхания, </w:t>
            </w:r>
            <w:proofErr w:type="spellStart"/>
            <w:r w:rsidRPr="004C064B">
              <w:rPr>
                <w:rFonts w:ascii="Times New Roman" w:eastAsia="Candara" w:hAnsi="Times New Roman" w:cs="Times New Roman"/>
                <w:color w:val="000000"/>
                <w:sz w:val="24"/>
                <w:szCs w:val="24"/>
              </w:rPr>
              <w:t>саркаидоз</w:t>
            </w:r>
            <w:proofErr w:type="spellEnd"/>
            <w:r w:rsidRPr="004C064B">
              <w:rPr>
                <w:rFonts w:ascii="Times New Roman" w:eastAsia="Candara" w:hAnsi="Times New Roman" w:cs="Times New Roman"/>
                <w:color w:val="000000"/>
                <w:sz w:val="24"/>
                <w:szCs w:val="24"/>
              </w:rPr>
              <w:t>; характеристика туберкулезного процесса; осложнения; остаточные изменения.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Клинические формы туберкулеза.</w:t>
            </w:r>
          </w:p>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Клинический минимум и методика обследования больных при подозрении на туберкулез. Клинические исследования.</w:t>
            </w:r>
          </w:p>
          <w:p w:rsidR="004C064B" w:rsidRPr="004C064B" w:rsidRDefault="004C064B" w:rsidP="004C064B">
            <w:pPr>
              <w:widowControl w:val="0"/>
              <w:spacing w:after="0" w:line="240" w:lineRule="auto"/>
              <w:jc w:val="both"/>
              <w:rPr>
                <w:rFonts w:ascii="Times New Roman" w:eastAsia="Times New Roman" w:hAnsi="Times New Roman"/>
              </w:rPr>
            </w:pPr>
            <w:r w:rsidRPr="004C064B">
              <w:rPr>
                <w:rFonts w:ascii="Times New Roman" w:eastAsia="Candara" w:hAnsi="Times New Roman" w:cs="Times New Roman"/>
                <w:color w:val="000000"/>
                <w:sz w:val="24"/>
                <w:szCs w:val="24"/>
              </w:rPr>
              <w:t xml:space="preserve"> </w:t>
            </w:r>
            <w:proofErr w:type="spellStart"/>
            <w:r w:rsidRPr="004C064B">
              <w:rPr>
                <w:rFonts w:ascii="Times New Roman" w:eastAsia="Candara" w:hAnsi="Times New Roman" w:cs="Times New Roman"/>
                <w:color w:val="000000"/>
                <w:sz w:val="24"/>
                <w:szCs w:val="24"/>
              </w:rPr>
              <w:t>Туберкулино</w:t>
            </w:r>
            <w:proofErr w:type="spellEnd"/>
            <w:r w:rsidRPr="004C064B">
              <w:rPr>
                <w:rFonts w:ascii="Times New Roman" w:eastAsia="Candara" w:hAnsi="Times New Roman" w:cs="Times New Roman"/>
                <w:color w:val="000000"/>
                <w:sz w:val="24"/>
                <w:szCs w:val="24"/>
              </w:rPr>
              <w:t>-диагностика.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2</w:t>
            </w:r>
          </w:p>
        </w:tc>
      </w:tr>
      <w:tr w:rsidR="004C064B" w:rsidRPr="004C064B" w:rsidTr="004C064B">
        <w:trPr>
          <w:gridAfter w:val="1"/>
          <w:wAfter w:w="29" w:type="dxa"/>
          <w:trHeight w:val="225"/>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i/>
                <w:sz w:val="24"/>
                <w:szCs w:val="24"/>
              </w:rPr>
            </w:pPr>
            <w:r w:rsidRPr="004C064B">
              <w:rPr>
                <w:rFonts w:ascii="Times New Roman" w:eastAsia="Candara" w:hAnsi="Times New Roman" w:cs="Times New Roman"/>
                <w:color w:val="000000"/>
                <w:sz w:val="24"/>
                <w:szCs w:val="24"/>
              </w:rPr>
              <w:t>2.4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b/>
                <w:i/>
                <w:sz w:val="24"/>
                <w:szCs w:val="24"/>
              </w:rPr>
            </w:pPr>
            <w:r w:rsidRPr="004C064B">
              <w:rPr>
                <w:rFonts w:ascii="Times New Roman" w:eastAsia="Times New Roman" w:hAnsi="Times New Roman" w:cs="Times New Roman"/>
                <w:b/>
                <w:bCs/>
                <w:i/>
                <w:iCs/>
                <w:color w:val="000000"/>
                <w:sz w:val="24"/>
                <w:szCs w:val="24"/>
              </w:rPr>
              <w:t>Туберкулез других органов и систем.</w:t>
            </w:r>
          </w:p>
        </w:tc>
        <w:tc>
          <w:tcPr>
            <w:tcW w:w="850"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2.4.1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ind w:right="5"/>
              <w:jc w:val="both"/>
              <w:rPr>
                <w:rFonts w:ascii="Times New Roman" w:eastAsia="Candara" w:hAnsi="Times New Roman" w:cs="Times New Roman"/>
                <w:color w:val="000000"/>
                <w:sz w:val="24"/>
                <w:szCs w:val="24"/>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Туберкулез мозговых оболочек, центральной нервной системы; костно-суставной туберкулез</w:t>
            </w:r>
          </w:p>
          <w:p w:rsidR="004C064B" w:rsidRPr="004C064B" w:rsidRDefault="004C064B" w:rsidP="004C064B">
            <w:pPr>
              <w:widowControl w:val="0"/>
              <w:shd w:val="clear" w:color="auto" w:fill="FFFFFF"/>
              <w:spacing w:after="0" w:line="240" w:lineRule="auto"/>
              <w:ind w:right="5"/>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Клинические проявления, группы риска, патогенез, методы диагностики, лечение и уход за больными.</w:t>
            </w:r>
          </w:p>
          <w:p w:rsidR="004C064B" w:rsidRPr="004C064B" w:rsidRDefault="004C064B" w:rsidP="004C064B">
            <w:pPr>
              <w:widowControl w:val="0"/>
              <w:shd w:val="clear" w:color="auto" w:fill="FFFFFF"/>
              <w:spacing w:after="0" w:line="240" w:lineRule="auto"/>
              <w:ind w:right="5"/>
              <w:jc w:val="both"/>
              <w:rPr>
                <w:rFonts w:ascii="Times New Roman" w:eastAsia="Times New Roman" w:hAnsi="Times New Roman"/>
              </w:rPr>
            </w:pPr>
            <w:r w:rsidRPr="004C064B">
              <w:rPr>
                <w:rFonts w:ascii="Times New Roman" w:eastAsia="Candara" w:hAnsi="Times New Roman" w:cs="Times New Roman"/>
                <w:b/>
                <w:color w:val="000000"/>
                <w:sz w:val="24"/>
                <w:szCs w:val="24"/>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Height w:val="988"/>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2.4.2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Туберкулез мочеполовой и абдоминальный; туберкулез периферических лимфоузлов, кожи, глаз.</w:t>
            </w:r>
          </w:p>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Клинические проявления, группы риска, патогенез, методы диагностики, лечение и уход за больными.</w:t>
            </w:r>
          </w:p>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Height w:val="309"/>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2.5</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b/>
                <w:bCs/>
                <w:i/>
                <w:iCs/>
                <w:color w:val="000000"/>
                <w:sz w:val="24"/>
                <w:szCs w:val="24"/>
              </w:rPr>
            </w:pPr>
            <w:r w:rsidRPr="004C064B">
              <w:rPr>
                <w:rFonts w:ascii="Times New Roman" w:eastAsia="Times New Roman" w:hAnsi="Times New Roman" w:cs="Times New Roman"/>
                <w:b/>
                <w:bCs/>
                <w:i/>
                <w:iCs/>
                <w:color w:val="000000"/>
                <w:sz w:val="24"/>
                <w:szCs w:val="24"/>
              </w:rPr>
              <w:t>Туберкулезу детей и подростков.</w:t>
            </w:r>
          </w:p>
        </w:tc>
        <w:tc>
          <w:tcPr>
            <w:tcW w:w="850"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C064B" w:rsidRPr="004C064B" w:rsidRDefault="004C064B" w:rsidP="004C064B">
            <w:pPr>
              <w:widowControl w:val="0"/>
              <w:spacing w:after="0" w:line="240" w:lineRule="auto"/>
              <w:jc w:val="center"/>
              <w:rPr>
                <w:rFonts w:ascii="Times New Roman" w:eastAsia="Times New Roman" w:hAnsi="Times New Roman"/>
                <w:sz w:val="24"/>
                <w:szCs w:val="24"/>
              </w:rPr>
            </w:pP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2.5.1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Важнейшие формы туберкулеза у детей и</w:t>
            </w:r>
            <w:r w:rsidRPr="004C064B">
              <w:rPr>
                <w:rFonts w:ascii="Times New Roman" w:eastAsia="Times New Roman" w:hAnsi="Times New Roman"/>
                <w:sz w:val="24"/>
                <w:szCs w:val="24"/>
                <w:u w:val="single"/>
              </w:rPr>
              <w:t xml:space="preserve"> </w:t>
            </w:r>
            <w:r w:rsidRPr="004C064B">
              <w:rPr>
                <w:rFonts w:ascii="Times New Roman" w:eastAsia="Candara" w:hAnsi="Times New Roman" w:cs="Times New Roman"/>
                <w:color w:val="000000"/>
                <w:sz w:val="24"/>
                <w:szCs w:val="24"/>
                <w:u w:val="single"/>
              </w:rPr>
              <w:t>подростков.</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Распространенность, возрастная реактивность; формы туберкулезного заболевания у детей; клиника, течение, лечение.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2.5.2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Раннее выявление туберкулеза у детей и подростков.</w:t>
            </w:r>
          </w:p>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 xml:space="preserve">Инфицированность, пораженность; </w:t>
            </w:r>
            <w:proofErr w:type="spellStart"/>
            <w:r w:rsidRPr="004C064B">
              <w:rPr>
                <w:rFonts w:ascii="Times New Roman" w:eastAsia="Candara" w:hAnsi="Times New Roman" w:cs="Times New Roman"/>
                <w:color w:val="000000"/>
                <w:sz w:val="24"/>
                <w:szCs w:val="24"/>
              </w:rPr>
              <w:t>туберкулино</w:t>
            </w:r>
            <w:proofErr w:type="spellEnd"/>
            <w:r w:rsidRPr="004C064B">
              <w:rPr>
                <w:rFonts w:ascii="Times New Roman" w:eastAsia="Candara" w:hAnsi="Times New Roman" w:cs="Times New Roman"/>
                <w:color w:val="000000"/>
                <w:sz w:val="24"/>
                <w:szCs w:val="24"/>
              </w:rPr>
              <w:t>-диагностика; выявление локальных форм туберкулеза.</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2.5.3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Лечение туберкулеза у детей и подростков.</w:t>
            </w:r>
            <w:r w:rsidRPr="004C064B">
              <w:rPr>
                <w:rFonts w:ascii="Times New Roman" w:eastAsia="Candara" w:hAnsi="Times New Roman" w:cs="Times New Roman"/>
                <w:color w:val="000000"/>
                <w:sz w:val="24"/>
                <w:szCs w:val="24"/>
              </w:rPr>
              <w:t xml:space="preserve"> Санаторное лечение; типы детских санаторных учреждений; специальные методы лечения; антибактериальная терапия, патогенетическое, симптоматическое и оперативное лечение.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2.5.4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Профилактика туберкулеза у детей и подростков.</w:t>
            </w:r>
            <w:r w:rsidRPr="004C064B">
              <w:rPr>
                <w:rFonts w:ascii="Times New Roman" w:eastAsia="Candara" w:hAnsi="Times New Roman" w:cs="Times New Roman"/>
                <w:color w:val="000000"/>
                <w:sz w:val="24"/>
                <w:szCs w:val="24"/>
              </w:rPr>
              <w:t xml:space="preserve"> </w:t>
            </w:r>
          </w:p>
          <w:p w:rsidR="004C064B" w:rsidRPr="004C064B" w:rsidRDefault="004C064B" w:rsidP="004C064B">
            <w:pPr>
              <w:widowControl w:val="0"/>
              <w:spacing w:after="0" w:line="240" w:lineRule="auto"/>
              <w:jc w:val="both"/>
              <w:rPr>
                <w:rFonts w:ascii="Times New Roman" w:eastAsia="Times New Roman" w:hAnsi="Times New Roman"/>
              </w:rPr>
            </w:pPr>
            <w:r w:rsidRPr="004C064B">
              <w:rPr>
                <w:rFonts w:ascii="Times New Roman" w:eastAsia="Candara" w:hAnsi="Times New Roman" w:cs="Times New Roman"/>
                <w:color w:val="000000"/>
                <w:sz w:val="24"/>
                <w:szCs w:val="24"/>
              </w:rPr>
              <w:t>Восприимчивость, изоляция, наблюдение в очагах туберкулезной инфекции за детьми и подростками; вакцинация и ревакцинация БЦЖ и БЦЖ (М).</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Height w:val="118"/>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lastRenderedPageBreak/>
              <w:t>2.6</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Times New Roman" w:hAnsi="Times New Roman" w:cs="Times New Roman"/>
                <w:b/>
                <w:bCs/>
                <w:i/>
                <w:iCs/>
                <w:color w:val="000000"/>
                <w:sz w:val="24"/>
                <w:szCs w:val="24"/>
              </w:rPr>
              <w:t>Организация лечения больных туберкулеза.</w:t>
            </w:r>
          </w:p>
        </w:tc>
        <w:tc>
          <w:tcPr>
            <w:tcW w:w="850"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Лечение больных туберкулезом</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 xml:space="preserve">Принципы лечения; лечение в стационаре и амбулаторное лечение; </w:t>
            </w:r>
            <w:proofErr w:type="spellStart"/>
            <w:r w:rsidRPr="004C064B">
              <w:rPr>
                <w:rFonts w:ascii="Times New Roman" w:eastAsia="Candara" w:hAnsi="Times New Roman" w:cs="Times New Roman"/>
                <w:color w:val="000000"/>
                <w:sz w:val="24"/>
                <w:szCs w:val="24"/>
              </w:rPr>
              <w:t>гигиено</w:t>
            </w:r>
            <w:proofErr w:type="spellEnd"/>
            <w:r w:rsidRPr="004C064B">
              <w:rPr>
                <w:rFonts w:ascii="Times New Roman" w:eastAsia="Candara" w:hAnsi="Times New Roman" w:cs="Times New Roman"/>
                <w:color w:val="000000"/>
                <w:sz w:val="24"/>
                <w:szCs w:val="24"/>
              </w:rPr>
              <w:t>-диетический режим; лечебные режимы в стационаре и санатории; использование природных факторов и закаливающие процедуры.</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Питание больных туберкулезом. Санаторное лечение.</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Основы питания; калорийность пищи; основные диетические столы.</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Химиотерапия туберкулеза.</w:t>
            </w:r>
            <w:r w:rsidRPr="004C064B">
              <w:rPr>
                <w:rFonts w:ascii="Times New Roman" w:eastAsia="Times New Roman" w:hAnsi="Times New Roman"/>
                <w:sz w:val="24"/>
                <w:szCs w:val="24"/>
                <w:u w:val="single"/>
              </w:rPr>
              <w:t xml:space="preserve"> </w:t>
            </w:r>
          </w:p>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 xml:space="preserve">Принципы лечения; сезонное и </w:t>
            </w:r>
            <w:proofErr w:type="spellStart"/>
            <w:r w:rsidRPr="004C064B">
              <w:rPr>
                <w:rFonts w:ascii="Times New Roman" w:eastAsia="Candara" w:hAnsi="Times New Roman" w:cs="Times New Roman"/>
                <w:color w:val="000000"/>
                <w:sz w:val="24"/>
                <w:szCs w:val="24"/>
              </w:rPr>
              <w:t>противорецидивное</w:t>
            </w:r>
            <w:proofErr w:type="spellEnd"/>
            <w:r w:rsidRPr="004C064B">
              <w:rPr>
                <w:rFonts w:ascii="Times New Roman" w:eastAsia="Candara" w:hAnsi="Times New Roman" w:cs="Times New Roman"/>
                <w:color w:val="000000"/>
                <w:sz w:val="24"/>
                <w:szCs w:val="24"/>
              </w:rPr>
              <w:t xml:space="preserve"> лечение; препараты основного ряда; показания, дозировка, методика применения; контроль; побочные реакции; лекарственная устойчивость.</w:t>
            </w:r>
          </w:p>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Патогенетическая терапия туберкулеза</w:t>
            </w:r>
          </w:p>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 xml:space="preserve">Методы: стимуляторы, гормонотерапия, </w:t>
            </w:r>
            <w:proofErr w:type="spellStart"/>
            <w:r w:rsidRPr="004C064B">
              <w:rPr>
                <w:rFonts w:ascii="Times New Roman" w:eastAsia="Candara" w:hAnsi="Times New Roman" w:cs="Times New Roman"/>
                <w:color w:val="000000"/>
                <w:sz w:val="24"/>
                <w:szCs w:val="24"/>
              </w:rPr>
              <w:t>туберкулино</w:t>
            </w:r>
            <w:proofErr w:type="spellEnd"/>
            <w:r w:rsidRPr="004C064B">
              <w:rPr>
                <w:rFonts w:ascii="Times New Roman" w:eastAsia="Candara" w:hAnsi="Times New Roman" w:cs="Times New Roman"/>
                <w:color w:val="000000"/>
                <w:sz w:val="24"/>
                <w:szCs w:val="24"/>
              </w:rPr>
              <w:t>-терапия, витаминотерапия, физиотерапия.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2.6.5</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Хирургические вмешательства при туберкулезе. Методы </w:t>
            </w:r>
            <w:proofErr w:type="spellStart"/>
            <w:r w:rsidRPr="004C064B">
              <w:rPr>
                <w:rFonts w:ascii="Times New Roman" w:eastAsia="Candara" w:hAnsi="Times New Roman" w:cs="Times New Roman"/>
                <w:color w:val="000000"/>
                <w:sz w:val="24"/>
                <w:szCs w:val="24"/>
                <w:u w:val="single"/>
              </w:rPr>
              <w:t>коллапсотерапии</w:t>
            </w:r>
            <w:proofErr w:type="spellEnd"/>
            <w:r w:rsidRPr="004C064B">
              <w:rPr>
                <w:rFonts w:ascii="Times New Roman" w:eastAsia="Candara" w:hAnsi="Times New Roman" w:cs="Times New Roman"/>
                <w:color w:val="000000"/>
                <w:sz w:val="24"/>
                <w:szCs w:val="24"/>
                <w:u w:val="single"/>
              </w:rPr>
              <w:t>.</w:t>
            </w:r>
          </w:p>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Виды оперативного лечения, эффективность хи</w:t>
            </w:r>
            <w:r w:rsidRPr="004C064B">
              <w:rPr>
                <w:rFonts w:ascii="Times New Roman" w:eastAsia="Candara" w:hAnsi="Times New Roman" w:cs="Times New Roman"/>
                <w:color w:val="000000"/>
                <w:sz w:val="24"/>
                <w:szCs w:val="24"/>
              </w:rPr>
              <w:softHyphen/>
              <w:t>рургического лечения; методы хирургического лечения при туберкулезе внелегочной локализации.</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2.6.6</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Методы лечения больных туберкулезом</w:t>
            </w:r>
            <w:r w:rsidRPr="004C064B">
              <w:rPr>
                <w:rFonts w:ascii="Times New Roman" w:eastAsia="Candara" w:hAnsi="Times New Roman" w:cs="Times New Roman"/>
                <w:color w:val="000000"/>
                <w:sz w:val="24"/>
                <w:szCs w:val="24"/>
              </w:rPr>
              <w:t xml:space="preserve"> Симптоматическое лечение; физиотерапия; </w:t>
            </w:r>
            <w:proofErr w:type="spellStart"/>
            <w:r w:rsidRPr="004C064B">
              <w:rPr>
                <w:rFonts w:ascii="Times New Roman" w:eastAsia="Candara" w:hAnsi="Times New Roman" w:cs="Times New Roman"/>
                <w:color w:val="000000"/>
                <w:sz w:val="24"/>
                <w:szCs w:val="24"/>
              </w:rPr>
              <w:t>кислородотерапия</w:t>
            </w:r>
            <w:proofErr w:type="spellEnd"/>
            <w:r w:rsidRPr="004C064B">
              <w:rPr>
                <w:rFonts w:ascii="Times New Roman" w:eastAsia="Candara" w:hAnsi="Times New Roman" w:cs="Times New Roman"/>
                <w:color w:val="000000"/>
                <w:sz w:val="24"/>
                <w:szCs w:val="24"/>
              </w:rPr>
              <w:t>; сестринские вмешательства,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2.7</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ВИЧ-инфекция и туберкулез.</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 xml:space="preserve">Группы риска ВИЧ-инфицированных по туберкулезу; особенности клинического течения туберкулеза у ВИЧ-инфицированных; методы обследования; </w:t>
            </w:r>
            <w:proofErr w:type="spellStart"/>
            <w:r w:rsidRPr="004C064B">
              <w:rPr>
                <w:rFonts w:ascii="Times New Roman" w:eastAsia="Candara" w:hAnsi="Times New Roman" w:cs="Times New Roman"/>
                <w:color w:val="000000"/>
                <w:sz w:val="24"/>
                <w:szCs w:val="24"/>
              </w:rPr>
              <w:t>химиопрофилактика</w:t>
            </w:r>
            <w:proofErr w:type="spellEnd"/>
            <w:r w:rsidRPr="004C064B">
              <w:rPr>
                <w:rFonts w:ascii="Times New Roman" w:eastAsia="Candara" w:hAnsi="Times New Roman" w:cs="Times New Roman"/>
                <w:color w:val="000000"/>
                <w:sz w:val="24"/>
                <w:szCs w:val="24"/>
              </w:rPr>
              <w:t>; общие принципы профилактики и лечения.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r>
      <w:tr w:rsidR="004C064B" w:rsidRPr="004C064B" w:rsidTr="004C064B">
        <w:trPr>
          <w:gridAfter w:val="1"/>
          <w:wAfter w:w="29" w:type="dxa"/>
          <w:trHeight w:val="346"/>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2.8</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Times New Roman" w:hAnsi="Times New Roman" w:cs="Times New Roman"/>
                <w:b/>
                <w:bCs/>
                <w:i/>
                <w:iCs/>
                <w:color w:val="000000"/>
                <w:sz w:val="24"/>
                <w:szCs w:val="24"/>
              </w:rPr>
              <w:t>Методика диспансерной работы</w:t>
            </w:r>
            <w:r w:rsidRPr="004C064B">
              <w:rPr>
                <w:rFonts w:ascii="Times New Roman" w:eastAsia="Candara"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4C064B" w:rsidRPr="004C064B" w:rsidRDefault="004C064B" w:rsidP="004C064B">
            <w:pPr>
              <w:spacing w:after="0" w:line="240" w:lineRule="auto"/>
              <w:rPr>
                <w:rFonts w:ascii="Calibri" w:eastAsia="Calibri" w:hAnsi="Calibri" w:cs="Times New Roman"/>
                <w:sz w:val="24"/>
                <w:szCs w:val="24"/>
              </w:rPr>
            </w:pP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2.8.1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Раннее выявление туберкулеза. Флюорографическое обследование населения</w:t>
            </w:r>
          </w:p>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 xml:space="preserve"> Понятие раннего выявления туберкулеза, его значение для эффективного лечения и профилактики; наблюдение за </w:t>
            </w:r>
            <w:proofErr w:type="spellStart"/>
            <w:r w:rsidRPr="004C064B">
              <w:rPr>
                <w:rFonts w:ascii="Times New Roman" w:eastAsia="Candara" w:hAnsi="Times New Roman" w:cs="Times New Roman"/>
                <w:color w:val="000000"/>
                <w:sz w:val="24"/>
                <w:szCs w:val="24"/>
              </w:rPr>
              <w:t>бактериовыделителями</w:t>
            </w:r>
            <w:proofErr w:type="spellEnd"/>
            <w:r w:rsidRPr="004C064B">
              <w:rPr>
                <w:rFonts w:ascii="Times New Roman" w:eastAsia="Candara" w:hAnsi="Times New Roman" w:cs="Times New Roman"/>
                <w:color w:val="000000"/>
                <w:sz w:val="24"/>
                <w:szCs w:val="24"/>
              </w:rPr>
              <w:t>; контроль за обследованием в учреждениях общемедицинской сети лиц из групп риска; флюорография как метод своевременного выявления туберкулеза.</w:t>
            </w:r>
          </w:p>
          <w:p w:rsidR="004C064B" w:rsidRPr="004C064B" w:rsidRDefault="004C064B" w:rsidP="004C064B">
            <w:pPr>
              <w:widowControl w:val="0"/>
              <w:spacing w:after="0" w:line="240" w:lineRule="auto"/>
              <w:jc w:val="both"/>
              <w:rPr>
                <w:rFonts w:ascii="Times New Roman" w:eastAsia="Times New Roman" w:hAnsi="Times New Roman"/>
              </w:rPr>
            </w:pPr>
            <w:r w:rsidRPr="004C064B">
              <w:rPr>
                <w:rFonts w:ascii="Times New Roman" w:eastAsia="Candara" w:hAnsi="Times New Roman" w:cs="Times New Roman"/>
                <w:b/>
                <w:color w:val="000000"/>
                <w:sz w:val="24"/>
                <w:szCs w:val="24"/>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Times New Roman" w:hAnsi="Times New Roman"/>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2.8.2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Группировка диспансерных контингентов, дифференцированное их обслуживание, учет и отчетность.</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Характеристика контингентов, методика обслуживания; картотека участка, архив.</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2.8.3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Профилактическая работа в очагах туберкулеза.</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Характеристика очагов, связь с центром ГСЭН; объем профилактической работы в очаге, план оздоровления; динамическое наблюдение, снятие учета.</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Calibri" w:eastAsia="Calibri" w:hAnsi="Calibri" w:cs="Times New Roman"/>
                <w:sz w:val="24"/>
                <w:szCs w:val="24"/>
              </w:rPr>
            </w:pPr>
            <w:r w:rsidRPr="004C064B">
              <w:rPr>
                <w:rFonts w:ascii="Calibri" w:eastAsia="Calibri" w:hAnsi="Calibri"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2.8.4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Candara" w:hAnsi="Times New Roman" w:cs="Times New Roman"/>
                <w:color w:val="000000"/>
                <w:sz w:val="24"/>
                <w:szCs w:val="24"/>
                <w:u w:val="single"/>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cs="Times New Roman"/>
                <w:color w:val="000000"/>
                <w:sz w:val="24"/>
                <w:szCs w:val="24"/>
                <w:u w:val="single"/>
              </w:rPr>
              <w:t xml:space="preserve"> Работа в общемедицинской сети, на предприятиях. </w:t>
            </w:r>
          </w:p>
          <w:p w:rsidR="004C064B" w:rsidRPr="004C064B" w:rsidRDefault="004C064B" w:rsidP="004C064B">
            <w:pPr>
              <w:widowControl w:val="0"/>
              <w:spacing w:after="0" w:line="240" w:lineRule="auto"/>
              <w:jc w:val="both"/>
              <w:rPr>
                <w:rFonts w:ascii="Times New Roman" w:eastAsia="Times New Roman" w:hAnsi="Times New Roman"/>
              </w:rPr>
            </w:pPr>
            <w:r w:rsidRPr="004C064B">
              <w:rPr>
                <w:rFonts w:ascii="Times New Roman" w:eastAsia="Candara" w:hAnsi="Times New Roman" w:cs="Times New Roman"/>
                <w:color w:val="000000"/>
                <w:sz w:val="24"/>
                <w:szCs w:val="24"/>
              </w:rPr>
              <w:t>Связь противотуберкулезного диспансера с МО. Учет больных, производственные контакты, противотуберкулезные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b/>
                <w:sz w:val="24"/>
                <w:szCs w:val="24"/>
              </w:rPr>
            </w:pPr>
            <w:r w:rsidRPr="004C064B">
              <w:rPr>
                <w:rFonts w:ascii="Times New Roman" w:eastAsia="Times New Roman" w:hAnsi="Times New Roman" w:cs="Times New Roman"/>
                <w:bCs/>
                <w:i/>
                <w:iCs/>
                <w:color w:val="000000"/>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lastRenderedPageBreak/>
              <w:t>2.8.5</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Трудотерапия. Трудоустройство больных туберкулезом</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color w:val="000000"/>
                <w:sz w:val="24"/>
                <w:szCs w:val="24"/>
              </w:rPr>
              <w:t>Труд как лечебный фактор при туберкулезе; трудовая терапия, трудовая занятость, реабилитация.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spacing w:after="0" w:line="240" w:lineRule="auto"/>
              <w:jc w:val="center"/>
              <w:rPr>
                <w:rFonts w:ascii="Times New Roman" w:eastAsia="Calibri" w:hAnsi="Times New Roman" w:cs="Times New Roman"/>
                <w:sz w:val="24"/>
                <w:szCs w:val="24"/>
              </w:rPr>
            </w:pPr>
            <w:r w:rsidRPr="004C064B">
              <w:rPr>
                <w:rFonts w:ascii="Times New Roman" w:eastAsia="Calibri"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3</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b/>
                <w:sz w:val="24"/>
                <w:szCs w:val="24"/>
              </w:rPr>
            </w:pPr>
            <w:r w:rsidRPr="004C064B">
              <w:rPr>
                <w:rFonts w:ascii="Times New Roman" w:eastAsia="Consolas" w:hAnsi="Times New Roman" w:cs="Times New Roman"/>
                <w:b/>
                <w:bCs/>
                <w:color w:val="000000"/>
                <w:sz w:val="24"/>
                <w:szCs w:val="24"/>
              </w:rPr>
              <w:t>Современные методы рентгеновского и лабораторного исследования при туберкулезе.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12: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Candara" w:hAnsi="Times New Roman" w:cs="Times New Roman"/>
                <w:b/>
                <w:color w:val="000000"/>
                <w:sz w:val="24"/>
                <w:szCs w:val="24"/>
              </w:rPr>
              <w:t>4:</w:t>
            </w:r>
          </w:p>
        </w:tc>
      </w:tr>
      <w:tr w:rsidR="004C064B" w:rsidRPr="004C064B" w:rsidTr="004C064B">
        <w:trPr>
          <w:gridAfter w:val="1"/>
          <w:wAfter w:w="29" w:type="dxa"/>
          <w:trHeight w:val="1681"/>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3.1</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u w:val="single"/>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Современные методы рентгенологического</w:t>
            </w:r>
            <w:r w:rsidRPr="004C064B">
              <w:rPr>
                <w:rFonts w:ascii="Times New Roman" w:eastAsia="Times New Roman" w:hAnsi="Times New Roman"/>
                <w:sz w:val="24"/>
                <w:szCs w:val="24"/>
                <w:u w:val="single"/>
              </w:rPr>
              <w:t xml:space="preserve"> </w:t>
            </w:r>
            <w:r w:rsidRPr="004C064B">
              <w:rPr>
                <w:rFonts w:ascii="Times New Roman" w:eastAsia="Candara" w:hAnsi="Times New Roman" w:cs="Times New Roman"/>
                <w:color w:val="000000"/>
                <w:sz w:val="24"/>
                <w:szCs w:val="24"/>
                <w:u w:val="single"/>
              </w:rPr>
              <w:t>исследования при туберкулезе</w:t>
            </w:r>
          </w:p>
          <w:p w:rsidR="004C064B" w:rsidRPr="004C064B" w:rsidRDefault="004C064B" w:rsidP="004C064B">
            <w:pPr>
              <w:widowControl w:val="0"/>
              <w:shd w:val="clear" w:color="auto" w:fill="FFFFFF"/>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Характеристика методов; схема и организация рентгеновского обследования, подготовка больных к обследованию; рентгенологическая характеристика основных форм туберкулеза; рентгенологический архив.</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p w:rsidR="004C064B" w:rsidRPr="004C064B" w:rsidRDefault="004C064B" w:rsidP="004C064B">
            <w:pPr>
              <w:widowControl w:val="0"/>
              <w:spacing w:after="0" w:line="240" w:lineRule="auto"/>
              <w:jc w:val="center"/>
              <w:rPr>
                <w:rFonts w:ascii="Times New Roman" w:eastAsia="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Height w:val="1427"/>
        </w:trPr>
        <w:tc>
          <w:tcPr>
            <w:tcW w:w="708"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3.2</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Лекция</w:t>
            </w:r>
            <w:r w:rsidRPr="004C064B">
              <w:rPr>
                <w:rFonts w:ascii="Times New Roman" w:eastAsia="Candara" w:hAnsi="Times New Roman" w:cs="Times New Roman"/>
                <w:color w:val="000000"/>
                <w:sz w:val="24"/>
                <w:szCs w:val="24"/>
                <w:u w:val="single"/>
              </w:rPr>
              <w:t xml:space="preserve"> Современные методы лабораторного исследования</w:t>
            </w:r>
            <w:r w:rsidRPr="004C064B">
              <w:rPr>
                <w:rFonts w:ascii="Times New Roman" w:eastAsia="Times New Roman" w:hAnsi="Times New Roman"/>
                <w:sz w:val="24"/>
                <w:szCs w:val="24"/>
                <w:u w:val="single"/>
              </w:rPr>
              <w:t xml:space="preserve"> </w:t>
            </w:r>
            <w:r w:rsidRPr="004C064B">
              <w:rPr>
                <w:rFonts w:ascii="Times New Roman" w:eastAsia="Candara" w:hAnsi="Times New Roman" w:cs="Times New Roman"/>
                <w:color w:val="000000"/>
                <w:sz w:val="24"/>
                <w:szCs w:val="24"/>
                <w:u w:val="single"/>
              </w:rPr>
              <w:t>патологического материала на микобактерии туберкулеза</w:t>
            </w:r>
          </w:p>
          <w:p w:rsidR="004C064B" w:rsidRPr="004C064B" w:rsidRDefault="004C064B" w:rsidP="004C064B">
            <w:pPr>
              <w:widowControl w:val="0"/>
              <w:shd w:val="clear" w:color="auto" w:fill="FFFFFF"/>
              <w:spacing w:after="0" w:line="240" w:lineRule="auto"/>
              <w:jc w:val="both"/>
              <w:rPr>
                <w:rFonts w:ascii="Times New Roman" w:eastAsia="Candara" w:hAnsi="Times New Roman" w:cs="Times New Roman"/>
                <w:color w:val="000000"/>
                <w:sz w:val="24"/>
                <w:szCs w:val="24"/>
              </w:rPr>
            </w:pPr>
            <w:r w:rsidRPr="004C064B">
              <w:rPr>
                <w:rFonts w:ascii="Times New Roman" w:eastAsia="Candara" w:hAnsi="Times New Roman" w:cs="Times New Roman"/>
                <w:color w:val="000000"/>
                <w:sz w:val="24"/>
                <w:szCs w:val="24"/>
              </w:rPr>
              <w:t>Методы обнаружения МТБ; лекарственная устойчивость; правила сбора диагностического материала; унифицированные методы микроскопических исследований.</w:t>
            </w:r>
          </w:p>
          <w:p w:rsidR="004C064B" w:rsidRPr="004C064B" w:rsidRDefault="004C064B" w:rsidP="004C064B">
            <w:pPr>
              <w:widowControl w:val="0"/>
              <w:shd w:val="clear" w:color="auto" w:fill="FFFFFF"/>
              <w:spacing w:after="0" w:line="240" w:lineRule="auto"/>
              <w:jc w:val="both"/>
              <w:rPr>
                <w:rFonts w:ascii="Times New Roman" w:eastAsia="Times New Roman" w:hAnsi="Times New Roman"/>
                <w:sz w:val="24"/>
                <w:szCs w:val="24"/>
              </w:rPr>
            </w:pPr>
            <w:r w:rsidRPr="004C064B">
              <w:rPr>
                <w:rFonts w:ascii="Times New Roman" w:eastAsia="Candara" w:hAnsi="Times New Roman" w:cs="Times New Roman"/>
                <w:b/>
                <w:color w:val="000000"/>
                <w:sz w:val="24"/>
                <w:szCs w:val="24"/>
                <w:u w:val="single"/>
              </w:rPr>
              <w:t>Практическое занятие</w:t>
            </w:r>
            <w:r w:rsidRPr="004C064B">
              <w:rPr>
                <w:rFonts w:ascii="Times New Roman" w:eastAsia="Candara" w:hAnsi="Times New Roman"/>
                <w:b/>
                <w:color w:val="000000"/>
                <w:spacing w:val="3"/>
                <w:sz w:val="24"/>
                <w:szCs w:val="24"/>
              </w:rPr>
              <w:t xml:space="preserve"> </w:t>
            </w:r>
            <w:r w:rsidRPr="004C064B">
              <w:rPr>
                <w:rFonts w:ascii="Times New Roman" w:eastAsia="Candara" w:hAnsi="Times New Roman"/>
                <w:color w:val="000000"/>
                <w:spacing w:val="3"/>
                <w:sz w:val="24"/>
                <w:szCs w:val="24"/>
              </w:rPr>
              <w:t>Дифференцированный зачёт</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4</w:t>
            </w:r>
          </w:p>
          <w:p w:rsidR="004C064B" w:rsidRPr="004C064B" w:rsidRDefault="004C064B" w:rsidP="004C064B">
            <w:pPr>
              <w:widowControl w:val="0"/>
              <w:spacing w:after="0" w:line="240" w:lineRule="auto"/>
              <w:jc w:val="center"/>
              <w:rPr>
                <w:rFonts w:ascii="Times New Roman" w:eastAsia="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sz w:val="24"/>
                <w:szCs w:val="24"/>
              </w:rPr>
            </w:pPr>
            <w:r w:rsidRPr="004C064B">
              <w:rPr>
                <w:rFonts w:ascii="Times New Roman" w:eastAsia="Candara" w:hAnsi="Times New Roman" w:cs="Times New Roman"/>
                <w:color w:val="000000"/>
                <w:sz w:val="24"/>
                <w:szCs w:val="24"/>
              </w:rPr>
              <w:t>2</w:t>
            </w:r>
          </w:p>
        </w:tc>
      </w:tr>
      <w:tr w:rsidR="004C064B" w:rsidRPr="004C064B" w:rsidTr="004C064B">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Times New Roman" w:hAnsi="Times New Roman"/>
                <w:b/>
                <w:sz w:val="24"/>
                <w:szCs w:val="24"/>
              </w:rPr>
              <w:t>4</w:t>
            </w:r>
          </w:p>
        </w:tc>
        <w:tc>
          <w:tcPr>
            <w:tcW w:w="751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hd w:val="clear" w:color="auto" w:fill="FFFFFF"/>
              <w:spacing w:after="0" w:line="240" w:lineRule="auto"/>
              <w:jc w:val="both"/>
              <w:rPr>
                <w:rFonts w:ascii="Times New Roman" w:eastAsia="Times New Roman" w:hAnsi="Times New Roman" w:cs="Times New Roman"/>
                <w:b/>
                <w:color w:val="000000"/>
                <w:sz w:val="23"/>
                <w:szCs w:val="23"/>
              </w:rPr>
            </w:pPr>
            <w:r w:rsidRPr="004C064B">
              <w:rPr>
                <w:rFonts w:ascii="Times New Roman" w:eastAsia="Times New Roman" w:hAnsi="Times New Roman" w:cs="Times New Roman"/>
                <w:b/>
                <w:color w:val="000000"/>
                <w:sz w:val="23"/>
                <w:szCs w:val="23"/>
              </w:rPr>
              <w:t>Региональный компонент.</w:t>
            </w:r>
            <w:r w:rsidRPr="004C064B">
              <w:rPr>
                <w:rFonts w:ascii="Times New Roman" w:eastAsia="Times New Roman" w:hAnsi="Times New Roman" w:cs="Times New Roman"/>
                <w:b/>
                <w:color w:val="000000"/>
                <w:sz w:val="23"/>
                <w:szCs w:val="23"/>
              </w:rPr>
              <w:tab/>
              <w:t xml:space="preserve"> </w:t>
            </w:r>
            <w:proofErr w:type="spellStart"/>
            <w:r w:rsidRPr="004C064B">
              <w:rPr>
                <w:rFonts w:ascii="Times New Roman" w:eastAsia="Times New Roman" w:hAnsi="Times New Roman" w:cs="Times New Roman"/>
                <w:color w:val="000000"/>
                <w:sz w:val="23"/>
                <w:szCs w:val="23"/>
              </w:rPr>
              <w:t>Гемоконтактные</w:t>
            </w:r>
            <w:proofErr w:type="spellEnd"/>
            <w:r w:rsidRPr="004C064B">
              <w:rPr>
                <w:rFonts w:ascii="Times New Roman" w:eastAsia="Times New Roman" w:hAnsi="Times New Roman" w:cs="Times New Roman"/>
                <w:b/>
                <w:color w:val="000000"/>
                <w:sz w:val="23"/>
                <w:szCs w:val="23"/>
              </w:rPr>
              <w:t xml:space="preserve"> </w:t>
            </w:r>
            <w:r w:rsidRPr="004C064B">
              <w:rPr>
                <w:rFonts w:ascii="Times New Roman" w:eastAsia="Times New Roman" w:hAnsi="Times New Roman" w:cs="Times New Roman"/>
                <w:color w:val="000000"/>
                <w:sz w:val="23"/>
                <w:szCs w:val="23"/>
              </w:rPr>
              <w:t>инфекции, этиология, факторы и способы передачи. Современная нормативно-правовая документация и профилактика их заражения.</w:t>
            </w:r>
          </w:p>
        </w:tc>
        <w:tc>
          <w:tcPr>
            <w:tcW w:w="850"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Times New Roman" w:hAnsi="Times New Roman"/>
                <w:b/>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Times New Roman" w:hAnsi="Times New Roman"/>
                <w:b/>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4C064B" w:rsidRPr="004C064B" w:rsidRDefault="004C064B" w:rsidP="004C064B">
            <w:pPr>
              <w:widowControl w:val="0"/>
              <w:spacing w:after="0" w:line="240" w:lineRule="auto"/>
              <w:jc w:val="center"/>
              <w:rPr>
                <w:rFonts w:ascii="Times New Roman" w:eastAsia="Times New Roman" w:hAnsi="Times New Roman"/>
                <w:b/>
                <w:sz w:val="24"/>
                <w:szCs w:val="24"/>
              </w:rPr>
            </w:pPr>
            <w:r w:rsidRPr="004C064B">
              <w:rPr>
                <w:rFonts w:ascii="Times New Roman" w:eastAsia="Times New Roman" w:hAnsi="Times New Roman"/>
                <w:b/>
                <w:sz w:val="24"/>
                <w:szCs w:val="24"/>
              </w:rPr>
              <w:t>-</w:t>
            </w:r>
          </w:p>
        </w:tc>
      </w:tr>
      <w:tr w:rsidR="004C064B" w:rsidRPr="006D1B1D" w:rsidTr="004C064B">
        <w:tc>
          <w:tcPr>
            <w:tcW w:w="708" w:type="dxa"/>
            <w:shd w:val="clear" w:color="auto" w:fill="auto"/>
          </w:tcPr>
          <w:p w:rsidR="004C064B" w:rsidRPr="006D1B1D" w:rsidRDefault="004C064B" w:rsidP="004C064B">
            <w:pPr>
              <w:spacing w:after="0" w:line="240" w:lineRule="auto"/>
              <w:jc w:val="center"/>
              <w:rPr>
                <w:rFonts w:ascii="Times New Roman" w:eastAsia="Courier New" w:hAnsi="Times New Roman" w:cs="Times New Roman"/>
                <w:b/>
                <w:color w:val="000000"/>
                <w:lang w:eastAsia="ru-RU"/>
              </w:rPr>
            </w:pPr>
            <w:r>
              <w:rPr>
                <w:rFonts w:ascii="Times New Roman" w:eastAsia="Courier New" w:hAnsi="Times New Roman" w:cs="Times New Roman"/>
                <w:b/>
                <w:color w:val="000000"/>
                <w:lang w:eastAsia="ru-RU"/>
              </w:rPr>
              <w:t>5</w:t>
            </w:r>
          </w:p>
        </w:tc>
        <w:tc>
          <w:tcPr>
            <w:tcW w:w="7514" w:type="dxa"/>
            <w:shd w:val="clear" w:color="auto" w:fill="auto"/>
          </w:tcPr>
          <w:p w:rsidR="004C064B" w:rsidRPr="006D1B1D" w:rsidRDefault="004C064B" w:rsidP="004D3827">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Calibri" w:hAnsi="Times New Roman"/>
                <w:b/>
                <w:color w:val="000000"/>
                <w:sz w:val="23"/>
                <w:szCs w:val="23"/>
              </w:rPr>
              <w:t>Итого по ПМ4 «СД в терапии»</w:t>
            </w:r>
          </w:p>
        </w:tc>
        <w:tc>
          <w:tcPr>
            <w:tcW w:w="850" w:type="dxa"/>
            <w:shd w:val="clear" w:color="auto" w:fill="auto"/>
          </w:tcPr>
          <w:p w:rsidR="004C064B" w:rsidRPr="006D1B1D" w:rsidRDefault="004C064B" w:rsidP="004D3827">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92</w:t>
            </w:r>
          </w:p>
        </w:tc>
        <w:tc>
          <w:tcPr>
            <w:tcW w:w="993" w:type="dxa"/>
            <w:gridSpan w:val="2"/>
            <w:shd w:val="clear" w:color="auto" w:fill="auto"/>
          </w:tcPr>
          <w:p w:rsidR="004C064B" w:rsidRPr="006D1B1D" w:rsidRDefault="004C064B" w:rsidP="004D3827">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58</w:t>
            </w:r>
          </w:p>
        </w:tc>
        <w:tc>
          <w:tcPr>
            <w:tcW w:w="850" w:type="dxa"/>
            <w:gridSpan w:val="2"/>
            <w:shd w:val="clear" w:color="auto" w:fill="auto"/>
          </w:tcPr>
          <w:p w:rsidR="004C064B" w:rsidRPr="006D1B1D" w:rsidRDefault="004C064B" w:rsidP="004D3827">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34</w:t>
            </w:r>
          </w:p>
        </w:tc>
      </w:tr>
      <w:tr w:rsidR="004C064B" w:rsidRPr="006D1B1D" w:rsidTr="004C064B">
        <w:trPr>
          <w:trHeight w:val="516"/>
        </w:trPr>
        <w:tc>
          <w:tcPr>
            <w:tcW w:w="708" w:type="dxa"/>
            <w:shd w:val="clear" w:color="auto" w:fill="auto"/>
          </w:tcPr>
          <w:p w:rsidR="004C064B" w:rsidRPr="006D1B1D" w:rsidRDefault="004C064B" w:rsidP="004C064B">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6</w:t>
            </w:r>
          </w:p>
        </w:tc>
        <w:tc>
          <w:tcPr>
            <w:tcW w:w="7514" w:type="dxa"/>
            <w:shd w:val="clear" w:color="auto" w:fill="auto"/>
          </w:tcPr>
          <w:p w:rsidR="004C064B" w:rsidRPr="006D1B1D" w:rsidRDefault="004C064B" w:rsidP="004D3827">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Times New Roman" w:hAnsi="Times New Roman"/>
                <w:b/>
                <w:sz w:val="24"/>
                <w:szCs w:val="24"/>
              </w:rPr>
              <w:t xml:space="preserve">Итоговая аттестация </w:t>
            </w:r>
            <w:r w:rsidRPr="006D1B1D">
              <w:rPr>
                <w:rFonts w:ascii="Times New Roman" w:eastAsia="Times New Roman" w:hAnsi="Times New Roman"/>
                <w:sz w:val="24"/>
                <w:szCs w:val="24"/>
              </w:rPr>
              <w:t>(компьютерное тестирование)</w:t>
            </w:r>
          </w:p>
        </w:tc>
        <w:tc>
          <w:tcPr>
            <w:tcW w:w="850" w:type="dxa"/>
            <w:shd w:val="clear" w:color="auto" w:fill="auto"/>
          </w:tcPr>
          <w:p w:rsidR="004C064B" w:rsidRPr="006D1B1D" w:rsidRDefault="004C064B" w:rsidP="004D3827">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993" w:type="dxa"/>
            <w:gridSpan w:val="2"/>
            <w:shd w:val="clear" w:color="auto" w:fill="auto"/>
          </w:tcPr>
          <w:p w:rsidR="004C064B" w:rsidRPr="006D1B1D" w:rsidRDefault="004C064B" w:rsidP="004D3827">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850" w:type="dxa"/>
            <w:gridSpan w:val="2"/>
            <w:shd w:val="clear" w:color="auto" w:fill="auto"/>
          </w:tcPr>
          <w:p w:rsidR="004C064B" w:rsidRPr="006D1B1D" w:rsidRDefault="004C064B" w:rsidP="004D3827">
            <w:pPr>
              <w:widowControl w:val="0"/>
              <w:spacing w:after="0" w:line="230" w:lineRule="exact"/>
              <w:jc w:val="both"/>
              <w:rPr>
                <w:rFonts w:ascii="Times New Roman" w:eastAsia="Times New Roman" w:hAnsi="Times New Roman" w:cs="Times New Roman"/>
                <w:b/>
                <w:color w:val="000000"/>
                <w:sz w:val="24"/>
                <w:szCs w:val="24"/>
              </w:rPr>
            </w:pPr>
            <w:r w:rsidRPr="006D1B1D">
              <w:rPr>
                <w:rFonts w:ascii="Times New Roman" w:eastAsia="Times New Roman" w:hAnsi="Times New Roman" w:cs="Times New Roman"/>
                <w:b/>
                <w:color w:val="000000"/>
                <w:sz w:val="24"/>
                <w:szCs w:val="24"/>
              </w:rPr>
              <w:t>-</w:t>
            </w:r>
          </w:p>
        </w:tc>
      </w:tr>
      <w:tr w:rsidR="004C064B" w:rsidRPr="000E09CA" w:rsidTr="004C064B">
        <w:trPr>
          <w:trHeight w:val="423"/>
        </w:trPr>
        <w:tc>
          <w:tcPr>
            <w:tcW w:w="708" w:type="dxa"/>
            <w:shd w:val="clear" w:color="auto" w:fill="auto"/>
          </w:tcPr>
          <w:p w:rsidR="004C064B" w:rsidRPr="006D1B1D" w:rsidRDefault="004C064B" w:rsidP="004C064B">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7</w:t>
            </w:r>
          </w:p>
        </w:tc>
        <w:tc>
          <w:tcPr>
            <w:tcW w:w="7514" w:type="dxa"/>
            <w:shd w:val="clear" w:color="auto" w:fill="auto"/>
          </w:tcPr>
          <w:p w:rsidR="004C064B" w:rsidRPr="006D1B1D" w:rsidRDefault="004C064B" w:rsidP="004D3827">
            <w:pPr>
              <w:widowControl w:val="0"/>
              <w:spacing w:after="0" w:line="230" w:lineRule="exact"/>
              <w:jc w:val="both"/>
              <w:rPr>
                <w:rFonts w:ascii="Times New Roman" w:eastAsia="Times New Roman" w:hAnsi="Times New Roman"/>
                <w:b/>
              </w:rPr>
            </w:pPr>
            <w:r w:rsidRPr="006D1B1D">
              <w:rPr>
                <w:rFonts w:ascii="Times New Roman" w:eastAsia="Times New Roman" w:hAnsi="Times New Roman" w:cs="Times New Roman"/>
                <w:b/>
                <w:color w:val="000000"/>
                <w:sz w:val="23"/>
                <w:szCs w:val="23"/>
              </w:rPr>
              <w:t>ИТОГО:</w:t>
            </w:r>
          </w:p>
        </w:tc>
        <w:tc>
          <w:tcPr>
            <w:tcW w:w="850" w:type="dxa"/>
            <w:shd w:val="clear" w:color="auto" w:fill="auto"/>
          </w:tcPr>
          <w:p w:rsidR="004C064B" w:rsidRPr="006D1B1D" w:rsidRDefault="004C064B" w:rsidP="004D3827">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144</w:t>
            </w:r>
          </w:p>
        </w:tc>
        <w:tc>
          <w:tcPr>
            <w:tcW w:w="993" w:type="dxa"/>
            <w:gridSpan w:val="2"/>
            <w:shd w:val="clear" w:color="auto" w:fill="auto"/>
          </w:tcPr>
          <w:p w:rsidR="004C064B" w:rsidRPr="006D1B1D" w:rsidRDefault="004C064B" w:rsidP="004D3827">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90</w:t>
            </w:r>
          </w:p>
        </w:tc>
        <w:tc>
          <w:tcPr>
            <w:tcW w:w="850" w:type="dxa"/>
            <w:gridSpan w:val="2"/>
            <w:shd w:val="clear" w:color="auto" w:fill="auto"/>
          </w:tcPr>
          <w:p w:rsidR="004C064B" w:rsidRPr="000E09CA" w:rsidRDefault="004C064B" w:rsidP="004D3827">
            <w:pPr>
              <w:widowControl w:val="0"/>
              <w:spacing w:after="0" w:line="230" w:lineRule="exact"/>
              <w:jc w:val="both"/>
              <w:rPr>
                <w:rFonts w:ascii="Times New Roman" w:eastAsia="Times New Roman" w:hAnsi="Times New Roman" w:cs="Times New Roman"/>
                <w:b/>
                <w:color w:val="000000"/>
                <w:sz w:val="20"/>
                <w:szCs w:val="20"/>
              </w:rPr>
            </w:pPr>
            <w:r w:rsidRPr="000E09CA">
              <w:rPr>
                <w:rFonts w:ascii="Times New Roman" w:eastAsia="Times New Roman" w:hAnsi="Times New Roman" w:cs="Times New Roman"/>
                <w:b/>
                <w:color w:val="000000"/>
                <w:sz w:val="20"/>
                <w:szCs w:val="20"/>
              </w:rPr>
              <w:t>54</w:t>
            </w:r>
          </w:p>
        </w:tc>
      </w:tr>
    </w:tbl>
    <w:p w:rsidR="004C064B" w:rsidRPr="006D1B1D" w:rsidRDefault="004C064B" w:rsidP="004C064B">
      <w:pPr>
        <w:spacing w:after="200" w:line="276" w:lineRule="auto"/>
        <w:jc w:val="both"/>
        <w:rPr>
          <w:rFonts w:ascii="Calibri" w:eastAsia="Calibri" w:hAnsi="Calibri" w:cs="Times New Roman"/>
        </w:rPr>
      </w:pPr>
      <w:r w:rsidRPr="004C064B">
        <w:rPr>
          <w:rFonts w:ascii="Calibri" w:eastAsia="Calibri" w:hAnsi="Calibri" w:cs="Times New Roman"/>
        </w:rPr>
        <w:t xml:space="preserve">                                                                                                                                                                                  </w:t>
      </w:r>
    </w:p>
    <w:p w:rsidR="004C064B" w:rsidRPr="006D1B1D" w:rsidRDefault="004C064B" w:rsidP="004C064B">
      <w:pPr>
        <w:spacing w:after="200" w:line="276" w:lineRule="auto"/>
        <w:rPr>
          <w:rFonts w:ascii="Times New Roman" w:eastAsia="Courier New" w:hAnsi="Times New Roman" w:cs="Times New Roman"/>
          <w:lang w:eastAsia="ru-RU"/>
        </w:rPr>
      </w:pPr>
    </w:p>
    <w:bookmarkEnd w:id="2"/>
    <w:p w:rsidR="004C064B" w:rsidRPr="006D1B1D" w:rsidRDefault="004C064B" w:rsidP="004C064B">
      <w:pPr>
        <w:spacing w:after="200" w:line="276" w:lineRule="auto"/>
        <w:rPr>
          <w:rFonts w:ascii="Times New Roman" w:eastAsia="Courier New" w:hAnsi="Times New Roman" w:cs="Times New Roman"/>
          <w:color w:val="FF0000"/>
          <w:lang w:eastAsia="ru-RU"/>
        </w:rPr>
      </w:pPr>
    </w:p>
    <w:bookmarkEnd w:id="0"/>
    <w:p w:rsidR="004C064B" w:rsidRDefault="004C064B" w:rsidP="004C064B"/>
    <w:p w:rsidR="004C064B" w:rsidRDefault="004C064B" w:rsidP="004C064B"/>
    <w:p w:rsidR="00AD3B3F" w:rsidRDefault="00AD3B3F"/>
    <w:sectPr w:rsidR="00AD3B3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5B3" w:rsidRDefault="00CD15B3">
      <w:pPr>
        <w:spacing w:after="0" w:line="240" w:lineRule="auto"/>
      </w:pPr>
      <w:r>
        <w:separator/>
      </w:r>
    </w:p>
  </w:endnote>
  <w:endnote w:type="continuationSeparator" w:id="0">
    <w:p w:rsidR="00CD15B3" w:rsidRDefault="00CD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1744"/>
      <w:docPartObj>
        <w:docPartGallery w:val="Page Numbers (Bottom of Page)"/>
        <w:docPartUnique/>
      </w:docPartObj>
    </w:sdtPr>
    <w:sdtEndPr/>
    <w:sdtContent>
      <w:p w:rsidR="00DA3119" w:rsidRDefault="004C064B">
        <w:pPr>
          <w:pStyle w:val="a3"/>
          <w:jc w:val="right"/>
        </w:pPr>
        <w:r>
          <w:fldChar w:fldCharType="begin"/>
        </w:r>
        <w:r>
          <w:instrText>PAGE   \* MERGEFORMAT</w:instrText>
        </w:r>
        <w:r>
          <w:fldChar w:fldCharType="separate"/>
        </w:r>
        <w:r>
          <w:t>2</w:t>
        </w:r>
        <w:r>
          <w:fldChar w:fldCharType="end"/>
        </w:r>
      </w:p>
    </w:sdtContent>
  </w:sdt>
  <w:p w:rsidR="00DA3119" w:rsidRDefault="00CD15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5B3" w:rsidRDefault="00CD15B3">
      <w:pPr>
        <w:spacing w:after="0" w:line="240" w:lineRule="auto"/>
      </w:pPr>
      <w:r>
        <w:separator/>
      </w:r>
    </w:p>
  </w:footnote>
  <w:footnote w:type="continuationSeparator" w:id="0">
    <w:p w:rsidR="00CD15B3" w:rsidRDefault="00CD1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4B"/>
    <w:rsid w:val="004C064B"/>
    <w:rsid w:val="00AD3B3F"/>
    <w:rsid w:val="00C21C3A"/>
    <w:rsid w:val="00CD15B3"/>
    <w:rsid w:val="00D03291"/>
    <w:rsid w:val="00F6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7CF0F-B4B6-4217-8821-A9AE7FC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064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C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2022-12-01T06:02:00Z</dcterms:created>
  <dcterms:modified xsi:type="dcterms:W3CDTF">2022-12-01T06:02:00Z</dcterms:modified>
</cp:coreProperties>
</file>