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2541AEA1" w14:textId="77777777" w:rsidR="00A60567" w:rsidRPr="00A60567"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00A60567" w:rsidRPr="00A60567">
        <w:rPr>
          <w:rFonts w:ascii="Times New Roman" w:eastAsia="Times New Roman" w:hAnsi="Times New Roman" w:cs="Times New Roman"/>
          <w:b/>
          <w:bCs/>
          <w:kern w:val="32"/>
          <w:sz w:val="24"/>
          <w:szCs w:val="24"/>
          <w:lang w:eastAsia="x-none"/>
        </w:rPr>
        <w:t xml:space="preserve">специальности </w:t>
      </w:r>
    </w:p>
    <w:p w14:paraId="672DDF51" w14:textId="63D51F51" w:rsidR="00DC0B5C" w:rsidRDefault="00A60567" w:rsidP="00DC0B5C">
      <w:pPr>
        <w:keepNext/>
        <w:jc w:val="right"/>
        <w:outlineLvl w:val="0"/>
        <w:rPr>
          <w:rFonts w:ascii="Times New Roman" w:eastAsia="Times New Roman" w:hAnsi="Times New Roman" w:cs="Times New Roman"/>
          <w:b/>
          <w:bCs/>
          <w:kern w:val="32"/>
          <w:sz w:val="24"/>
          <w:szCs w:val="24"/>
          <w:lang w:eastAsia="x-none"/>
        </w:rPr>
      </w:pPr>
      <w:r w:rsidRPr="00A60567">
        <w:rPr>
          <w:rFonts w:ascii="Times New Roman" w:eastAsia="Times New Roman" w:hAnsi="Times New Roman" w:cs="Times New Roman"/>
          <w:b/>
          <w:bCs/>
          <w:kern w:val="32"/>
          <w:sz w:val="24"/>
          <w:szCs w:val="24"/>
          <w:lang w:eastAsia="x-none"/>
        </w:rPr>
        <w:t>31.02.02 Акушерское дело</w:t>
      </w:r>
      <w:r w:rsidR="00DC0B5C" w:rsidRPr="00A60567">
        <w:rPr>
          <w:rFonts w:ascii="Times New Roman" w:eastAsia="Times New Roman" w:hAnsi="Times New Roman" w:cs="Times New Roman"/>
          <w:b/>
          <w:bCs/>
          <w:kern w:val="32"/>
          <w:sz w:val="24"/>
          <w:szCs w:val="24"/>
          <w:lang w:eastAsia="x-none"/>
        </w:rPr>
        <w:t xml:space="preserve"> </w:t>
      </w:r>
      <w:r w:rsidR="00C32269">
        <w:rPr>
          <w:rFonts w:ascii="Times New Roman" w:eastAsia="Times New Roman" w:hAnsi="Times New Roman" w:cs="Times New Roman"/>
          <w:b/>
          <w:bCs/>
          <w:color w:val="0070C0"/>
          <w:kern w:val="32"/>
          <w:sz w:val="24"/>
          <w:szCs w:val="24"/>
          <w:lang w:eastAsia="x-none"/>
        </w:rPr>
        <w:br/>
      </w:r>
      <w:bookmarkEnd w:id="0"/>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3F4D51CD"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w:t>
      </w:r>
      <w:r w:rsidR="00A60567">
        <w:rPr>
          <w:rFonts w:ascii="Times New Roman" w:hAnsi="Times New Roman" w:cs="Times New Roman"/>
          <w:b/>
          <w:bCs/>
          <w:sz w:val="24"/>
          <w:szCs w:val="24"/>
        </w:rPr>
        <w:t>024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4ACBE6B5" w14:textId="66B43A52" w:rsidR="00F041F6"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rsidR="00F041F6">
        <w:fldChar w:fldCharType="begin"/>
      </w:r>
      <w:r w:rsidR="00F041F6">
        <w:instrText xml:space="preserve"> PAGEREF _Toc156565549 \h </w:instrText>
      </w:r>
      <w:r w:rsidR="00F041F6">
        <w:fldChar w:fldCharType="separate"/>
      </w:r>
      <w:r w:rsidR="00580A60">
        <w:t>3</w:t>
      </w:r>
      <w:r w:rsidR="00F041F6">
        <w:fldChar w:fldCharType="end"/>
      </w:r>
    </w:p>
    <w:p w14:paraId="4508DDF1" w14:textId="12C8886B"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демонстрационного экзамена</w:t>
      </w:r>
      <w:r>
        <w:tab/>
      </w:r>
      <w:r>
        <w:fldChar w:fldCharType="begin"/>
      </w:r>
      <w:r>
        <w:instrText xml:space="preserve"> PAGEREF _Toc156565551 \h </w:instrText>
      </w:r>
      <w:r>
        <w:fldChar w:fldCharType="separate"/>
      </w:r>
      <w:r w:rsidR="00580A60">
        <w:t>4</w:t>
      </w:r>
      <w:r>
        <w:fldChar w:fldCharType="end"/>
      </w:r>
    </w:p>
    <w:p w14:paraId="00374231" w14:textId="63356D7E"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государственного экзамена</w:t>
      </w:r>
      <w:r>
        <w:tab/>
      </w:r>
      <w:r>
        <w:fldChar w:fldCharType="begin"/>
      </w:r>
      <w:r>
        <w:instrText xml:space="preserve"> PAGEREF _Toc156565553 \h </w:instrText>
      </w:r>
      <w:r>
        <w:fldChar w:fldCharType="separate"/>
      </w:r>
      <w:r w:rsidR="00580A60">
        <w:t>5</w:t>
      </w:r>
      <w:r>
        <w:fldChar w:fldCharType="end"/>
      </w:r>
    </w:p>
    <w:p w14:paraId="15DE3453" w14:textId="4A29B258"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83A459B" w:rsidR="00C07FB3" w:rsidRPr="00157B72" w:rsidRDefault="00157B72" w:rsidP="00157B72">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157B72">
        <w:rPr>
          <w:rFonts w:ascii="Times New Roman" w:eastAsia="Times New Roman" w:hAnsi="Times New Roman" w:cs="Times New Roman"/>
          <w:b/>
          <w:bCs/>
          <w:sz w:val="24"/>
          <w:szCs w:val="24"/>
          <w:lang w:eastAsia="zh-CN"/>
        </w:rPr>
        <w:lastRenderedPageBreak/>
        <w:t>Основные положения</w:t>
      </w:r>
    </w:p>
    <w:p w14:paraId="61C30C52" w14:textId="0AF6D817" w:rsidR="00E351CC" w:rsidRDefault="008B43DB" w:rsidP="001E637C">
      <w:pPr>
        <w:pStyle w:val="af4"/>
        <w:spacing w:before="0" w:after="0" w:line="276"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476D3C" w:rsidRPr="00476D3C">
        <w:rPr>
          <w:kern w:val="32"/>
          <w:szCs w:val="24"/>
          <w:lang w:eastAsia="x-none"/>
        </w:rPr>
        <w:t>31.02.02 Акушерское дело</w:t>
      </w:r>
      <w:r w:rsidR="00476D3C">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2" w:name="_Hlk156559699"/>
      <w:r w:rsidR="00E351CC" w:rsidRPr="0015784E">
        <w:rPr>
          <w:bCs/>
          <w:szCs w:val="24"/>
        </w:rPr>
        <w:t>Приказ</w:t>
      </w:r>
      <w:r w:rsidR="00E351CC">
        <w:rPr>
          <w:bCs/>
          <w:szCs w:val="24"/>
        </w:rPr>
        <w:t>ом</w:t>
      </w:r>
      <w:r w:rsidR="00E351CC" w:rsidRPr="0015784E">
        <w:rPr>
          <w:bCs/>
          <w:szCs w:val="24"/>
        </w:rPr>
        <w:t xml:space="preserve"> </w:t>
      </w:r>
      <w:proofErr w:type="spellStart"/>
      <w:r w:rsidR="00E351CC" w:rsidRPr="0015784E">
        <w:rPr>
          <w:bCs/>
          <w:szCs w:val="24"/>
        </w:rPr>
        <w:t>Минпросвещения</w:t>
      </w:r>
      <w:proofErr w:type="spellEnd"/>
      <w:r w:rsidR="00E351CC" w:rsidRPr="0015784E">
        <w:rPr>
          <w:bCs/>
          <w:szCs w:val="24"/>
        </w:rPr>
        <w:t xml:space="preserve">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2"/>
      <w:r w:rsidR="00E351CC">
        <w:t xml:space="preserve">ФГОС СПО по </w:t>
      </w:r>
      <w:r w:rsidR="00476D3C">
        <w:t xml:space="preserve">специальности </w:t>
      </w:r>
      <w:r w:rsidR="00476D3C" w:rsidRPr="00476D3C">
        <w:rPr>
          <w:kern w:val="32"/>
          <w:szCs w:val="24"/>
          <w:lang w:eastAsia="x-none"/>
        </w:rPr>
        <w:t>31.02.02 Акушерское дело</w:t>
      </w:r>
      <w:r w:rsidR="00E351CC">
        <w:t>, и определяет совокупность требований к е</w:t>
      </w:r>
      <w:r w:rsidR="006E2DA7">
        <w:t>е</w:t>
      </w:r>
      <w:r w:rsidR="00E351CC">
        <w:t xml:space="preserve"> организации и проведению.</w:t>
      </w:r>
    </w:p>
    <w:p w14:paraId="69253B02" w14:textId="2076BB75" w:rsidR="00157B72" w:rsidRPr="000622C1" w:rsidRDefault="00157B72" w:rsidP="00157B72">
      <w:pPr>
        <w:pStyle w:val="afc"/>
        <w:tabs>
          <w:tab w:val="left" w:pos="851"/>
        </w:tabs>
        <w:spacing w:after="0"/>
        <w:jc w:val="both"/>
        <w:rPr>
          <w:bCs/>
        </w:rPr>
      </w:pPr>
      <w:r w:rsidRPr="000622C1">
        <w:t xml:space="preserve"> </w:t>
      </w:r>
      <w:r w:rsidRPr="000622C1">
        <w:rPr>
          <w:b/>
        </w:rPr>
        <w:t>Нормативные правовые документы</w:t>
      </w:r>
      <w:r w:rsidRPr="000622C1">
        <w:t xml:space="preserve"> и локальные акты, регулирующие вопросы организации и проведения государственной итоговой аттестации (далее – ГИА):</w:t>
      </w:r>
    </w:p>
    <w:p w14:paraId="5455BBB4" w14:textId="77777777" w:rsidR="00157B72" w:rsidRPr="000622C1" w:rsidRDefault="00157B72" w:rsidP="00157B72">
      <w:pPr>
        <w:pStyle w:val="afc"/>
        <w:numPr>
          <w:ilvl w:val="0"/>
          <w:numId w:val="22"/>
        </w:numPr>
        <w:tabs>
          <w:tab w:val="left" w:pos="851"/>
        </w:tabs>
        <w:spacing w:after="0"/>
        <w:ind w:left="851" w:hanging="284"/>
        <w:jc w:val="both"/>
      </w:pPr>
      <w:r w:rsidRPr="000622C1">
        <w:t>Федеральный закон № 273-ФЗ от 29.12.2012 г. "Об образовании в Российской Федерации";</w:t>
      </w:r>
    </w:p>
    <w:p w14:paraId="780ECB85" w14:textId="77777777" w:rsidR="00157B72" w:rsidRPr="000622C1" w:rsidRDefault="00157B72" w:rsidP="00157B72">
      <w:pPr>
        <w:pStyle w:val="afc"/>
        <w:numPr>
          <w:ilvl w:val="0"/>
          <w:numId w:val="22"/>
        </w:numPr>
        <w:tabs>
          <w:tab w:val="left" w:pos="851"/>
        </w:tabs>
        <w:spacing w:after="0"/>
        <w:ind w:left="851" w:hanging="284"/>
        <w:jc w:val="both"/>
      </w:pPr>
      <w:r w:rsidRPr="000622C1">
        <w:t xml:space="preserve">Приказ </w:t>
      </w:r>
      <w:r w:rsidRPr="000622C1">
        <w:rPr>
          <w:bCs/>
        </w:rPr>
        <w:t>Министерства Просвещения Российской Федерации № 800</w:t>
      </w:r>
      <w:r w:rsidRPr="000622C1">
        <w:t xml:space="preserve"> от 08.11.2021 г.</w:t>
      </w:r>
      <w:r w:rsidRPr="000622C1">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622C1">
        <w:t>;</w:t>
      </w:r>
    </w:p>
    <w:p w14:paraId="6AA29311" w14:textId="77777777" w:rsidR="00157B72" w:rsidRPr="000622C1" w:rsidRDefault="00157B72" w:rsidP="00157B72">
      <w:pPr>
        <w:pStyle w:val="afc"/>
        <w:numPr>
          <w:ilvl w:val="0"/>
          <w:numId w:val="22"/>
        </w:numPr>
        <w:tabs>
          <w:tab w:val="left" w:pos="851"/>
        </w:tabs>
        <w:spacing w:after="0"/>
        <w:ind w:left="851" w:hanging="284"/>
        <w:jc w:val="both"/>
      </w:pPr>
      <w:r w:rsidRPr="000622C1">
        <w:t>Приказ Министерства Просвещения РФ № 762 от 24.08.2022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9F0E6C9" w14:textId="2BD25CF1" w:rsidR="00157B72" w:rsidRDefault="00157B72" w:rsidP="00157B72">
      <w:pPr>
        <w:pStyle w:val="afc"/>
        <w:numPr>
          <w:ilvl w:val="0"/>
          <w:numId w:val="22"/>
        </w:numPr>
        <w:tabs>
          <w:tab w:val="left" w:pos="851"/>
        </w:tabs>
        <w:spacing w:after="0"/>
        <w:ind w:left="851" w:hanging="284"/>
        <w:jc w:val="both"/>
      </w:pPr>
      <w:r w:rsidRPr="000622C1">
        <w:t xml:space="preserve">Федеральный государственный образовательный стандарт среднего профессионального образования по специальности 31.02.02 Акушерское дело, утвержденный приказом </w:t>
      </w:r>
      <w:bookmarkStart w:id="3" w:name="_Hlk168300771"/>
      <w:r w:rsidRPr="000622C1">
        <w:t xml:space="preserve">Минобрнауки РФ № </w:t>
      </w:r>
      <w:r w:rsidR="000622C1" w:rsidRPr="000622C1">
        <w:t>587</w:t>
      </w:r>
      <w:r w:rsidRPr="000622C1">
        <w:t xml:space="preserve"> от </w:t>
      </w:r>
      <w:r w:rsidR="000622C1" w:rsidRPr="000622C1">
        <w:t>21</w:t>
      </w:r>
      <w:r w:rsidRPr="000622C1">
        <w:t>.0</w:t>
      </w:r>
      <w:r w:rsidR="000622C1" w:rsidRPr="000622C1">
        <w:t>7</w:t>
      </w:r>
      <w:r w:rsidRPr="000622C1">
        <w:t>.20</w:t>
      </w:r>
      <w:r w:rsidR="000622C1" w:rsidRPr="000622C1">
        <w:t>22</w:t>
      </w:r>
      <w:r w:rsidRPr="000622C1">
        <w:t xml:space="preserve"> года</w:t>
      </w:r>
      <w:bookmarkEnd w:id="3"/>
      <w:r w:rsidR="000622C1">
        <w:t>;</w:t>
      </w:r>
    </w:p>
    <w:p w14:paraId="26D61924" w14:textId="77777777" w:rsidR="000622C1" w:rsidRPr="000622C1" w:rsidRDefault="000622C1" w:rsidP="000622C1">
      <w:pPr>
        <w:pStyle w:val="afc"/>
        <w:numPr>
          <w:ilvl w:val="0"/>
          <w:numId w:val="22"/>
        </w:numPr>
        <w:tabs>
          <w:tab w:val="left" w:pos="851"/>
        </w:tabs>
        <w:spacing w:after="0"/>
        <w:ind w:left="851" w:hanging="284"/>
        <w:jc w:val="both"/>
      </w:pPr>
      <w:r w:rsidRPr="000622C1">
        <w:t>Распоряжение Министерства просвещения Российской Федерации от 01.04.2019 № Р-42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Министерства просвещения Российской Федерации от 01.04.2020 № Р-36;</w:t>
      </w:r>
    </w:p>
    <w:p w14:paraId="40445B26" w14:textId="1D3D0FE2" w:rsidR="000622C1" w:rsidRPr="000622C1" w:rsidRDefault="000622C1" w:rsidP="000622C1">
      <w:pPr>
        <w:pStyle w:val="afc"/>
        <w:numPr>
          <w:ilvl w:val="0"/>
          <w:numId w:val="22"/>
        </w:numPr>
        <w:tabs>
          <w:tab w:val="left" w:pos="851"/>
        </w:tabs>
        <w:spacing w:after="0"/>
        <w:ind w:left="851" w:hanging="284"/>
        <w:jc w:val="both"/>
        <w:rPr>
          <w:bCs/>
        </w:rPr>
      </w:pPr>
      <w:r w:rsidRPr="000622C1">
        <w:t xml:space="preserve">Оценочные материалы демонстрационного экзамена </w:t>
      </w:r>
      <w:r w:rsidRPr="000622C1">
        <w:t>профильного</w:t>
      </w:r>
      <w:r w:rsidRPr="000622C1">
        <w:t xml:space="preserve"> уровня по специальности 3</w:t>
      </w:r>
      <w:r w:rsidRPr="000622C1">
        <w:t>1</w:t>
      </w:r>
      <w:r w:rsidRPr="000622C1">
        <w:t>.02.0</w:t>
      </w:r>
      <w:r w:rsidRPr="000622C1">
        <w:t>2</w:t>
      </w:r>
      <w:r w:rsidRPr="000622C1">
        <w:t xml:space="preserve"> </w:t>
      </w:r>
      <w:r w:rsidRPr="000622C1">
        <w:t>Акушерское дело</w:t>
      </w:r>
      <w:r w:rsidRPr="000622C1">
        <w:t>;</w:t>
      </w:r>
    </w:p>
    <w:p w14:paraId="29D2B7A3" w14:textId="77777777" w:rsidR="00157B72" w:rsidRPr="000622C1" w:rsidRDefault="00157B72" w:rsidP="000622C1">
      <w:pPr>
        <w:pStyle w:val="afc"/>
        <w:numPr>
          <w:ilvl w:val="0"/>
          <w:numId w:val="22"/>
        </w:numPr>
        <w:tabs>
          <w:tab w:val="left" w:pos="851"/>
        </w:tabs>
        <w:spacing w:after="0"/>
        <w:ind w:left="851" w:hanging="284"/>
        <w:jc w:val="both"/>
      </w:pPr>
      <w:r w:rsidRPr="000622C1">
        <w:t>Устав ОГБПОУ "Иркутский базовый медицинский колледж";</w:t>
      </w:r>
    </w:p>
    <w:p w14:paraId="13DBC38E" w14:textId="77777777" w:rsidR="00157B72" w:rsidRPr="000622C1" w:rsidRDefault="00157B72" w:rsidP="00157B72">
      <w:pPr>
        <w:pStyle w:val="afc"/>
        <w:numPr>
          <w:ilvl w:val="0"/>
          <w:numId w:val="22"/>
        </w:numPr>
        <w:tabs>
          <w:tab w:val="left" w:pos="851"/>
        </w:tabs>
        <w:spacing w:after="0"/>
        <w:ind w:left="851" w:hanging="284"/>
        <w:jc w:val="both"/>
      </w:pPr>
      <w:r w:rsidRPr="000622C1">
        <w:t>Учебный план ОГБПОУ "Иркутский базовый медицинский колледж" по специальности 34.02.02 Акушерское дело</w:t>
      </w:r>
    </w:p>
    <w:p w14:paraId="70E9E22B" w14:textId="0CDB8BF0" w:rsidR="00157B72" w:rsidRPr="000622C1" w:rsidRDefault="00157B72" w:rsidP="00157B72">
      <w:pPr>
        <w:pStyle w:val="afc"/>
        <w:numPr>
          <w:ilvl w:val="0"/>
          <w:numId w:val="22"/>
        </w:numPr>
        <w:tabs>
          <w:tab w:val="left" w:pos="851"/>
        </w:tabs>
        <w:spacing w:after="0"/>
        <w:ind w:left="851" w:hanging="284"/>
        <w:jc w:val="both"/>
        <w:rPr>
          <w:bCs/>
        </w:rPr>
      </w:pPr>
      <w:r w:rsidRPr="000622C1">
        <w:t>Нормативные локальные акты ОГБПОУ "Иркутский базовый медицинский колледж".</w:t>
      </w:r>
    </w:p>
    <w:p w14:paraId="068113A1" w14:textId="77777777" w:rsidR="00B158BB" w:rsidRDefault="00B158BB" w:rsidP="0016692B">
      <w:pPr>
        <w:ind w:firstLine="851"/>
        <w:jc w:val="both"/>
        <w:rPr>
          <w:rFonts w:ascii="Times New Roman" w:eastAsia="Times New Roman" w:hAnsi="Times New Roman" w:cs="Times New Roman"/>
          <w:bCs/>
          <w:sz w:val="24"/>
          <w:szCs w:val="24"/>
          <w:lang w:eastAsia="ru-RU"/>
        </w:rPr>
      </w:pPr>
      <w:r w:rsidRPr="00B158BB">
        <w:rPr>
          <w:rFonts w:ascii="Times New Roman" w:eastAsia="Times New Roman" w:hAnsi="Times New Roman" w:cs="Times New Roman"/>
          <w:bCs/>
          <w:sz w:val="24"/>
          <w:szCs w:val="24"/>
          <w:lang w:eastAsia="ru-RU"/>
        </w:rPr>
        <w:t>Условия проведения и систему оценивания государственного экзамена образовательная организация разрабатывает самостоятельно.</w:t>
      </w:r>
    </w:p>
    <w:p w14:paraId="5D9433B4" w14:textId="5BE54B28" w:rsidR="000622C1" w:rsidRPr="0016692B" w:rsidRDefault="0016692B" w:rsidP="0016692B">
      <w:pPr>
        <w:ind w:firstLine="851"/>
        <w:jc w:val="both"/>
        <w:rPr>
          <w:rFonts w:ascii="Times New Roman" w:eastAsia="Times New Roman" w:hAnsi="Times New Roman" w:cs="Times New Roman"/>
          <w:bCs/>
          <w:sz w:val="24"/>
          <w:szCs w:val="24"/>
          <w:lang w:eastAsia="ru-RU"/>
        </w:rPr>
      </w:pPr>
      <w:r w:rsidRPr="0016692B">
        <w:rPr>
          <w:rFonts w:ascii="Times New Roman" w:eastAsia="Times New Roman" w:hAnsi="Times New Roman" w:cs="Times New Roman"/>
          <w:bCs/>
          <w:sz w:val="24"/>
          <w:szCs w:val="24"/>
          <w:lang w:eastAsia="ru-RU"/>
        </w:rPr>
        <w:t>Программа ГИА утверждается директором ОГБПОУ «Иркутский базовый медицинский колледж» после её обсуждения на заседании Педагогического Совета с обязательным участием председателя ГЭК.</w:t>
      </w:r>
    </w:p>
    <w:p w14:paraId="3ACC9358" w14:textId="0A76DBD1" w:rsidR="00157B72" w:rsidRPr="000622C1" w:rsidRDefault="000622C1" w:rsidP="000622C1">
      <w:pPr>
        <w:pStyle w:val="af4"/>
        <w:numPr>
          <w:ilvl w:val="0"/>
          <w:numId w:val="21"/>
        </w:numPr>
        <w:spacing w:before="0" w:after="0" w:line="276" w:lineRule="auto"/>
        <w:rPr>
          <w:b/>
          <w:bCs/>
          <w:szCs w:val="24"/>
        </w:rPr>
      </w:pPr>
      <w:r w:rsidRPr="000622C1">
        <w:rPr>
          <w:b/>
          <w:bCs/>
          <w:szCs w:val="24"/>
          <w:lang w:eastAsia="zh-CN"/>
        </w:rPr>
        <w:t>Паспорт программы государственной итоговой аттестации</w:t>
      </w:r>
    </w:p>
    <w:p w14:paraId="72343A06" w14:textId="10C0F97B"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00476D3C" w:rsidRPr="000622C1">
        <w:t>специальности</w:t>
      </w:r>
      <w:r w:rsidR="00476D3C">
        <w:rPr>
          <w:color w:val="0070C0"/>
        </w:rPr>
        <w:t xml:space="preserve"> </w:t>
      </w:r>
      <w:r w:rsidR="00476D3C" w:rsidRPr="00476D3C">
        <w:rPr>
          <w:kern w:val="32"/>
          <w:szCs w:val="24"/>
          <w:lang w:eastAsia="x-none"/>
        </w:rPr>
        <w:t>31.02.02 Акушерское дело</w:t>
      </w:r>
      <w:r w:rsidRPr="00E351CC">
        <w:rPr>
          <w:color w:val="0070C0"/>
        </w:rPr>
        <w:t xml:space="preserve"> </w:t>
      </w:r>
      <w:r w:rsidR="00580A60" w:rsidRPr="00476D3C">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lastRenderedPageBreak/>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38956538" w:rsidR="001E637C" w:rsidRDefault="001E637C" w:rsidP="001E637C">
      <w:pPr>
        <w:pStyle w:val="af4"/>
        <w:spacing w:before="0" w:after="0" w:line="276" w:lineRule="auto"/>
        <w:ind w:firstLine="709"/>
      </w:pPr>
      <w:r>
        <w:t xml:space="preserve">По результатам ГИА выпускнику по </w:t>
      </w:r>
      <w:r w:rsidR="00476D3C">
        <w:t xml:space="preserve">специальности </w:t>
      </w:r>
      <w:r w:rsidR="00476D3C" w:rsidRPr="00476D3C">
        <w:rPr>
          <w:kern w:val="32"/>
          <w:szCs w:val="24"/>
          <w:lang w:eastAsia="x-none"/>
        </w:rPr>
        <w:t>31.02.02 Акушерское дело</w:t>
      </w:r>
      <w:r w:rsidR="00476D3C">
        <w:t xml:space="preserve"> </w:t>
      </w:r>
      <w:r>
        <w:t>присваивается квалификация:</w:t>
      </w:r>
      <w:r w:rsidR="00476D3C">
        <w:t xml:space="preserve"> акушер/акушерка</w:t>
      </w:r>
      <w:r>
        <w:t>.</w:t>
      </w:r>
    </w:p>
    <w:p w14:paraId="2A45287B" w14:textId="2D106D6B" w:rsidR="001E637C" w:rsidRPr="00476D3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w:t>
      </w:r>
      <w:r w:rsidR="00E351CC" w:rsidRPr="00476D3C">
        <w:t>подготовки специалистов среднего звена</w:t>
      </w:r>
      <w:r w:rsidR="00E351CC" w:rsidRPr="00476D3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476D3C">
        <w:t>специальности</w:t>
      </w:r>
      <w:r w:rsidR="00E351CC" w:rsidRPr="00476D3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0A572E8B" w:rsidR="00C07FB3" w:rsidRPr="00C07FB3" w:rsidRDefault="00D83504" w:rsidP="00E6774A">
            <w:pPr>
              <w:ind w:left="49" w:right="51"/>
              <w:rPr>
                <w:rFonts w:ascii="Times New Roman" w:hAnsi="Times New Roman" w:cs="Times New Roman"/>
                <w:color w:val="000000"/>
                <w:sz w:val="24"/>
                <w:szCs w:val="24"/>
              </w:rPr>
            </w:pPr>
            <w:r>
              <w:rPr>
                <w:rFonts w:ascii="Times New Roman" w:hAnsi="Times New Roman"/>
                <w:sz w:val="24"/>
                <w:szCs w:val="24"/>
              </w:rPr>
              <w:t xml:space="preserve">ВД 01. </w:t>
            </w:r>
            <w:r w:rsidR="00476D3C">
              <w:rPr>
                <w:rFonts w:ascii="Times New Roman" w:hAnsi="Times New Roman"/>
                <w:sz w:val="24"/>
                <w:szCs w:val="24"/>
              </w:rPr>
              <w:t>Осуществление профессионального ухода за пациентами, в том числе по профилю "акушерское дело"</w:t>
            </w:r>
          </w:p>
        </w:tc>
        <w:tc>
          <w:tcPr>
            <w:tcW w:w="4492" w:type="dxa"/>
            <w:tcBorders>
              <w:top w:val="single" w:sz="4" w:space="0" w:color="000000"/>
              <w:left w:val="single" w:sz="4" w:space="0" w:color="000000"/>
              <w:bottom w:val="single" w:sz="4" w:space="0" w:color="000000"/>
              <w:right w:val="single" w:sz="4" w:space="0" w:color="000000"/>
            </w:tcBorders>
          </w:tcPr>
          <w:p w14:paraId="0514B28A" w14:textId="1A30A7E6" w:rsidR="00C07FB3" w:rsidRPr="00C07FB3" w:rsidRDefault="00D83504" w:rsidP="00D83504">
            <w:pPr>
              <w:ind w:right="13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sz w:val="24"/>
                <w:szCs w:val="24"/>
              </w:rPr>
              <w:t>ПМ.01 Осуществление профессионального ухода за пациентами, в том числе по профилю "акушерское дело"</w:t>
            </w:r>
            <w:r>
              <w:rPr>
                <w:rFonts w:ascii="Times New Roman" w:hAnsi="Times New Roman"/>
                <w:sz w:val="24"/>
                <w:szCs w:val="24"/>
              </w:rPr>
              <w:tab/>
            </w:r>
          </w:p>
        </w:tc>
      </w:tr>
      <w:tr w:rsidR="00C07FB3"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3B2D9E08"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ВД 02.</w:t>
            </w:r>
            <w:r w:rsidR="000145C9">
              <w:rPr>
                <w:rFonts w:ascii="Times New Roman" w:hAnsi="Times New Roman"/>
                <w:color w:val="1A1A1A"/>
                <w:sz w:val="24"/>
                <w:szCs w:val="24"/>
              </w:rPr>
              <w:t xml:space="preserve"> </w:t>
            </w:r>
            <w:r w:rsidR="00476D3C">
              <w:rPr>
                <w:rFonts w:ascii="Times New Roman" w:hAnsi="Times New Roman"/>
                <w:color w:val="1A1A1A"/>
                <w:sz w:val="24"/>
                <w:szCs w:val="24"/>
              </w:rPr>
              <w:t>Оказание медицинской помощи в период беременности, родов, послеродовый период и с распространёнными гинекологическими заболеваниями</w:t>
            </w:r>
          </w:p>
        </w:tc>
        <w:tc>
          <w:tcPr>
            <w:tcW w:w="4492" w:type="dxa"/>
            <w:tcBorders>
              <w:top w:val="single" w:sz="4" w:space="0" w:color="000000"/>
              <w:left w:val="single" w:sz="4" w:space="0" w:color="000000"/>
              <w:bottom w:val="single" w:sz="4" w:space="0" w:color="000000"/>
              <w:right w:val="single" w:sz="4" w:space="0" w:color="000000"/>
            </w:tcBorders>
          </w:tcPr>
          <w:p w14:paraId="164E43C4" w14:textId="5156A112" w:rsidR="00C07FB3" w:rsidRPr="00C07FB3" w:rsidRDefault="00D83504"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ПМ.02 Оказание медицинской помощи в период беременности, родов, послеродовый период и с распространёнными гинекологическими заболеваниями</w:t>
            </w:r>
          </w:p>
        </w:tc>
      </w:tr>
      <w:tr w:rsidR="00C07FB3" w:rsidRPr="00C07FB3" w14:paraId="6F64AD79"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F361331" w14:textId="55960ED1"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ВД.03 </w:t>
            </w:r>
            <w:r w:rsidR="00476D3C">
              <w:rPr>
                <w:rFonts w:ascii="Times New Roman" w:hAnsi="Times New Roman"/>
                <w:color w:val="1A1A1A"/>
                <w:sz w:val="24"/>
                <w:szCs w:val="24"/>
              </w:rPr>
              <w:t>Осуществление организационной, профилактической работы, формирование здорового образа жизни и санитарно-гигиеническое просвещение</w:t>
            </w:r>
            <w:r w:rsidR="00476D3C">
              <w:rPr>
                <w:rFonts w:ascii="Times New Roman" w:hAnsi="Times New Roman"/>
                <w:color w:val="1A1A1A"/>
                <w:sz w:val="24"/>
                <w:szCs w:val="24"/>
              </w:rPr>
              <w:tab/>
            </w:r>
          </w:p>
        </w:tc>
        <w:tc>
          <w:tcPr>
            <w:tcW w:w="4492" w:type="dxa"/>
            <w:tcBorders>
              <w:top w:val="single" w:sz="4" w:space="0" w:color="000000"/>
              <w:left w:val="single" w:sz="4" w:space="0" w:color="000000"/>
              <w:bottom w:val="single" w:sz="4" w:space="0" w:color="000000"/>
              <w:right w:val="single" w:sz="4" w:space="0" w:color="000000"/>
            </w:tcBorders>
          </w:tcPr>
          <w:p w14:paraId="588B345D" w14:textId="5C2F86A8" w:rsidR="00C07FB3" w:rsidRPr="00C07FB3" w:rsidRDefault="00D83504"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ПМ.03 Осуществление организационной, профилактической работы, формирование здорового образа жизни и санитарно-гигиеническое просвещение</w:t>
            </w:r>
            <w:r>
              <w:rPr>
                <w:rFonts w:ascii="Times New Roman" w:hAnsi="Times New Roman"/>
                <w:sz w:val="24"/>
                <w:szCs w:val="24"/>
              </w:rPr>
              <w:tab/>
            </w:r>
          </w:p>
        </w:tc>
      </w:tr>
      <w:tr w:rsidR="00C07FB3" w:rsidRPr="00C07FB3" w14:paraId="3F10FF52"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045FE50F" w14:textId="7138D8EB" w:rsidR="00C07FB3" w:rsidRPr="00C07FB3" w:rsidRDefault="00D83504" w:rsidP="00E6774A">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 xml:space="preserve">ВД.04 </w:t>
            </w:r>
            <w:r w:rsidR="00476D3C">
              <w:rPr>
                <w:rFonts w:ascii="Times New Roman" w:hAnsi="Times New Roman"/>
                <w:color w:val="1A1A1A"/>
                <w:sz w:val="24"/>
                <w:szCs w:val="24"/>
              </w:rPr>
              <w:t>Оказание медицинской помощи в экстренной форме</w:t>
            </w:r>
          </w:p>
        </w:tc>
        <w:tc>
          <w:tcPr>
            <w:tcW w:w="4492" w:type="dxa"/>
            <w:tcBorders>
              <w:top w:val="single" w:sz="4" w:space="0" w:color="000000"/>
              <w:left w:val="single" w:sz="4" w:space="0" w:color="000000"/>
              <w:bottom w:val="single" w:sz="4" w:space="0" w:color="000000"/>
              <w:right w:val="single" w:sz="4" w:space="0" w:color="000000"/>
            </w:tcBorders>
          </w:tcPr>
          <w:p w14:paraId="6DE32BB7" w14:textId="6EC09A31" w:rsidR="00C07FB3" w:rsidRPr="00C07FB3" w:rsidRDefault="00D83504" w:rsidP="00E6774A">
            <w:pPr>
              <w:snapToGrid w:val="0"/>
              <w:ind w:left="77" w:right="137"/>
              <w:rPr>
                <w:rFonts w:ascii="Times New Roman" w:hAnsi="Times New Roman" w:cs="Times New Roman"/>
                <w:color w:val="000000"/>
                <w:sz w:val="24"/>
                <w:szCs w:val="24"/>
              </w:rPr>
            </w:pPr>
            <w:r>
              <w:rPr>
                <w:rFonts w:ascii="Times New Roman" w:hAnsi="Times New Roman"/>
                <w:sz w:val="24"/>
                <w:szCs w:val="24"/>
              </w:rPr>
              <w:t>ПМ.04 Оказание медицинской помощи в экстренной форме</w:t>
            </w: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43285A21"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6E2DA7" w:rsidRPr="00C07FB3"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04FF4F68" w:rsidR="006E2DA7" w:rsidRPr="00C07FB3" w:rsidRDefault="006E2DA7" w:rsidP="006E2DA7">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D83504">
              <w:rPr>
                <w:rFonts w:ascii="Times New Roman" w:hAnsi="Times New Roman" w:cs="Times New Roman"/>
                <w:color w:val="000000"/>
                <w:sz w:val="24"/>
                <w:szCs w:val="24"/>
              </w:rPr>
              <w:t>7</w:t>
            </w:r>
            <w:r w:rsidRPr="00C07FB3">
              <w:rPr>
                <w:rFonts w:ascii="Times New Roman" w:hAnsi="Times New Roman" w:cs="Times New Roman"/>
                <w:color w:val="000000"/>
                <w:sz w:val="24"/>
                <w:szCs w:val="24"/>
              </w:rPr>
              <w:t xml:space="preserve">. </w:t>
            </w:r>
            <w:r w:rsidR="00476D3C">
              <w:rPr>
                <w:rFonts w:ascii="Times New Roman" w:hAnsi="Times New Roman"/>
                <w:sz w:val="24"/>
                <w:szCs w:val="24"/>
              </w:rPr>
              <w:t>Медицинская помощь беременным и детям при заболеваниях, отравлениях и травмах</w:t>
            </w:r>
          </w:p>
        </w:tc>
        <w:tc>
          <w:tcPr>
            <w:tcW w:w="4492" w:type="dxa"/>
            <w:tcBorders>
              <w:top w:val="single" w:sz="4" w:space="0" w:color="auto"/>
              <w:left w:val="single" w:sz="4" w:space="0" w:color="auto"/>
              <w:bottom w:val="single" w:sz="4" w:space="0" w:color="auto"/>
              <w:right w:val="single" w:sz="4" w:space="0" w:color="auto"/>
            </w:tcBorders>
          </w:tcPr>
          <w:p w14:paraId="0EBC4E66" w14:textId="17462E29" w:rsidR="006E2DA7" w:rsidRPr="00C07FB3" w:rsidRDefault="00D83504" w:rsidP="006E2DA7">
            <w:pPr>
              <w:snapToGrid w:val="0"/>
              <w:ind w:left="77" w:right="137"/>
              <w:rPr>
                <w:rFonts w:ascii="Times New Roman" w:hAnsi="Times New Roman" w:cs="Times New Roman"/>
                <w:color w:val="000000"/>
                <w:sz w:val="24"/>
                <w:szCs w:val="24"/>
              </w:rPr>
            </w:pPr>
            <w:r>
              <w:rPr>
                <w:rFonts w:ascii="Times New Roman" w:hAnsi="Times New Roman"/>
                <w:sz w:val="24"/>
                <w:szCs w:val="24"/>
              </w:rPr>
              <w:t>ПМ.07 Медицинская помощь беременным и детям при заболеваниях, отравлениях и травмах</w:t>
            </w:r>
          </w:p>
        </w:tc>
      </w:tr>
      <w:tr w:rsidR="00D83504" w:rsidRPr="00C07FB3" w14:paraId="12D6A187"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418A9EB4" w14:textId="319041F9" w:rsidR="00D83504" w:rsidRPr="00C07FB3" w:rsidRDefault="00D83504" w:rsidP="00D83504">
            <w:pPr>
              <w:snapToGrid w:val="0"/>
              <w:ind w:left="49" w:right="51"/>
              <w:rPr>
                <w:rFonts w:ascii="Times New Roman" w:hAnsi="Times New Roman" w:cs="Times New Roman"/>
                <w:color w:val="000000"/>
                <w:sz w:val="24"/>
                <w:szCs w:val="24"/>
              </w:rPr>
            </w:pPr>
            <w:r>
              <w:rPr>
                <w:rFonts w:ascii="Times New Roman" w:hAnsi="Times New Roman"/>
                <w:color w:val="1A1A1A"/>
                <w:sz w:val="24"/>
                <w:szCs w:val="24"/>
              </w:rPr>
              <w:t>ВД 06. Цифровые и коммуникативные технологии в профессиональной деятельности акушерки</w:t>
            </w:r>
          </w:p>
        </w:tc>
        <w:tc>
          <w:tcPr>
            <w:tcW w:w="4492" w:type="dxa"/>
            <w:tcBorders>
              <w:top w:val="single" w:sz="4" w:space="0" w:color="auto"/>
              <w:left w:val="single" w:sz="4" w:space="0" w:color="auto"/>
              <w:bottom w:val="single" w:sz="4" w:space="0" w:color="auto"/>
              <w:right w:val="single" w:sz="4" w:space="0" w:color="auto"/>
            </w:tcBorders>
          </w:tcPr>
          <w:p w14:paraId="7DF749C9" w14:textId="4B5694E0" w:rsidR="00D83504" w:rsidRPr="00C07FB3" w:rsidRDefault="00D83504" w:rsidP="00D83504">
            <w:pPr>
              <w:snapToGrid w:val="0"/>
              <w:ind w:left="77" w:right="137"/>
              <w:rPr>
                <w:rFonts w:ascii="Times New Roman" w:hAnsi="Times New Roman" w:cs="Times New Roman"/>
                <w:color w:val="000000"/>
                <w:sz w:val="24"/>
                <w:szCs w:val="24"/>
              </w:rPr>
            </w:pPr>
            <w:r>
              <w:rPr>
                <w:rFonts w:ascii="Times New Roman" w:hAnsi="Times New Roman"/>
                <w:sz w:val="24"/>
                <w:szCs w:val="24"/>
              </w:rPr>
              <w:t>ПМ.06 Цифровые и коммуникативные технологии в профессиональной деятельности акушерки</w:t>
            </w:r>
            <w:r>
              <w:rPr>
                <w:rFonts w:ascii="Times New Roman" w:hAnsi="Times New Roman"/>
                <w:sz w:val="24"/>
                <w:szCs w:val="24"/>
              </w:rPr>
              <w:tab/>
            </w:r>
          </w:p>
        </w:tc>
      </w:tr>
      <w:tr w:rsidR="00D83504" w:rsidRPr="00C07FB3" w14:paraId="5EA94882"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63311B4D" w14:textId="08320010" w:rsidR="00D83504" w:rsidRPr="00C07FB3" w:rsidRDefault="00D83504" w:rsidP="00D83504">
            <w:pPr>
              <w:snapToGrid w:val="0"/>
              <w:ind w:left="49" w:right="51"/>
              <w:rPr>
                <w:rFonts w:ascii="Times New Roman" w:hAnsi="Times New Roman" w:cs="Times New Roman"/>
                <w:color w:val="000000"/>
                <w:sz w:val="24"/>
                <w:szCs w:val="24"/>
              </w:rPr>
            </w:pPr>
            <w:r>
              <w:rPr>
                <w:rFonts w:ascii="Times New Roman" w:hAnsi="Times New Roman"/>
                <w:sz w:val="24"/>
                <w:szCs w:val="24"/>
              </w:rPr>
              <w:t>ВД. 05 Проведение медицинской регистрации пациентов</w:t>
            </w:r>
          </w:p>
        </w:tc>
        <w:tc>
          <w:tcPr>
            <w:tcW w:w="4492" w:type="dxa"/>
            <w:tcBorders>
              <w:top w:val="single" w:sz="4" w:space="0" w:color="auto"/>
              <w:left w:val="single" w:sz="4" w:space="0" w:color="auto"/>
              <w:bottom w:val="single" w:sz="4" w:space="0" w:color="auto"/>
              <w:right w:val="single" w:sz="4" w:space="0" w:color="auto"/>
            </w:tcBorders>
          </w:tcPr>
          <w:p w14:paraId="6DF15726" w14:textId="4E3A7CB1" w:rsidR="00D83504" w:rsidRPr="00C07FB3" w:rsidRDefault="00D83504" w:rsidP="00D83504">
            <w:pPr>
              <w:snapToGrid w:val="0"/>
              <w:ind w:left="77" w:right="137"/>
              <w:rPr>
                <w:rFonts w:ascii="Times New Roman" w:hAnsi="Times New Roman" w:cs="Times New Roman"/>
                <w:color w:val="000000"/>
                <w:sz w:val="24"/>
                <w:szCs w:val="24"/>
              </w:rPr>
            </w:pPr>
            <w:r>
              <w:rPr>
                <w:rFonts w:ascii="Times New Roman" w:hAnsi="Times New Roman"/>
                <w:sz w:val="24"/>
                <w:szCs w:val="24"/>
              </w:rPr>
              <w:t>ПМ.05 Освоение профессии медицинский регистратор</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73AED717" w:rsidR="001E637C" w:rsidRDefault="001E637C" w:rsidP="0056201B">
      <w:pPr>
        <w:spacing w:after="120"/>
        <w:jc w:val="center"/>
        <w:rPr>
          <w:rFonts w:ascii="Times New Roman" w:hAnsi="Times New Roman"/>
          <w:b/>
          <w:sz w:val="24"/>
          <w:szCs w:val="24"/>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692697"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lastRenderedPageBreak/>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6C1BAB3A" w:rsidR="00D13E2F" w:rsidRPr="00444071" w:rsidRDefault="00D83504" w:rsidP="00D25349">
            <w:pPr>
              <w:widowControl w:val="0"/>
              <w:rPr>
                <w:rFonts w:ascii="Times New Roman" w:hAnsi="Times New Roman"/>
                <w:color w:val="0070C0"/>
                <w:sz w:val="24"/>
                <w:szCs w:val="24"/>
              </w:rPr>
            </w:pPr>
            <w:r>
              <w:rPr>
                <w:rFonts w:ascii="Times New Roman" w:hAnsi="Times New Roman"/>
                <w:sz w:val="24"/>
                <w:szCs w:val="24"/>
              </w:rPr>
              <w:t>ВД 01. Осуществление профессионального ухода за пациентами, в том числе по профилю "акушерское дело"</w:t>
            </w:r>
          </w:p>
        </w:tc>
        <w:tc>
          <w:tcPr>
            <w:tcW w:w="6242" w:type="dxa"/>
            <w:tcBorders>
              <w:top w:val="single" w:sz="4" w:space="0" w:color="000000"/>
              <w:left w:val="single" w:sz="4" w:space="0" w:color="000000"/>
              <w:bottom w:val="single" w:sz="4" w:space="0" w:color="000000"/>
              <w:right w:val="single" w:sz="4" w:space="0" w:color="000000"/>
            </w:tcBorders>
          </w:tcPr>
          <w:p w14:paraId="036F1462" w14:textId="49B118B6" w:rsidR="00D13E2F" w:rsidRPr="00444071" w:rsidRDefault="00D83504" w:rsidP="00D25349">
            <w:pPr>
              <w:widowControl w:val="0"/>
              <w:rPr>
                <w:rFonts w:ascii="Times New Roman" w:hAnsi="Times New Roman"/>
                <w:iCs/>
                <w:color w:val="0070C0"/>
                <w:sz w:val="24"/>
                <w:szCs w:val="24"/>
              </w:rPr>
            </w:pPr>
            <w:r>
              <w:rPr>
                <w:rFonts w:ascii="Times New Roman" w:hAnsi="Times New Roman"/>
                <w:i/>
                <w:iCs/>
              </w:rPr>
              <w:t>ПК.1.1. Осуществлять рациональное перемещение и транспортировку материальных объектов и медицинских отходов</w:t>
            </w:r>
          </w:p>
        </w:tc>
      </w:tr>
      <w:tr w:rsidR="00D13E2F" w:rsidRPr="00692697"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4892A27A" w:rsidR="00D13E2F" w:rsidRPr="00444071" w:rsidRDefault="00D83504" w:rsidP="00D25349">
            <w:pPr>
              <w:widowControl w:val="0"/>
              <w:ind w:left="1" w:hanging="3"/>
              <w:rPr>
                <w:rFonts w:ascii="Times New Roman" w:hAnsi="Times New Roman"/>
                <w:color w:val="0070C0"/>
                <w:sz w:val="24"/>
                <w:szCs w:val="24"/>
              </w:rPr>
            </w:pPr>
            <w:r>
              <w:rPr>
                <w:rFonts w:ascii="Times New Roman" w:hAnsi="Times New Roman"/>
                <w:i/>
                <w:iCs/>
              </w:rPr>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D83504" w:rsidRPr="00692697" w14:paraId="750174B4" w14:textId="77777777" w:rsidTr="001E637C">
        <w:trPr>
          <w:trHeight w:val="347"/>
        </w:trPr>
        <w:tc>
          <w:tcPr>
            <w:tcW w:w="3387" w:type="dxa"/>
            <w:vMerge/>
            <w:tcBorders>
              <w:left w:val="single" w:sz="4" w:space="0" w:color="000000"/>
              <w:right w:val="single" w:sz="4" w:space="0" w:color="000000"/>
            </w:tcBorders>
          </w:tcPr>
          <w:p w14:paraId="79BEFD64" w14:textId="77777777" w:rsidR="00D83504" w:rsidRPr="00444071" w:rsidRDefault="00D83504"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E3EF24B" w14:textId="77777777" w:rsidR="00D83504" w:rsidRDefault="00D83504" w:rsidP="00D83504">
            <w:pPr>
              <w:rPr>
                <w:rFonts w:ascii="Times New Roman" w:hAnsi="Times New Roman"/>
                <w:i/>
                <w:iCs/>
                <w:sz w:val="24"/>
                <w:szCs w:val="24"/>
              </w:rPr>
            </w:pPr>
            <w:r>
              <w:rPr>
                <w:rFonts w:ascii="Times New Roman" w:hAnsi="Times New Roman"/>
                <w:i/>
                <w:iCs/>
              </w:rPr>
              <w:t>ПК.1.3. Осуществлять профессиональный уход за пациентами,</w:t>
            </w:r>
          </w:p>
          <w:p w14:paraId="7FE22B91" w14:textId="77777777" w:rsidR="00D83504" w:rsidRDefault="00D83504" w:rsidP="00D83504">
            <w:pPr>
              <w:rPr>
                <w:rFonts w:ascii="Times New Roman" w:hAnsi="Times New Roman"/>
                <w:i/>
                <w:iCs/>
                <w:sz w:val="24"/>
                <w:szCs w:val="24"/>
              </w:rPr>
            </w:pPr>
            <w:r>
              <w:rPr>
                <w:rFonts w:ascii="Times New Roman" w:hAnsi="Times New Roman"/>
                <w:i/>
                <w:iCs/>
              </w:rPr>
              <w:t>в том числе новорожденными, с использованием современных</w:t>
            </w:r>
          </w:p>
          <w:p w14:paraId="2F0BDBF1" w14:textId="22AE517D" w:rsidR="00D83504" w:rsidRDefault="00D83504" w:rsidP="00D83504">
            <w:pPr>
              <w:rPr>
                <w:rFonts w:ascii="Times New Roman" w:hAnsi="Times New Roman"/>
                <w:i/>
                <w:iCs/>
              </w:rPr>
            </w:pPr>
            <w:r>
              <w:rPr>
                <w:rFonts w:ascii="Times New Roman" w:hAnsi="Times New Roman"/>
                <w:i/>
                <w:iCs/>
              </w:rPr>
              <w:t>средств и предметов ухода</w:t>
            </w:r>
          </w:p>
        </w:tc>
      </w:tr>
      <w:tr w:rsidR="00D13E2F" w:rsidRPr="00692697" w14:paraId="2268B84D" w14:textId="77777777" w:rsidTr="001E637C">
        <w:trPr>
          <w:trHeight w:val="347"/>
        </w:trPr>
        <w:tc>
          <w:tcPr>
            <w:tcW w:w="3387" w:type="dxa"/>
            <w:vMerge/>
            <w:tcBorders>
              <w:left w:val="single" w:sz="4" w:space="0" w:color="000000"/>
              <w:right w:val="single" w:sz="4" w:space="0" w:color="000000"/>
            </w:tcBorders>
          </w:tcPr>
          <w:p w14:paraId="67BF906E"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31A28300" w:rsidR="00D13E2F" w:rsidRPr="00444071" w:rsidRDefault="00D83504" w:rsidP="00D83504">
            <w:pPr>
              <w:widowControl w:val="0"/>
              <w:rPr>
                <w:rFonts w:ascii="Times New Roman" w:hAnsi="Times New Roman"/>
                <w:color w:val="0070C0"/>
                <w:sz w:val="24"/>
                <w:szCs w:val="24"/>
              </w:rPr>
            </w:pPr>
            <w:r>
              <w:rPr>
                <w:rFonts w:ascii="Times New Roman" w:hAnsi="Times New Roman"/>
                <w:i/>
                <w:iCs/>
              </w:rPr>
              <w:t>ПК.1.4. Осуществлять уход за телом человека.</w:t>
            </w:r>
          </w:p>
        </w:tc>
      </w:tr>
      <w:tr w:rsidR="000145C9" w:rsidRPr="00692697" w14:paraId="49A78B4C" w14:textId="77777777" w:rsidTr="000145C9">
        <w:trPr>
          <w:trHeight w:val="860"/>
        </w:trPr>
        <w:tc>
          <w:tcPr>
            <w:tcW w:w="3387" w:type="dxa"/>
            <w:vMerge w:val="restart"/>
            <w:tcBorders>
              <w:top w:val="single" w:sz="4" w:space="0" w:color="000000"/>
              <w:left w:val="single" w:sz="4" w:space="0" w:color="000000"/>
              <w:right w:val="single" w:sz="4" w:space="0" w:color="000000"/>
            </w:tcBorders>
          </w:tcPr>
          <w:p w14:paraId="7CBE0679" w14:textId="3EDCE442" w:rsidR="000145C9"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 02. Оказание медицинской помощи в период беременности, родов, послеродовый период и с распространёнными гинекологическими заболеваниями</w:t>
            </w:r>
          </w:p>
        </w:tc>
        <w:tc>
          <w:tcPr>
            <w:tcW w:w="6242" w:type="dxa"/>
            <w:tcBorders>
              <w:top w:val="single" w:sz="4" w:space="0" w:color="000000"/>
              <w:left w:val="single" w:sz="4" w:space="0" w:color="000000"/>
              <w:bottom w:val="single" w:sz="4" w:space="0" w:color="000000"/>
              <w:right w:val="single" w:sz="4" w:space="0" w:color="000000"/>
            </w:tcBorders>
          </w:tcPr>
          <w:p w14:paraId="06BC1149" w14:textId="77777777" w:rsidR="000145C9" w:rsidRDefault="000145C9" w:rsidP="000145C9">
            <w:pPr>
              <w:rPr>
                <w:rFonts w:ascii="Times New Roman" w:hAnsi="Times New Roman"/>
                <w:i/>
                <w:iCs/>
                <w:sz w:val="24"/>
                <w:szCs w:val="24"/>
              </w:rPr>
            </w:pPr>
            <w:r>
              <w:rPr>
                <w:rFonts w:ascii="Times New Roman" w:hAnsi="Times New Roman"/>
                <w:i/>
                <w:iCs/>
              </w:rPr>
              <w:t>ПК.2.1. Проводить медицинское обследование пациентов в</w:t>
            </w:r>
          </w:p>
          <w:p w14:paraId="77EFE4C6" w14:textId="77777777" w:rsidR="000145C9" w:rsidRDefault="000145C9" w:rsidP="000145C9">
            <w:pPr>
              <w:rPr>
                <w:rFonts w:ascii="Times New Roman" w:hAnsi="Times New Roman"/>
                <w:i/>
                <w:iCs/>
                <w:sz w:val="24"/>
                <w:szCs w:val="24"/>
              </w:rPr>
            </w:pPr>
            <w:r>
              <w:rPr>
                <w:rFonts w:ascii="Times New Roman" w:hAnsi="Times New Roman"/>
                <w:i/>
                <w:iCs/>
              </w:rPr>
              <w:t>период беременности, родов, послеродовый период и с</w:t>
            </w:r>
          </w:p>
          <w:p w14:paraId="210B4D77" w14:textId="4928762B" w:rsidR="000145C9" w:rsidRPr="00444071" w:rsidRDefault="000145C9" w:rsidP="000145C9">
            <w:pPr>
              <w:widowControl w:val="0"/>
              <w:rPr>
                <w:rFonts w:ascii="Times New Roman" w:hAnsi="Times New Roman"/>
                <w:iCs/>
                <w:color w:val="0070C0"/>
                <w:sz w:val="24"/>
                <w:szCs w:val="24"/>
              </w:rPr>
            </w:pPr>
            <w:r>
              <w:rPr>
                <w:rFonts w:ascii="Times New Roman" w:hAnsi="Times New Roman"/>
                <w:i/>
                <w:iCs/>
              </w:rPr>
              <w:t>распространенными гинекологическими заболеваниями</w:t>
            </w:r>
          </w:p>
        </w:tc>
      </w:tr>
      <w:tr w:rsidR="000145C9" w:rsidRPr="00692697" w14:paraId="2E1F4617" w14:textId="77777777" w:rsidTr="002F6349">
        <w:trPr>
          <w:trHeight w:val="86"/>
        </w:trPr>
        <w:tc>
          <w:tcPr>
            <w:tcW w:w="3387" w:type="dxa"/>
            <w:vMerge/>
            <w:tcBorders>
              <w:left w:val="single" w:sz="4" w:space="0" w:color="000000"/>
              <w:right w:val="single" w:sz="4" w:space="0" w:color="000000"/>
            </w:tcBorders>
          </w:tcPr>
          <w:p w14:paraId="3B97BDDF"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75BF6FE" w14:textId="2F1D5E31" w:rsidR="000145C9" w:rsidRPr="000145C9" w:rsidRDefault="000145C9" w:rsidP="000145C9">
            <w:pPr>
              <w:rPr>
                <w:rFonts w:ascii="Times New Roman" w:hAnsi="Times New Roman"/>
                <w:sz w:val="24"/>
                <w:szCs w:val="24"/>
              </w:rPr>
            </w:pPr>
            <w:r>
              <w:rPr>
                <w:rFonts w:ascii="Times New Roman" w:hAnsi="Times New Roman"/>
                <w:i/>
                <w:iCs/>
              </w:rPr>
              <w:t>ПК.2.2. Осуществлять лечение неосложненных состояний пациентов в период беременности, родов, послеродовый период и с распространенными гинекологическими заболеваниями</w:t>
            </w:r>
            <w:r>
              <w:rPr>
                <w:rFonts w:ascii="Times New Roman" w:hAnsi="Times New Roman"/>
              </w:rPr>
              <w:t>.</w:t>
            </w:r>
          </w:p>
        </w:tc>
      </w:tr>
      <w:tr w:rsidR="000145C9" w:rsidRPr="00692697" w14:paraId="1FFAD6B2" w14:textId="77777777" w:rsidTr="002F6349">
        <w:trPr>
          <w:trHeight w:val="86"/>
        </w:trPr>
        <w:tc>
          <w:tcPr>
            <w:tcW w:w="3387" w:type="dxa"/>
            <w:vMerge/>
            <w:tcBorders>
              <w:left w:val="single" w:sz="4" w:space="0" w:color="000000"/>
              <w:right w:val="single" w:sz="4" w:space="0" w:color="000000"/>
            </w:tcBorders>
          </w:tcPr>
          <w:p w14:paraId="00D0B5B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9EDC5AD" w14:textId="77777777" w:rsidR="000145C9" w:rsidRDefault="000145C9" w:rsidP="000145C9">
            <w:pPr>
              <w:rPr>
                <w:rFonts w:ascii="Times New Roman" w:hAnsi="Times New Roman"/>
                <w:i/>
                <w:iCs/>
                <w:sz w:val="24"/>
                <w:szCs w:val="24"/>
              </w:rPr>
            </w:pPr>
            <w:r>
              <w:rPr>
                <w:rFonts w:ascii="Times New Roman" w:hAnsi="Times New Roman"/>
                <w:i/>
                <w:iCs/>
              </w:rPr>
              <w:t>ПК.2.3. Проводить родоразрешение при физиологическом</w:t>
            </w:r>
          </w:p>
          <w:p w14:paraId="61D76998" w14:textId="14B35552" w:rsidR="000145C9" w:rsidRPr="000145C9" w:rsidRDefault="000145C9" w:rsidP="000145C9">
            <w:pPr>
              <w:rPr>
                <w:rFonts w:ascii="Times New Roman" w:hAnsi="Times New Roman"/>
                <w:i/>
                <w:iCs/>
                <w:sz w:val="24"/>
                <w:szCs w:val="24"/>
              </w:rPr>
            </w:pPr>
            <w:r>
              <w:rPr>
                <w:rFonts w:ascii="Times New Roman" w:hAnsi="Times New Roman"/>
                <w:i/>
                <w:iCs/>
              </w:rPr>
              <w:t>течении родов и при осложненном течении родов (акушерской патологии) совместно с врачом акушером-гинекологом.</w:t>
            </w:r>
          </w:p>
        </w:tc>
      </w:tr>
      <w:tr w:rsidR="000145C9" w:rsidRPr="00692697" w14:paraId="58752AC0" w14:textId="77777777" w:rsidTr="00D32DF1">
        <w:trPr>
          <w:trHeight w:val="86"/>
        </w:trPr>
        <w:tc>
          <w:tcPr>
            <w:tcW w:w="3387" w:type="dxa"/>
            <w:vMerge/>
            <w:tcBorders>
              <w:left w:val="single" w:sz="4" w:space="0" w:color="000000"/>
              <w:right w:val="single" w:sz="4" w:space="0" w:color="000000"/>
            </w:tcBorders>
          </w:tcPr>
          <w:p w14:paraId="2B50AF96"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57373949" w14:textId="77777777" w:rsidR="000145C9" w:rsidRDefault="000145C9" w:rsidP="000145C9">
            <w:pPr>
              <w:rPr>
                <w:rFonts w:ascii="Times New Roman" w:hAnsi="Times New Roman"/>
                <w:i/>
                <w:iCs/>
                <w:sz w:val="24"/>
                <w:szCs w:val="24"/>
              </w:rPr>
            </w:pPr>
            <w:r>
              <w:rPr>
                <w:rFonts w:ascii="Times New Roman" w:hAnsi="Times New Roman"/>
                <w:i/>
                <w:iCs/>
              </w:rPr>
              <w:t>ПК.2.4. Проводить первичный туалет новорожденного, оценку</w:t>
            </w:r>
          </w:p>
          <w:p w14:paraId="516CDD5D" w14:textId="7C9D831A" w:rsidR="000145C9" w:rsidRPr="00444071" w:rsidRDefault="000145C9" w:rsidP="000145C9">
            <w:pPr>
              <w:widowControl w:val="0"/>
              <w:rPr>
                <w:rFonts w:ascii="Times New Roman" w:hAnsi="Times New Roman"/>
                <w:iCs/>
                <w:color w:val="0070C0"/>
                <w:sz w:val="24"/>
                <w:szCs w:val="24"/>
              </w:rPr>
            </w:pPr>
            <w:r>
              <w:rPr>
                <w:rFonts w:ascii="Times New Roman" w:hAnsi="Times New Roman"/>
                <w:i/>
                <w:iCs/>
              </w:rPr>
              <w:t>и контроль его витальных функций.</w:t>
            </w:r>
          </w:p>
        </w:tc>
      </w:tr>
      <w:tr w:rsidR="000145C9" w:rsidRPr="00692697" w14:paraId="20E0E487" w14:textId="77777777" w:rsidTr="00D32DF1">
        <w:trPr>
          <w:trHeight w:val="86"/>
        </w:trPr>
        <w:tc>
          <w:tcPr>
            <w:tcW w:w="3387" w:type="dxa"/>
            <w:vMerge/>
            <w:tcBorders>
              <w:left w:val="single" w:sz="4" w:space="0" w:color="000000"/>
              <w:right w:val="single" w:sz="4" w:space="0" w:color="000000"/>
            </w:tcBorders>
          </w:tcPr>
          <w:p w14:paraId="5236BD2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BDF03FD" w14:textId="537C5738" w:rsidR="000145C9" w:rsidRDefault="000145C9" w:rsidP="000145C9">
            <w:pPr>
              <w:rPr>
                <w:rFonts w:ascii="Times New Roman" w:hAnsi="Times New Roman"/>
                <w:i/>
                <w:iCs/>
                <w:sz w:val="24"/>
                <w:szCs w:val="24"/>
              </w:rPr>
            </w:pPr>
            <w:r>
              <w:rPr>
                <w:rFonts w:ascii="Times New Roman" w:hAnsi="Times New Roman"/>
                <w:i/>
                <w:iCs/>
                <w:sz w:val="24"/>
                <w:szCs w:val="24"/>
              </w:rPr>
              <w:t>ПК.2.5. Проводить медицинскую реабилитацию пациентов в период беременности, родов, послеродовый период и с</w:t>
            </w:r>
          </w:p>
          <w:p w14:paraId="1902F0E9" w14:textId="35A90276" w:rsidR="000145C9" w:rsidRPr="00444071" w:rsidRDefault="000145C9" w:rsidP="000145C9">
            <w:pPr>
              <w:widowControl w:val="0"/>
              <w:rPr>
                <w:rFonts w:ascii="Times New Roman" w:hAnsi="Times New Roman"/>
                <w:iCs/>
                <w:color w:val="0070C0"/>
                <w:sz w:val="24"/>
                <w:szCs w:val="24"/>
              </w:rPr>
            </w:pPr>
            <w:r>
              <w:rPr>
                <w:rFonts w:ascii="Times New Roman" w:hAnsi="Times New Roman"/>
                <w:i/>
                <w:iCs/>
                <w:sz w:val="24"/>
                <w:szCs w:val="24"/>
              </w:rPr>
              <w:t>распространенными гинекологическими заболеваниями.</w:t>
            </w:r>
          </w:p>
        </w:tc>
      </w:tr>
      <w:tr w:rsidR="000145C9" w:rsidRPr="00692697" w14:paraId="4EAB31B5"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7B423364" w14:textId="63CC093E" w:rsidR="000145C9"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ВД.03 Осуществление организационной, профилактической работы, формирование здорового образа жизни и санитарно-гигиеническое просвещение</w:t>
            </w:r>
          </w:p>
        </w:tc>
        <w:tc>
          <w:tcPr>
            <w:tcW w:w="6242" w:type="dxa"/>
            <w:tcBorders>
              <w:top w:val="single" w:sz="4" w:space="0" w:color="000000"/>
              <w:left w:val="single" w:sz="4" w:space="0" w:color="000000"/>
              <w:right w:val="single" w:sz="4" w:space="0" w:color="000000"/>
            </w:tcBorders>
          </w:tcPr>
          <w:p w14:paraId="35BA7F1C" w14:textId="4422E329"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tc>
      </w:tr>
      <w:tr w:rsidR="000145C9" w:rsidRPr="00692697" w14:paraId="2D7B1517" w14:textId="77777777" w:rsidTr="00672810">
        <w:trPr>
          <w:trHeight w:val="86"/>
        </w:trPr>
        <w:tc>
          <w:tcPr>
            <w:tcW w:w="3387" w:type="dxa"/>
            <w:vMerge/>
            <w:tcBorders>
              <w:left w:val="single" w:sz="4" w:space="0" w:color="000000"/>
              <w:right w:val="single" w:sz="4" w:space="0" w:color="000000"/>
            </w:tcBorders>
          </w:tcPr>
          <w:p w14:paraId="5E51324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C0240C1" w14:textId="2A6CC845"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ПК.3.2. Проводить диспансеризацию и профилактические осмотры женщин в различные периоды жизни.</w:t>
            </w:r>
          </w:p>
        </w:tc>
      </w:tr>
      <w:tr w:rsidR="000145C9" w:rsidRPr="00692697" w14:paraId="36D4AC37" w14:textId="77777777" w:rsidTr="00672810">
        <w:trPr>
          <w:trHeight w:val="86"/>
        </w:trPr>
        <w:tc>
          <w:tcPr>
            <w:tcW w:w="3387" w:type="dxa"/>
            <w:vMerge/>
            <w:tcBorders>
              <w:left w:val="single" w:sz="4" w:space="0" w:color="000000"/>
              <w:right w:val="single" w:sz="4" w:space="0" w:color="000000"/>
            </w:tcBorders>
          </w:tcPr>
          <w:p w14:paraId="65E4D943"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76FCB3D" w14:textId="4C19BCDC"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 xml:space="preserve">ПК.3.3. Проводить </w:t>
            </w:r>
            <w:proofErr w:type="spellStart"/>
            <w:r>
              <w:rPr>
                <w:rFonts w:ascii="Times New Roman" w:hAnsi="Times New Roman"/>
                <w:i/>
                <w:iCs/>
              </w:rPr>
              <w:t>физиопсихопрофилактическую</w:t>
            </w:r>
            <w:proofErr w:type="spellEnd"/>
            <w:r>
              <w:rPr>
                <w:rFonts w:ascii="Times New Roman" w:hAnsi="Times New Roman"/>
                <w:i/>
                <w:iCs/>
              </w:rPr>
              <w:t xml:space="preserve"> подготовку женщин к беременности, родам, грудному вскармливанию и уходу за новорожденным</w:t>
            </w:r>
          </w:p>
        </w:tc>
      </w:tr>
      <w:tr w:rsidR="000145C9" w:rsidRPr="00692697" w14:paraId="0036BF2F" w14:textId="77777777" w:rsidTr="00672810">
        <w:trPr>
          <w:trHeight w:val="86"/>
        </w:trPr>
        <w:tc>
          <w:tcPr>
            <w:tcW w:w="3387" w:type="dxa"/>
            <w:vMerge/>
            <w:tcBorders>
              <w:left w:val="single" w:sz="4" w:space="0" w:color="000000"/>
              <w:right w:val="single" w:sz="4" w:space="0" w:color="000000"/>
            </w:tcBorders>
          </w:tcPr>
          <w:p w14:paraId="17DF97A5"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7C94A5D" w14:textId="459DB8E5"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ПК.3.4. Вести медицинскую документацию, организовывать деятельность медицинского персонала, находящего в распоряжении</w:t>
            </w:r>
            <w:r>
              <w:rPr>
                <w:rFonts w:ascii="Times New Roman" w:hAnsi="Times New Roman"/>
                <w:i/>
                <w:iCs/>
                <w:sz w:val="24"/>
                <w:szCs w:val="24"/>
              </w:rPr>
              <w:t>;</w:t>
            </w:r>
          </w:p>
        </w:tc>
      </w:tr>
      <w:tr w:rsidR="000145C9" w:rsidRPr="00692697" w14:paraId="5F016908"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4F51290B" w14:textId="30472E73" w:rsidR="000145C9"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ВД.04 Оказание медицинской помощи в экстренной форме</w:t>
            </w:r>
          </w:p>
        </w:tc>
        <w:tc>
          <w:tcPr>
            <w:tcW w:w="6242" w:type="dxa"/>
            <w:tcBorders>
              <w:top w:val="single" w:sz="4" w:space="0" w:color="000000"/>
              <w:left w:val="single" w:sz="4" w:space="0" w:color="000000"/>
              <w:right w:val="single" w:sz="4" w:space="0" w:color="000000"/>
            </w:tcBorders>
          </w:tcPr>
          <w:p w14:paraId="77A062F6" w14:textId="0ED92B43"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ПК.4.1. Проводить оценку состояния беременной, роженицы, родильницы, новорожденного, требующего оказания неотложной или экстренной медицинской помощи</w:t>
            </w:r>
          </w:p>
        </w:tc>
      </w:tr>
      <w:tr w:rsidR="000145C9" w:rsidRPr="00692697" w14:paraId="2A664402" w14:textId="77777777" w:rsidTr="005E323E">
        <w:trPr>
          <w:trHeight w:val="86"/>
        </w:trPr>
        <w:tc>
          <w:tcPr>
            <w:tcW w:w="3387" w:type="dxa"/>
            <w:vMerge/>
            <w:tcBorders>
              <w:left w:val="single" w:sz="4" w:space="0" w:color="000000"/>
              <w:right w:val="single" w:sz="4" w:space="0" w:color="000000"/>
            </w:tcBorders>
          </w:tcPr>
          <w:p w14:paraId="542746E0"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01D6D998" w14:textId="2967C81C"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r>
      <w:tr w:rsidR="000145C9" w:rsidRPr="00692697" w14:paraId="211772BF" w14:textId="77777777" w:rsidTr="005E323E">
        <w:trPr>
          <w:trHeight w:val="86"/>
        </w:trPr>
        <w:tc>
          <w:tcPr>
            <w:tcW w:w="3387" w:type="dxa"/>
            <w:vMerge/>
            <w:tcBorders>
              <w:left w:val="single" w:sz="4" w:space="0" w:color="000000"/>
              <w:right w:val="single" w:sz="4" w:space="0" w:color="000000"/>
            </w:tcBorders>
          </w:tcPr>
          <w:p w14:paraId="304BC58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5E519B0" w14:textId="58B9AA06"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ПК.4.3. Применять лекарственные препараты и медицинские изделия при оказании медицинской помощи в экстренной форме.</w:t>
            </w:r>
          </w:p>
        </w:tc>
      </w:tr>
      <w:tr w:rsidR="000145C9" w:rsidRPr="00692697" w14:paraId="22489ED1" w14:textId="77777777" w:rsidTr="005E323E">
        <w:trPr>
          <w:trHeight w:val="86"/>
        </w:trPr>
        <w:tc>
          <w:tcPr>
            <w:tcW w:w="3387" w:type="dxa"/>
            <w:vMerge/>
            <w:tcBorders>
              <w:left w:val="single" w:sz="4" w:space="0" w:color="000000"/>
              <w:right w:val="single" w:sz="4" w:space="0" w:color="000000"/>
            </w:tcBorders>
          </w:tcPr>
          <w:p w14:paraId="1B99BBE4"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3C9DDA3" w14:textId="34457C2D"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ПК.4.4. Проводить мониторинг состояния пациента при оказании неотложной или экстренной медицинской помощи во время эвакуации (транспортировки).</w:t>
            </w:r>
          </w:p>
        </w:tc>
      </w:tr>
      <w:tr w:rsidR="000145C9" w:rsidRPr="00692697" w14:paraId="1F66B3D2" w14:textId="77777777" w:rsidTr="005E323E">
        <w:trPr>
          <w:trHeight w:val="86"/>
        </w:trPr>
        <w:tc>
          <w:tcPr>
            <w:tcW w:w="3387" w:type="dxa"/>
            <w:vMerge/>
            <w:tcBorders>
              <w:left w:val="single" w:sz="4" w:space="0" w:color="000000"/>
              <w:right w:val="single" w:sz="4" w:space="0" w:color="000000"/>
            </w:tcBorders>
          </w:tcPr>
          <w:p w14:paraId="57018148"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FC97A53" w14:textId="0317C2F8" w:rsidR="000145C9" w:rsidRPr="000145C9" w:rsidRDefault="000145C9" w:rsidP="000145C9">
            <w:pPr>
              <w:rPr>
                <w:rFonts w:ascii="Times New Roman" w:hAnsi="Times New Roman"/>
                <w:i/>
                <w:iCs/>
              </w:rPr>
            </w:pPr>
            <w:r>
              <w:rPr>
                <w:rFonts w:ascii="Times New Roman" w:hAnsi="Times New Roman"/>
                <w:i/>
                <w:iCs/>
              </w:rPr>
              <w:t>ПК.4.5.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0145C9" w:rsidRPr="00692697" w14:paraId="1E78C1EF" w14:textId="77777777" w:rsidTr="005E323E">
        <w:trPr>
          <w:trHeight w:val="86"/>
        </w:trPr>
        <w:tc>
          <w:tcPr>
            <w:tcW w:w="3387" w:type="dxa"/>
            <w:vMerge/>
            <w:tcBorders>
              <w:left w:val="single" w:sz="4" w:space="0" w:color="000000"/>
              <w:right w:val="single" w:sz="4" w:space="0" w:color="000000"/>
            </w:tcBorders>
          </w:tcPr>
          <w:p w14:paraId="420D47E5"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28BF668" w14:textId="145EB369" w:rsidR="000145C9" w:rsidRPr="00444071" w:rsidRDefault="000145C9" w:rsidP="00D83504">
            <w:pPr>
              <w:widowControl w:val="0"/>
              <w:rPr>
                <w:rFonts w:ascii="Times New Roman" w:hAnsi="Times New Roman"/>
                <w:iCs/>
                <w:color w:val="0070C0"/>
                <w:sz w:val="24"/>
                <w:szCs w:val="24"/>
              </w:rPr>
            </w:pPr>
            <w:r>
              <w:rPr>
                <w:rFonts w:ascii="Times New Roman" w:hAnsi="Times New Roman"/>
                <w:i/>
                <w:iCs/>
              </w:rPr>
              <w:t xml:space="preserve">ПК.4.6. Обеспечивать госпитализацию пациентов, </w:t>
            </w:r>
            <w:r>
              <w:rPr>
                <w:rFonts w:ascii="Times New Roman" w:hAnsi="Times New Roman"/>
                <w:i/>
                <w:iCs/>
              </w:rPr>
              <w:lastRenderedPageBreak/>
              <w:t>нуждающихся в оказании специализированной медицинской помощи</w:t>
            </w:r>
          </w:p>
        </w:tc>
      </w:tr>
      <w:tr w:rsidR="000145C9" w:rsidRPr="00692697" w14:paraId="3AB99813"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19B4B29C" w14:textId="270AF929" w:rsidR="000145C9" w:rsidRPr="00444071" w:rsidRDefault="000145C9" w:rsidP="00D83504">
            <w:pPr>
              <w:widowControl w:val="0"/>
              <w:rPr>
                <w:rFonts w:ascii="Times New Roman" w:hAnsi="Times New Roman"/>
                <w:color w:val="0070C0"/>
                <w:sz w:val="24"/>
                <w:szCs w:val="24"/>
              </w:rPr>
            </w:pPr>
            <w:r>
              <w:rPr>
                <w:rFonts w:ascii="Times New Roman" w:hAnsi="Times New Roman"/>
                <w:sz w:val="24"/>
                <w:szCs w:val="24"/>
              </w:rPr>
              <w:lastRenderedPageBreak/>
              <w:t>ВД. 05 Проведение медицинской регистрации пациентов</w:t>
            </w:r>
          </w:p>
        </w:tc>
        <w:tc>
          <w:tcPr>
            <w:tcW w:w="6242" w:type="dxa"/>
            <w:tcBorders>
              <w:top w:val="single" w:sz="4" w:space="0" w:color="000000"/>
              <w:left w:val="single" w:sz="4" w:space="0" w:color="000000"/>
              <w:right w:val="single" w:sz="4" w:space="0" w:color="000000"/>
            </w:tcBorders>
          </w:tcPr>
          <w:p w14:paraId="4434DAC5" w14:textId="6BCAF693" w:rsidR="000145C9" w:rsidRPr="000145C9" w:rsidRDefault="000145C9" w:rsidP="00D83504">
            <w:pPr>
              <w:widowControl w:val="0"/>
              <w:rPr>
                <w:rFonts w:ascii="Times New Roman" w:hAnsi="Times New Roman"/>
                <w:i/>
                <w:color w:val="0070C0"/>
                <w:sz w:val="24"/>
                <w:szCs w:val="24"/>
              </w:rPr>
            </w:pPr>
            <w:r w:rsidRPr="000145C9">
              <w:rPr>
                <w:rFonts w:ascii="Times New Roman" w:hAnsi="Times New Roman"/>
                <w:i/>
                <w:sz w:val="24"/>
                <w:szCs w:val="24"/>
              </w:rPr>
              <w:t>ПК 5.1 Информирование пациентов по организационным вопросам оказания медицинской помощи</w:t>
            </w:r>
          </w:p>
        </w:tc>
      </w:tr>
      <w:tr w:rsidR="000145C9" w:rsidRPr="00692697" w14:paraId="53A634D4" w14:textId="77777777" w:rsidTr="00266A18">
        <w:trPr>
          <w:trHeight w:val="86"/>
        </w:trPr>
        <w:tc>
          <w:tcPr>
            <w:tcW w:w="3387" w:type="dxa"/>
            <w:vMerge/>
            <w:tcBorders>
              <w:left w:val="single" w:sz="4" w:space="0" w:color="000000"/>
              <w:right w:val="single" w:sz="4" w:space="0" w:color="000000"/>
            </w:tcBorders>
          </w:tcPr>
          <w:p w14:paraId="7D0BE8F1"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CF44FCC" w14:textId="627990B5" w:rsidR="000145C9" w:rsidRPr="000145C9" w:rsidRDefault="000145C9" w:rsidP="000145C9">
            <w:pPr>
              <w:rPr>
                <w:rFonts w:ascii="Times New Roman" w:hAnsi="Times New Roman"/>
                <w:i/>
                <w:sz w:val="24"/>
                <w:szCs w:val="24"/>
              </w:rPr>
            </w:pPr>
            <w:r w:rsidRPr="000145C9">
              <w:rPr>
                <w:rFonts w:ascii="Times New Roman" w:hAnsi="Times New Roman"/>
                <w:i/>
                <w:sz w:val="24"/>
                <w:szCs w:val="24"/>
              </w:rPr>
              <w:t>ПК 5.2 Ведение документации по виду деятельности медицинского регистратора</w:t>
            </w:r>
          </w:p>
        </w:tc>
      </w:tr>
      <w:tr w:rsidR="000145C9" w:rsidRPr="00692697" w14:paraId="69EE298D" w14:textId="77777777" w:rsidTr="00266A18">
        <w:trPr>
          <w:trHeight w:val="86"/>
        </w:trPr>
        <w:tc>
          <w:tcPr>
            <w:tcW w:w="3387" w:type="dxa"/>
            <w:vMerge/>
            <w:tcBorders>
              <w:left w:val="single" w:sz="4" w:space="0" w:color="000000"/>
              <w:right w:val="single" w:sz="4" w:space="0" w:color="000000"/>
            </w:tcBorders>
          </w:tcPr>
          <w:p w14:paraId="2A457C30"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6BA08BE" w14:textId="64624C21" w:rsidR="000145C9" w:rsidRPr="000145C9" w:rsidRDefault="000145C9" w:rsidP="000145C9">
            <w:pPr>
              <w:rPr>
                <w:rFonts w:ascii="Times New Roman" w:hAnsi="Times New Roman"/>
                <w:i/>
                <w:sz w:val="24"/>
                <w:szCs w:val="24"/>
              </w:rPr>
            </w:pPr>
            <w:r w:rsidRPr="000145C9">
              <w:rPr>
                <w:rFonts w:ascii="Times New Roman" w:hAnsi="Times New Roman"/>
                <w:i/>
                <w:sz w:val="24"/>
                <w:szCs w:val="24"/>
              </w:rPr>
              <w:t>5.3 Регистрация пациентов в медицинской организации</w:t>
            </w:r>
          </w:p>
        </w:tc>
      </w:tr>
      <w:tr w:rsidR="000145C9" w:rsidRPr="00692697" w14:paraId="7673C5F5" w14:textId="77777777" w:rsidTr="00266A18">
        <w:trPr>
          <w:trHeight w:val="86"/>
        </w:trPr>
        <w:tc>
          <w:tcPr>
            <w:tcW w:w="3387" w:type="dxa"/>
            <w:vMerge/>
            <w:tcBorders>
              <w:left w:val="single" w:sz="4" w:space="0" w:color="000000"/>
              <w:right w:val="single" w:sz="4" w:space="0" w:color="000000"/>
            </w:tcBorders>
          </w:tcPr>
          <w:p w14:paraId="189ED31C"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2015914C" w14:textId="019FE912" w:rsidR="000145C9" w:rsidRPr="000145C9" w:rsidRDefault="000145C9" w:rsidP="00D83504">
            <w:pPr>
              <w:widowControl w:val="0"/>
              <w:rPr>
                <w:rFonts w:ascii="Times New Roman" w:hAnsi="Times New Roman"/>
                <w:i/>
                <w:color w:val="0070C0"/>
                <w:sz w:val="24"/>
                <w:szCs w:val="24"/>
              </w:rPr>
            </w:pPr>
            <w:r w:rsidRPr="000145C9">
              <w:rPr>
                <w:rFonts w:ascii="Times New Roman" w:hAnsi="Times New Roman"/>
                <w:i/>
                <w:sz w:val="24"/>
                <w:szCs w:val="24"/>
              </w:rPr>
              <w:t>5.4 Формирование и ведение картотеки (базы данных) в регистратуре медицинской организации</w:t>
            </w:r>
          </w:p>
        </w:tc>
      </w:tr>
      <w:tr w:rsidR="000145C9" w:rsidRPr="00692697" w14:paraId="1039F4F9" w14:textId="77777777" w:rsidTr="00266A18">
        <w:trPr>
          <w:trHeight w:val="86"/>
        </w:trPr>
        <w:tc>
          <w:tcPr>
            <w:tcW w:w="3387" w:type="dxa"/>
            <w:vMerge/>
            <w:tcBorders>
              <w:left w:val="single" w:sz="4" w:space="0" w:color="000000"/>
              <w:right w:val="single" w:sz="4" w:space="0" w:color="000000"/>
            </w:tcBorders>
          </w:tcPr>
          <w:p w14:paraId="527E2E6E" w14:textId="77777777" w:rsidR="000145C9" w:rsidRPr="00444071" w:rsidRDefault="000145C9"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DC8177D" w14:textId="21DCE4DA" w:rsidR="000145C9" w:rsidRPr="000145C9" w:rsidRDefault="000145C9" w:rsidP="00D83504">
            <w:pPr>
              <w:widowControl w:val="0"/>
              <w:rPr>
                <w:rFonts w:ascii="Times New Roman" w:hAnsi="Times New Roman"/>
                <w:i/>
                <w:color w:val="0070C0"/>
                <w:sz w:val="24"/>
                <w:szCs w:val="24"/>
              </w:rPr>
            </w:pPr>
            <w:r w:rsidRPr="000145C9">
              <w:rPr>
                <w:rFonts w:ascii="Times New Roman" w:hAnsi="Times New Roman"/>
                <w:i/>
                <w:sz w:val="24"/>
                <w:szCs w:val="24"/>
              </w:rPr>
              <w:t>5.5 Оказание первой помощи пациентам и пострадавшим</w:t>
            </w:r>
          </w:p>
        </w:tc>
      </w:tr>
      <w:tr w:rsidR="00D83504" w:rsidRPr="00692697" w14:paraId="3F88A9A0" w14:textId="77777777" w:rsidTr="00D25349">
        <w:trPr>
          <w:trHeight w:val="86"/>
        </w:trPr>
        <w:tc>
          <w:tcPr>
            <w:tcW w:w="3387" w:type="dxa"/>
            <w:tcBorders>
              <w:top w:val="single" w:sz="4" w:space="0" w:color="000000"/>
              <w:left w:val="single" w:sz="4" w:space="0" w:color="000000"/>
              <w:right w:val="single" w:sz="4" w:space="0" w:color="000000"/>
            </w:tcBorders>
          </w:tcPr>
          <w:p w14:paraId="1A77B0C7" w14:textId="7EB41EF4" w:rsidR="00D83504" w:rsidRPr="00444071" w:rsidRDefault="000145C9" w:rsidP="00D83504">
            <w:pPr>
              <w:widowControl w:val="0"/>
              <w:rPr>
                <w:rFonts w:ascii="Times New Roman" w:hAnsi="Times New Roman"/>
                <w:color w:val="0070C0"/>
                <w:sz w:val="24"/>
                <w:szCs w:val="24"/>
              </w:rPr>
            </w:pPr>
            <w:r>
              <w:rPr>
                <w:rFonts w:ascii="Times New Roman" w:hAnsi="Times New Roman"/>
                <w:color w:val="1A1A1A"/>
                <w:sz w:val="24"/>
                <w:szCs w:val="24"/>
              </w:rPr>
              <w:t>ВД 06. Цифровые и коммуникативные технологии в профессиональной деятельности акушерки</w:t>
            </w:r>
          </w:p>
        </w:tc>
        <w:tc>
          <w:tcPr>
            <w:tcW w:w="6242" w:type="dxa"/>
            <w:tcBorders>
              <w:top w:val="single" w:sz="4" w:space="0" w:color="000000"/>
              <w:left w:val="single" w:sz="4" w:space="0" w:color="000000"/>
              <w:right w:val="single" w:sz="4" w:space="0" w:color="000000"/>
            </w:tcBorders>
          </w:tcPr>
          <w:p w14:paraId="7CC57E3B"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4D19ABF" w14:textId="77777777" w:rsidTr="00D25349">
        <w:trPr>
          <w:trHeight w:val="86"/>
        </w:trPr>
        <w:tc>
          <w:tcPr>
            <w:tcW w:w="3387" w:type="dxa"/>
            <w:tcBorders>
              <w:top w:val="single" w:sz="4" w:space="0" w:color="000000"/>
              <w:left w:val="single" w:sz="4" w:space="0" w:color="000000"/>
              <w:right w:val="single" w:sz="4" w:space="0" w:color="000000"/>
            </w:tcBorders>
          </w:tcPr>
          <w:p w14:paraId="06E07A05"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6CB5C849"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3FAA0878" w14:textId="77777777" w:rsidTr="00D25349">
        <w:trPr>
          <w:trHeight w:val="86"/>
        </w:trPr>
        <w:tc>
          <w:tcPr>
            <w:tcW w:w="3387" w:type="dxa"/>
            <w:tcBorders>
              <w:top w:val="single" w:sz="4" w:space="0" w:color="000000"/>
              <w:left w:val="single" w:sz="4" w:space="0" w:color="000000"/>
              <w:right w:val="single" w:sz="4" w:space="0" w:color="000000"/>
            </w:tcBorders>
          </w:tcPr>
          <w:p w14:paraId="482A5F89"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C9FF5EB"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507B0C5F" w14:textId="77777777" w:rsidTr="00D25349">
        <w:trPr>
          <w:trHeight w:val="86"/>
        </w:trPr>
        <w:tc>
          <w:tcPr>
            <w:tcW w:w="3387" w:type="dxa"/>
            <w:tcBorders>
              <w:top w:val="single" w:sz="4" w:space="0" w:color="000000"/>
              <w:left w:val="single" w:sz="4" w:space="0" w:color="000000"/>
              <w:right w:val="single" w:sz="4" w:space="0" w:color="000000"/>
            </w:tcBorders>
          </w:tcPr>
          <w:p w14:paraId="7913C419"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0656F17D"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30B6BA5" w14:textId="77777777" w:rsidTr="00D25349">
        <w:trPr>
          <w:trHeight w:val="86"/>
        </w:trPr>
        <w:tc>
          <w:tcPr>
            <w:tcW w:w="3387" w:type="dxa"/>
            <w:tcBorders>
              <w:top w:val="single" w:sz="4" w:space="0" w:color="000000"/>
              <w:left w:val="single" w:sz="4" w:space="0" w:color="000000"/>
              <w:right w:val="single" w:sz="4" w:space="0" w:color="000000"/>
            </w:tcBorders>
          </w:tcPr>
          <w:p w14:paraId="1B9668B0"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743AE90C"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76EA82E" w14:textId="77777777" w:rsidTr="00D25349">
        <w:trPr>
          <w:trHeight w:val="86"/>
        </w:trPr>
        <w:tc>
          <w:tcPr>
            <w:tcW w:w="3387" w:type="dxa"/>
            <w:tcBorders>
              <w:top w:val="single" w:sz="4" w:space="0" w:color="000000"/>
              <w:left w:val="single" w:sz="4" w:space="0" w:color="000000"/>
              <w:right w:val="single" w:sz="4" w:space="0" w:color="000000"/>
            </w:tcBorders>
          </w:tcPr>
          <w:p w14:paraId="750B2DDF"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8EBC197"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05897BCE" w14:textId="77777777" w:rsidTr="00D25349">
        <w:trPr>
          <w:trHeight w:val="86"/>
        </w:trPr>
        <w:tc>
          <w:tcPr>
            <w:tcW w:w="3387" w:type="dxa"/>
            <w:tcBorders>
              <w:top w:val="single" w:sz="4" w:space="0" w:color="000000"/>
              <w:left w:val="single" w:sz="4" w:space="0" w:color="000000"/>
              <w:right w:val="single" w:sz="4" w:space="0" w:color="000000"/>
            </w:tcBorders>
          </w:tcPr>
          <w:p w14:paraId="5DBD0C02"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38829B38"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6C56659F" w14:textId="77777777" w:rsidTr="00D25349">
        <w:trPr>
          <w:trHeight w:val="86"/>
        </w:trPr>
        <w:tc>
          <w:tcPr>
            <w:tcW w:w="3387" w:type="dxa"/>
            <w:tcBorders>
              <w:top w:val="single" w:sz="4" w:space="0" w:color="000000"/>
              <w:left w:val="single" w:sz="4" w:space="0" w:color="000000"/>
              <w:right w:val="single" w:sz="4" w:space="0" w:color="000000"/>
            </w:tcBorders>
          </w:tcPr>
          <w:p w14:paraId="0E142946"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36801FF2"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0EA246C" w14:textId="77777777" w:rsidTr="00D25349">
        <w:trPr>
          <w:trHeight w:val="86"/>
        </w:trPr>
        <w:tc>
          <w:tcPr>
            <w:tcW w:w="3387" w:type="dxa"/>
            <w:tcBorders>
              <w:top w:val="single" w:sz="4" w:space="0" w:color="000000"/>
              <w:left w:val="single" w:sz="4" w:space="0" w:color="000000"/>
              <w:right w:val="single" w:sz="4" w:space="0" w:color="000000"/>
            </w:tcBorders>
          </w:tcPr>
          <w:p w14:paraId="49857561"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1FF4E461"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4609EC81" w14:textId="77777777" w:rsidTr="00D25349">
        <w:trPr>
          <w:trHeight w:val="86"/>
        </w:trPr>
        <w:tc>
          <w:tcPr>
            <w:tcW w:w="3387" w:type="dxa"/>
            <w:tcBorders>
              <w:top w:val="single" w:sz="4" w:space="0" w:color="000000"/>
              <w:left w:val="single" w:sz="4" w:space="0" w:color="000000"/>
              <w:right w:val="single" w:sz="4" w:space="0" w:color="000000"/>
            </w:tcBorders>
          </w:tcPr>
          <w:p w14:paraId="01840C25"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right w:val="single" w:sz="4" w:space="0" w:color="000000"/>
            </w:tcBorders>
          </w:tcPr>
          <w:p w14:paraId="41D290CD" w14:textId="77777777" w:rsidR="00D83504" w:rsidRPr="00444071" w:rsidRDefault="00D83504" w:rsidP="00D83504">
            <w:pPr>
              <w:widowControl w:val="0"/>
              <w:rPr>
                <w:rFonts w:ascii="Times New Roman" w:hAnsi="Times New Roman"/>
                <w:iCs/>
                <w:color w:val="0070C0"/>
                <w:sz w:val="24"/>
                <w:szCs w:val="24"/>
              </w:rPr>
            </w:pPr>
          </w:p>
        </w:tc>
      </w:tr>
      <w:tr w:rsidR="00D83504" w:rsidRPr="00692697" w14:paraId="14D7A82F"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26732D6D" w14:textId="5C8C97F5" w:rsidR="00D83504" w:rsidRPr="00444071" w:rsidRDefault="000145C9" w:rsidP="00D83504">
            <w:pPr>
              <w:widowControl w:val="0"/>
              <w:rPr>
                <w:rFonts w:ascii="Times New Roman" w:hAnsi="Times New Roman"/>
                <w:color w:val="0070C0"/>
                <w:sz w:val="24"/>
                <w:szCs w:val="24"/>
              </w:rPr>
            </w:pPr>
            <w:r>
              <w:rPr>
                <w:rFonts w:ascii="Times New Roman" w:hAnsi="Times New Roman" w:cs="Times New Roman"/>
                <w:color w:val="000000"/>
                <w:sz w:val="24"/>
                <w:szCs w:val="24"/>
              </w:rPr>
              <w:t xml:space="preserve">ВД 07. </w:t>
            </w:r>
            <w:r>
              <w:rPr>
                <w:rFonts w:ascii="Times New Roman" w:hAnsi="Times New Roman"/>
                <w:sz w:val="24"/>
                <w:szCs w:val="24"/>
              </w:rPr>
              <w:t>Медицинская помощь беременным и детям при заболеваниях, отравлениях и травмах</w:t>
            </w:r>
          </w:p>
        </w:tc>
        <w:tc>
          <w:tcPr>
            <w:tcW w:w="6242" w:type="dxa"/>
            <w:tcBorders>
              <w:top w:val="single" w:sz="4" w:space="0" w:color="000000"/>
              <w:left w:val="single" w:sz="4" w:space="0" w:color="000000"/>
              <w:right w:val="single" w:sz="4" w:space="0" w:color="000000"/>
            </w:tcBorders>
          </w:tcPr>
          <w:p w14:paraId="2BA28511" w14:textId="11E76A5A" w:rsidR="00D83504" w:rsidRPr="00444071" w:rsidRDefault="00D83504" w:rsidP="00D83504">
            <w:pPr>
              <w:widowControl w:val="0"/>
              <w:rPr>
                <w:rFonts w:ascii="Times New Roman" w:eastAsia="Calibri" w:hAnsi="Times New Roman"/>
                <w:color w:val="0070C0"/>
                <w:spacing w:val="2"/>
                <w:sz w:val="24"/>
                <w:szCs w:val="24"/>
                <w:highlight w:val="yellow"/>
                <w:shd w:val="clear" w:color="auto" w:fill="FFFFFF"/>
              </w:rPr>
            </w:pPr>
            <w:r w:rsidRPr="00444071">
              <w:rPr>
                <w:rFonts w:ascii="Times New Roman" w:hAnsi="Times New Roman"/>
                <w:iCs/>
                <w:color w:val="0070C0"/>
                <w:sz w:val="24"/>
                <w:szCs w:val="24"/>
              </w:rPr>
              <w:t xml:space="preserve">ПК Х.Х. Наименование </w:t>
            </w:r>
          </w:p>
        </w:tc>
      </w:tr>
      <w:tr w:rsidR="00D83504" w:rsidRPr="00692697" w14:paraId="40A4E688" w14:textId="77777777" w:rsidTr="00D25349">
        <w:trPr>
          <w:trHeight w:val="236"/>
        </w:trPr>
        <w:tc>
          <w:tcPr>
            <w:tcW w:w="3387" w:type="dxa"/>
            <w:vMerge/>
            <w:tcBorders>
              <w:left w:val="single" w:sz="4" w:space="0" w:color="000000"/>
              <w:right w:val="single" w:sz="4" w:space="0" w:color="000000"/>
            </w:tcBorders>
          </w:tcPr>
          <w:p w14:paraId="305BBFBC"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AD74CAA" w14:textId="75E7B76A" w:rsidR="00D83504" w:rsidRPr="00444071" w:rsidRDefault="00D83504" w:rsidP="00D83504">
            <w:pPr>
              <w:widowControl w:val="0"/>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r w:rsidR="00D83504" w:rsidRPr="00692697" w14:paraId="0C9E890F" w14:textId="77777777" w:rsidTr="00D25349">
        <w:trPr>
          <w:trHeight w:val="118"/>
        </w:trPr>
        <w:tc>
          <w:tcPr>
            <w:tcW w:w="3387" w:type="dxa"/>
            <w:vMerge/>
            <w:tcBorders>
              <w:left w:val="single" w:sz="4" w:space="0" w:color="000000"/>
              <w:right w:val="single" w:sz="4" w:space="0" w:color="000000"/>
            </w:tcBorders>
          </w:tcPr>
          <w:p w14:paraId="112CC1E8" w14:textId="77777777" w:rsidR="00D83504" w:rsidRPr="00444071" w:rsidRDefault="00D83504" w:rsidP="00D83504">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17943B" w14:textId="55744A9A" w:rsidR="00D83504" w:rsidRPr="00444071" w:rsidRDefault="00D83504" w:rsidP="00D83504">
            <w:pPr>
              <w:widowControl w:val="0"/>
              <w:ind w:left="1" w:hanging="3"/>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bl>
    <w:p w14:paraId="46F3A692" w14:textId="5B525667"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157E73EF" w:rsidR="00D570F5" w:rsidRPr="002533E9"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Pr="002533E9">
        <w:rPr>
          <w:rFonts w:ascii="Times New Roman" w:eastAsia="Calibri" w:hAnsi="Times New Roman" w:cs="Times New Roman"/>
          <w:bCs/>
          <w:sz w:val="24"/>
          <w:szCs w:val="24"/>
        </w:rPr>
        <w:t xml:space="preserve">специальности </w:t>
      </w:r>
      <w:r w:rsidR="002533E9" w:rsidRPr="002533E9">
        <w:rPr>
          <w:rFonts w:ascii="Times New Roman" w:eastAsia="Calibri" w:hAnsi="Times New Roman" w:cs="Times New Roman"/>
          <w:bCs/>
          <w:sz w:val="24"/>
          <w:szCs w:val="24"/>
        </w:rPr>
        <w:t>31.02.02 Акушерское дело</w:t>
      </w:r>
      <w:r w:rsidRPr="002533E9">
        <w:rPr>
          <w:rFonts w:ascii="Times New Roman" w:eastAsia="Calibri" w:hAnsi="Times New Roman" w:cs="Times New Roman"/>
          <w:sz w:val="24"/>
          <w:szCs w:val="24"/>
        </w:rPr>
        <w:t>,</w:t>
      </w:r>
      <w:r w:rsidRPr="002533E9">
        <w:rPr>
          <w:rFonts w:ascii="Times New Roman" w:hAnsi="Times New Roman" w:cs="Times New Roman"/>
          <w:sz w:val="24"/>
          <w:szCs w:val="24"/>
        </w:rPr>
        <w:t xml:space="preserve"> сдают ГИА в форме </w:t>
      </w:r>
      <w:r w:rsidR="002533E9" w:rsidRPr="002533E9">
        <w:rPr>
          <w:rFonts w:ascii="Times New Roman" w:hAnsi="Times New Roman" w:cs="Times New Roman"/>
          <w:sz w:val="24"/>
          <w:szCs w:val="24"/>
        </w:rPr>
        <w:t>государственного экзамена, в том числе демонстрационного экзамена</w:t>
      </w:r>
      <w:r w:rsidR="000622C1">
        <w:rPr>
          <w:rFonts w:ascii="Times New Roman" w:hAnsi="Times New Roman" w:cs="Times New Roman"/>
          <w:sz w:val="24"/>
          <w:szCs w:val="24"/>
        </w:rPr>
        <w:t>.</w:t>
      </w:r>
    </w:p>
    <w:p w14:paraId="1B2AA9AC" w14:textId="00C69848" w:rsidR="00875CE1" w:rsidRDefault="00FE4827" w:rsidP="00FE4827">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FE4827">
        <w:rPr>
          <w:rFonts w:ascii="Times New Roman" w:eastAsia="Times New Roman" w:hAnsi="Times New Roman" w:cs="Times New Roman"/>
          <w:b/>
          <w:bCs/>
          <w:sz w:val="24"/>
          <w:szCs w:val="24"/>
          <w:lang w:eastAsia="zh-CN"/>
        </w:rPr>
        <w:t>Структура, содержание и условия допуска к государственной итоговой аттестации</w:t>
      </w:r>
    </w:p>
    <w:p w14:paraId="50DD1044" w14:textId="2F6F20AD" w:rsidR="0016692B" w:rsidRPr="0016692B" w:rsidRDefault="0016692B" w:rsidP="0016692B">
      <w:pPr>
        <w:ind w:right="567" w:firstLine="567"/>
        <w:jc w:val="both"/>
        <w:rPr>
          <w:rFonts w:ascii="Times New Roman" w:hAnsi="Times New Roman" w:cs="Times New Roman"/>
          <w:color w:val="000000"/>
          <w:sz w:val="24"/>
          <w:szCs w:val="24"/>
        </w:rPr>
      </w:pPr>
      <w:r w:rsidRPr="0016692B">
        <w:rPr>
          <w:rFonts w:ascii="Times New Roman" w:hAnsi="Times New Roman" w:cs="Times New Roman"/>
          <w:sz w:val="24"/>
          <w:szCs w:val="24"/>
        </w:rPr>
        <w:t>ГИА по специальности 3</w:t>
      </w:r>
      <w:r w:rsidRPr="0016692B">
        <w:rPr>
          <w:rFonts w:ascii="Times New Roman" w:hAnsi="Times New Roman" w:cs="Times New Roman"/>
          <w:sz w:val="24"/>
          <w:szCs w:val="24"/>
        </w:rPr>
        <w:t>1</w:t>
      </w:r>
      <w:r w:rsidRPr="0016692B">
        <w:rPr>
          <w:rFonts w:ascii="Times New Roman" w:hAnsi="Times New Roman" w:cs="Times New Roman"/>
          <w:sz w:val="24"/>
          <w:szCs w:val="24"/>
        </w:rPr>
        <w:t>.02.0</w:t>
      </w:r>
      <w:r w:rsidRPr="0016692B">
        <w:rPr>
          <w:rFonts w:ascii="Times New Roman" w:hAnsi="Times New Roman" w:cs="Times New Roman"/>
          <w:sz w:val="24"/>
          <w:szCs w:val="24"/>
        </w:rPr>
        <w:t>2</w:t>
      </w:r>
      <w:r w:rsidRPr="0016692B">
        <w:rPr>
          <w:rFonts w:ascii="Times New Roman" w:hAnsi="Times New Roman" w:cs="Times New Roman"/>
          <w:sz w:val="24"/>
          <w:szCs w:val="24"/>
        </w:rPr>
        <w:t xml:space="preserve"> </w:t>
      </w:r>
      <w:r w:rsidRPr="0016692B">
        <w:rPr>
          <w:rFonts w:ascii="Times New Roman" w:hAnsi="Times New Roman" w:cs="Times New Roman"/>
          <w:sz w:val="24"/>
          <w:szCs w:val="24"/>
        </w:rPr>
        <w:t>Акушерское дело</w:t>
      </w:r>
      <w:r w:rsidRPr="0016692B">
        <w:rPr>
          <w:rFonts w:ascii="Times New Roman" w:hAnsi="Times New Roman" w:cs="Times New Roman"/>
          <w:sz w:val="24"/>
          <w:szCs w:val="24"/>
        </w:rPr>
        <w:t xml:space="preserve"> для выпускников, осваивающих образовательную программу СПО по ФГОС утвержденному приказом Минобрнауки РФ № 587 от 21.07.2022 года</w:t>
      </w:r>
      <w:r w:rsidRPr="0016692B">
        <w:rPr>
          <w:rFonts w:ascii="Times New Roman" w:hAnsi="Times New Roman" w:cs="Times New Roman"/>
          <w:sz w:val="24"/>
          <w:szCs w:val="24"/>
        </w:rPr>
        <w:t xml:space="preserve"> </w:t>
      </w:r>
      <w:r w:rsidRPr="0016692B">
        <w:rPr>
          <w:rFonts w:ascii="Times New Roman" w:hAnsi="Times New Roman" w:cs="Times New Roman"/>
          <w:sz w:val="24"/>
          <w:szCs w:val="24"/>
        </w:rPr>
        <w:t xml:space="preserve">проводится в форме государственного экзамена, в том числе в виде демонстрационного экзамена </w:t>
      </w:r>
      <w:r w:rsidRPr="0016692B">
        <w:rPr>
          <w:rFonts w:ascii="Times New Roman" w:hAnsi="Times New Roman" w:cs="Times New Roman"/>
          <w:sz w:val="24"/>
          <w:szCs w:val="24"/>
        </w:rPr>
        <w:t>профильного</w:t>
      </w:r>
      <w:r w:rsidRPr="0016692B">
        <w:rPr>
          <w:rFonts w:ascii="Times New Roman" w:hAnsi="Times New Roman" w:cs="Times New Roman"/>
          <w:sz w:val="24"/>
          <w:szCs w:val="24"/>
        </w:rPr>
        <w:t xml:space="preserve"> уровня (далее ДЭ </w:t>
      </w:r>
      <w:r w:rsidRPr="0016692B">
        <w:rPr>
          <w:rFonts w:ascii="Times New Roman" w:hAnsi="Times New Roman" w:cs="Times New Roman"/>
          <w:sz w:val="24"/>
          <w:szCs w:val="24"/>
        </w:rPr>
        <w:t>П</w:t>
      </w:r>
      <w:r w:rsidRPr="0016692B">
        <w:rPr>
          <w:rFonts w:ascii="Times New Roman" w:hAnsi="Times New Roman" w:cs="Times New Roman"/>
          <w:sz w:val="24"/>
          <w:szCs w:val="24"/>
        </w:rPr>
        <w:t>У).</w:t>
      </w:r>
      <w:r w:rsidRPr="0016692B">
        <w:rPr>
          <w:rFonts w:ascii="Times New Roman" w:hAnsi="Times New Roman" w:cs="Times New Roman"/>
          <w:color w:val="000000"/>
          <w:sz w:val="24"/>
          <w:szCs w:val="24"/>
        </w:rPr>
        <w:t xml:space="preserve"> </w:t>
      </w:r>
    </w:p>
    <w:p w14:paraId="3AC8F178" w14:textId="77777777" w:rsidR="0016692B" w:rsidRPr="0016692B" w:rsidRDefault="0016692B" w:rsidP="0016692B">
      <w:pPr>
        <w:tabs>
          <w:tab w:val="left" w:pos="1134"/>
        </w:tabs>
        <w:ind w:firstLine="709"/>
        <w:jc w:val="both"/>
        <w:rPr>
          <w:sz w:val="24"/>
          <w:szCs w:val="24"/>
          <w:shd w:val="clear" w:color="auto" w:fill="FFFF00"/>
        </w:rPr>
      </w:pPr>
      <w:bookmarkStart w:id="4" w:name="_Toc156565551"/>
      <w:r w:rsidRPr="0016692B">
        <w:rPr>
          <w:rFonts w:ascii="Times New Roman" w:hAnsi="Times New Roman"/>
          <w:sz w:val="24"/>
          <w:szCs w:val="24"/>
        </w:rPr>
        <w:t>Государственный экзамен проводиться в три этапа: теоретический этап (оценка теоретических знаний) и решение практико-ориентированных профессиональных задач (оценка практического опыта и умений), демонстрационный экзамен.</w:t>
      </w:r>
    </w:p>
    <w:p w14:paraId="6E064CB0" w14:textId="23C26FC5" w:rsidR="0016692B" w:rsidRPr="0016692B" w:rsidRDefault="0016692B" w:rsidP="0016692B">
      <w:pPr>
        <w:ind w:firstLine="567"/>
        <w:jc w:val="both"/>
        <w:rPr>
          <w:rFonts w:ascii="Times New Roman" w:hAnsi="Times New Roman" w:cs="Times New Roman"/>
          <w:sz w:val="24"/>
          <w:szCs w:val="24"/>
        </w:rPr>
      </w:pPr>
      <w:r w:rsidRPr="0016692B">
        <w:rPr>
          <w:rFonts w:ascii="Times New Roman" w:hAnsi="Times New Roman" w:cs="Times New Roman"/>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специальности 31.02.02 Акушерское дело. Приказ о допуске к ГИА утверждается директором Колледжа до </w:t>
      </w:r>
      <w:r>
        <w:rPr>
          <w:rFonts w:ascii="Times New Roman" w:hAnsi="Times New Roman" w:cs="Times New Roman"/>
          <w:sz w:val="24"/>
          <w:szCs w:val="24"/>
        </w:rPr>
        <w:t>24</w:t>
      </w:r>
      <w:r w:rsidRPr="0016692B">
        <w:rPr>
          <w:rFonts w:ascii="Times New Roman" w:hAnsi="Times New Roman" w:cs="Times New Roman"/>
          <w:sz w:val="24"/>
          <w:szCs w:val="24"/>
        </w:rPr>
        <w:t>.0</w:t>
      </w:r>
      <w:r>
        <w:rPr>
          <w:rFonts w:ascii="Times New Roman" w:hAnsi="Times New Roman" w:cs="Times New Roman"/>
          <w:sz w:val="24"/>
          <w:szCs w:val="24"/>
        </w:rPr>
        <w:t>1</w:t>
      </w:r>
      <w:r w:rsidRPr="0016692B">
        <w:rPr>
          <w:rFonts w:ascii="Times New Roman" w:hAnsi="Times New Roman" w:cs="Times New Roman"/>
          <w:sz w:val="24"/>
          <w:szCs w:val="24"/>
        </w:rPr>
        <w:t>. 202</w:t>
      </w:r>
      <w:r>
        <w:rPr>
          <w:rFonts w:ascii="Times New Roman" w:hAnsi="Times New Roman" w:cs="Times New Roman"/>
          <w:sz w:val="24"/>
          <w:szCs w:val="24"/>
        </w:rPr>
        <w:t>8</w:t>
      </w:r>
      <w:r w:rsidRPr="0016692B">
        <w:rPr>
          <w:rFonts w:ascii="Times New Roman" w:hAnsi="Times New Roman" w:cs="Times New Roman"/>
          <w:sz w:val="24"/>
          <w:szCs w:val="24"/>
        </w:rPr>
        <w:t xml:space="preserve"> года.</w:t>
      </w:r>
    </w:p>
    <w:p w14:paraId="4A48EF8E" w14:textId="77777777" w:rsidR="0016692B" w:rsidRDefault="0016692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48F3285C" w14:textId="03540B7A" w:rsidR="00D570F5" w:rsidRPr="00B63840"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 xml:space="preserve">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w:t>
      </w:r>
      <w:r w:rsidRPr="006E2DA7">
        <w:rPr>
          <w:rFonts w:ascii="Times New Roman" w:eastAsia="Times New Roman" w:hAnsi="Times New Roman" w:cs="Times New Roman"/>
          <w:sz w:val="24"/>
          <w:szCs w:val="24"/>
          <w:lang w:eastAsia="zh-CN"/>
        </w:rPr>
        <w:lastRenderedPageBreak/>
        <w:t>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1916435C" w14:textId="23E0D3FB" w:rsidR="007B13D6" w:rsidRPr="00B63840" w:rsidRDefault="008B43DB" w:rsidP="007B13D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3"/>
      <w:r>
        <w:rPr>
          <w:rFonts w:ascii="Times New Roman" w:eastAsia="Times New Roman" w:hAnsi="Times New Roman" w:cs="Times New Roman"/>
          <w:b/>
          <w:bCs/>
          <w:sz w:val="24"/>
          <w:szCs w:val="24"/>
          <w:lang w:eastAsia="zh-CN"/>
        </w:rPr>
        <w:t>Т</w:t>
      </w:r>
      <w:r w:rsidR="00B63840" w:rsidRPr="00B63840">
        <w:rPr>
          <w:rFonts w:ascii="Times New Roman" w:eastAsia="Times New Roman" w:hAnsi="Times New Roman" w:cs="Times New Roman"/>
          <w:b/>
          <w:bCs/>
          <w:sz w:val="24"/>
          <w:szCs w:val="24"/>
          <w:lang w:eastAsia="zh-CN"/>
        </w:rPr>
        <w:t>ребования к</w:t>
      </w:r>
      <w:r w:rsidR="00692697" w:rsidRPr="00B63840">
        <w:rPr>
          <w:rFonts w:ascii="Times New Roman" w:eastAsia="Times New Roman" w:hAnsi="Times New Roman" w:cs="Times New Roman"/>
          <w:b/>
          <w:bCs/>
          <w:sz w:val="24"/>
          <w:szCs w:val="24"/>
          <w:lang w:eastAsia="zh-CN"/>
        </w:rPr>
        <w:t xml:space="preserve"> проведени</w:t>
      </w:r>
      <w:r w:rsidR="00B63840" w:rsidRPr="00B63840">
        <w:rPr>
          <w:rFonts w:ascii="Times New Roman" w:eastAsia="Times New Roman" w:hAnsi="Times New Roman" w:cs="Times New Roman"/>
          <w:b/>
          <w:bCs/>
          <w:sz w:val="24"/>
          <w:szCs w:val="24"/>
          <w:lang w:eastAsia="zh-CN"/>
        </w:rPr>
        <w:t>ю</w:t>
      </w:r>
      <w:r w:rsidR="00692697" w:rsidRPr="00B63840">
        <w:rPr>
          <w:rFonts w:ascii="Times New Roman" w:eastAsia="Times New Roman" w:hAnsi="Times New Roman" w:cs="Times New Roman"/>
          <w:b/>
          <w:bCs/>
          <w:sz w:val="24"/>
          <w:szCs w:val="24"/>
          <w:lang w:eastAsia="zh-CN"/>
        </w:rPr>
        <w:t xml:space="preserve"> государственного экзамена</w:t>
      </w:r>
      <w:bookmarkEnd w:id="5"/>
    </w:p>
    <w:p w14:paraId="7A554D42" w14:textId="7C590B95" w:rsidR="00427418" w:rsidRPr="008B43DB" w:rsidRDefault="00580A60" w:rsidP="00017641">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проводиться по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совокупности профессиональных модулей, установленное соответствующим ФГОС СПО.</w:t>
      </w:r>
    </w:p>
    <w:p w14:paraId="1F8FE715" w14:textId="77777777" w:rsidR="00580A60" w:rsidRPr="00B63840" w:rsidRDefault="00580A60" w:rsidP="00580A60">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EA0D077" w14:textId="77777777" w:rsidR="00580A60" w:rsidRPr="00B63840" w:rsidRDefault="00580A60" w:rsidP="00580A60">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565690E8" w14:textId="11BA80B3"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отводимое на выполнения заданий государственной итоговой </w:t>
      </w:r>
      <w:r w:rsidR="00017641" w:rsidRPr="00580A60">
        <w:rPr>
          <w:rFonts w:ascii="Times New Roman" w:hAnsi="Times New Roman"/>
          <w:sz w:val="24"/>
          <w:szCs w:val="24"/>
        </w:rPr>
        <w:t xml:space="preserve">аттестации – </w:t>
      </w:r>
      <w:r>
        <w:rPr>
          <w:rFonts w:ascii="Times New Roman" w:hAnsi="Times New Roman"/>
          <w:sz w:val="24"/>
          <w:szCs w:val="24"/>
        </w:rPr>
        <w:t>2</w:t>
      </w:r>
      <w:r w:rsidR="00017641" w:rsidRPr="00580A60">
        <w:rPr>
          <w:rFonts w:ascii="Times New Roman" w:hAnsi="Times New Roman"/>
          <w:sz w:val="24"/>
          <w:szCs w:val="24"/>
        </w:rPr>
        <w:t xml:space="preserve"> ч</w:t>
      </w:r>
      <w:r w:rsidR="00580A60" w:rsidRPr="00580A60">
        <w:rPr>
          <w:rFonts w:ascii="Times New Roman" w:hAnsi="Times New Roman"/>
          <w:sz w:val="24"/>
          <w:szCs w:val="24"/>
        </w:rPr>
        <w:t>.</w:t>
      </w:r>
      <w:r w:rsidR="00017641" w:rsidRPr="00580A60">
        <w:rPr>
          <w:rFonts w:ascii="Times New Roman" w:hAnsi="Times New Roman"/>
          <w:sz w:val="24"/>
          <w:szCs w:val="24"/>
        </w:rPr>
        <w:t xml:space="preserve"> (астрономических</w:t>
      </w:r>
      <w:r w:rsidR="00017641" w:rsidRPr="00B63840">
        <w:rPr>
          <w:rFonts w:ascii="Times New Roman" w:hAnsi="Times New Roman"/>
          <w:sz w:val="24"/>
          <w:szCs w:val="24"/>
        </w:rPr>
        <w:t xml:space="preserve">). </w:t>
      </w:r>
    </w:p>
    <w:p w14:paraId="52020559" w14:textId="25813F1D" w:rsidR="00017641" w:rsidRPr="00B63840"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 xml:space="preserve">аксимальное время для выполнения первого этапа государственного экзамена: теоретический этап – </w:t>
      </w:r>
      <w:r>
        <w:rPr>
          <w:rFonts w:ascii="Times New Roman" w:hAnsi="Times New Roman"/>
          <w:sz w:val="24"/>
          <w:szCs w:val="24"/>
        </w:rPr>
        <w:t>1</w:t>
      </w:r>
      <w:r w:rsidR="00017641" w:rsidRPr="00B63840">
        <w:rPr>
          <w:rFonts w:ascii="Times New Roman" w:hAnsi="Times New Roman"/>
          <w:sz w:val="24"/>
          <w:szCs w:val="24"/>
        </w:rPr>
        <w:t xml:space="preserve"> ч</w:t>
      </w:r>
      <w:r w:rsidR="00580A60">
        <w:rPr>
          <w:rFonts w:ascii="Times New Roman" w:hAnsi="Times New Roman"/>
          <w:sz w:val="24"/>
          <w:szCs w:val="24"/>
        </w:rPr>
        <w:t>.</w:t>
      </w:r>
      <w:r w:rsidR="00017641" w:rsidRPr="00B63840">
        <w:rPr>
          <w:rFonts w:ascii="Times New Roman" w:hAnsi="Times New Roman"/>
          <w:sz w:val="24"/>
          <w:szCs w:val="24"/>
        </w:rPr>
        <w:t xml:space="preserve"> (астрономический).</w:t>
      </w:r>
    </w:p>
    <w:p w14:paraId="329404D8" w14:textId="3186C4E8" w:rsidR="00017641" w:rsidRDefault="00A06477"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00017641" w:rsidRPr="00B63840">
        <w:rPr>
          <w:rFonts w:ascii="Times New Roman" w:hAnsi="Times New Roman"/>
          <w:sz w:val="24"/>
          <w:szCs w:val="24"/>
        </w:rPr>
        <w:t>аксимальное время для выполнения второго этапа государственного экзамена: решение практико-ориентированных профессиональных задач –</w:t>
      </w:r>
      <w:r w:rsidR="00580A60">
        <w:rPr>
          <w:rFonts w:ascii="Times New Roman" w:hAnsi="Times New Roman"/>
          <w:sz w:val="24"/>
          <w:szCs w:val="24"/>
        </w:rPr>
        <w:t xml:space="preserve"> </w:t>
      </w:r>
      <w:r>
        <w:rPr>
          <w:rFonts w:ascii="Times New Roman" w:hAnsi="Times New Roman"/>
          <w:sz w:val="24"/>
          <w:szCs w:val="24"/>
        </w:rPr>
        <w:t>1</w:t>
      </w:r>
      <w:r w:rsidR="00580A60">
        <w:rPr>
          <w:rFonts w:ascii="Times New Roman" w:hAnsi="Times New Roman"/>
          <w:sz w:val="24"/>
          <w:szCs w:val="24"/>
        </w:rPr>
        <w:t xml:space="preserve"> ч.</w:t>
      </w:r>
      <w:r w:rsidR="00017641" w:rsidRPr="00B63840">
        <w:rPr>
          <w:rFonts w:ascii="Times New Roman" w:hAnsi="Times New Roman"/>
          <w:sz w:val="24"/>
          <w:szCs w:val="24"/>
        </w:rPr>
        <w:t xml:space="preserve"> (астрономический).</w:t>
      </w:r>
    </w:p>
    <w:p w14:paraId="1A3CC203" w14:textId="310CFAD1" w:rsidR="004922A1" w:rsidRPr="00B63840" w:rsidRDefault="004922A1" w:rsidP="00017641">
      <w:pPr>
        <w:tabs>
          <w:tab w:val="left" w:pos="1134"/>
        </w:tabs>
        <w:ind w:firstLine="709"/>
        <w:jc w:val="both"/>
        <w:rPr>
          <w:rFonts w:ascii="Times New Roman" w:hAnsi="Times New Roman"/>
          <w:sz w:val="24"/>
          <w:szCs w:val="24"/>
        </w:rPr>
      </w:pPr>
      <w:r>
        <w:rPr>
          <w:rFonts w:ascii="Times New Roman" w:hAnsi="Times New Roman"/>
          <w:sz w:val="24"/>
          <w:szCs w:val="24"/>
        </w:rPr>
        <w:t>М</w:t>
      </w:r>
      <w:r w:rsidRPr="00B63840">
        <w:rPr>
          <w:rFonts w:ascii="Times New Roman" w:hAnsi="Times New Roman"/>
          <w:sz w:val="24"/>
          <w:szCs w:val="24"/>
        </w:rPr>
        <w:t>аксимальное время для выполнения</w:t>
      </w:r>
      <w:r>
        <w:rPr>
          <w:rFonts w:ascii="Times New Roman" w:hAnsi="Times New Roman"/>
          <w:sz w:val="24"/>
          <w:szCs w:val="24"/>
        </w:rPr>
        <w:t xml:space="preserve"> демонстрационного экзамена регламентируется соответствующим КОД по специальности 31.02.02 Акушерское дело.</w:t>
      </w:r>
    </w:p>
    <w:p w14:paraId="20DE183D" w14:textId="6786C474" w:rsidR="00692697" w:rsidRPr="00B63840" w:rsidRDefault="00692697" w:rsidP="008C4F91">
      <w:pPr>
        <w:spacing w:line="276" w:lineRule="auto"/>
        <w:ind w:firstLine="709"/>
        <w:jc w:val="both"/>
        <w:rPr>
          <w:rFonts w:ascii="Times New Roman" w:hAnsi="Times New Roman" w:cs="Times New Roman"/>
          <w:sz w:val="24"/>
          <w:szCs w:val="24"/>
          <w:shd w:val="clear" w:color="auto" w:fill="FFFFFF"/>
          <w:lang w:eastAsia="ru-RU"/>
        </w:rPr>
      </w:pPr>
      <w:r w:rsidRPr="00B63840">
        <w:rPr>
          <w:rFonts w:ascii="Times New Roman" w:hAnsi="Times New Roman" w:cs="Times New Roman"/>
          <w:sz w:val="24"/>
          <w:szCs w:val="24"/>
          <w:shd w:val="clear" w:color="auto" w:fill="FFFFFF"/>
          <w:lang w:eastAsia="ru-RU"/>
        </w:rPr>
        <w:t xml:space="preserve">Для проведения государственного экзамена (далее – ГЭ) оценочные материалы </w:t>
      </w:r>
      <w:r w:rsidR="00996136" w:rsidRPr="00B63840">
        <w:rPr>
          <w:rFonts w:ascii="Times New Roman" w:hAnsi="Times New Roman" w:cs="Times New Roman"/>
          <w:sz w:val="24"/>
          <w:szCs w:val="24"/>
          <w:shd w:val="clear" w:color="auto" w:fill="FFFFFF"/>
          <w:lang w:eastAsia="ru-RU"/>
        </w:rPr>
        <w:t>разрабатываются</w:t>
      </w:r>
      <w:r w:rsidRPr="00B63840">
        <w:rPr>
          <w:rFonts w:ascii="Times New Roman" w:hAnsi="Times New Roman" w:cs="Times New Roman"/>
          <w:sz w:val="24"/>
          <w:szCs w:val="24"/>
          <w:shd w:val="clear" w:color="auto" w:fill="FFFFFF"/>
          <w:lang w:eastAsia="ru-RU"/>
        </w:rPr>
        <w:t xml:space="preserve"> образовательной организацией самостоятельно</w:t>
      </w:r>
      <w:r w:rsidR="00B158BB">
        <w:rPr>
          <w:rFonts w:ascii="Times New Roman" w:hAnsi="Times New Roman" w:cs="Times New Roman"/>
          <w:sz w:val="24"/>
          <w:szCs w:val="24"/>
          <w:shd w:val="clear" w:color="auto" w:fill="FFFFFF"/>
          <w:lang w:eastAsia="ru-RU"/>
        </w:rPr>
        <w:t>, исключая материалы для демонстрационного экзамена.</w:t>
      </w:r>
    </w:p>
    <w:p w14:paraId="0C87CAD4" w14:textId="7FD7B15F" w:rsidR="00BA01A8" w:rsidRPr="00B63840" w:rsidRDefault="00BA01A8" w:rsidP="00BA01A8">
      <w:pPr>
        <w:ind w:firstLine="709"/>
        <w:jc w:val="both"/>
        <w:rPr>
          <w:rFonts w:ascii="Times New Roman" w:hAnsi="Times New Roman"/>
          <w:sz w:val="24"/>
          <w:szCs w:val="24"/>
        </w:rPr>
      </w:pPr>
      <w:r w:rsidRPr="00B63840">
        <w:rPr>
          <w:rFonts w:ascii="Times New Roman" w:hAnsi="Times New Roman"/>
          <w:sz w:val="24"/>
          <w:szCs w:val="24"/>
        </w:rPr>
        <w:t xml:space="preserve">Сроки проведения ГИА </w:t>
      </w:r>
      <w:r w:rsidR="00692697" w:rsidRPr="00B63840">
        <w:rPr>
          <w:rFonts w:ascii="Times New Roman" w:hAnsi="Times New Roman"/>
          <w:sz w:val="24"/>
          <w:szCs w:val="24"/>
        </w:rPr>
        <w:t>регламентир</w:t>
      </w:r>
      <w:r w:rsidR="00996136" w:rsidRPr="00B63840">
        <w:rPr>
          <w:rFonts w:ascii="Times New Roman" w:hAnsi="Times New Roman"/>
          <w:sz w:val="24"/>
          <w:szCs w:val="24"/>
        </w:rPr>
        <w:t>уются</w:t>
      </w:r>
      <w:r w:rsidRPr="00B63840">
        <w:rPr>
          <w:rFonts w:ascii="Times New Roman" w:hAnsi="Times New Roman"/>
          <w:sz w:val="24"/>
          <w:szCs w:val="24"/>
        </w:rPr>
        <w:t xml:space="preserve"> образовательной организацией в календарном учебном графике на текущий учебный год.</w:t>
      </w:r>
    </w:p>
    <w:p w14:paraId="3D382599" w14:textId="047EEA2D" w:rsidR="00BA01A8" w:rsidRDefault="00BA01A8" w:rsidP="006D4CF5">
      <w:pPr>
        <w:ind w:firstLine="708"/>
        <w:jc w:val="both"/>
        <w:rPr>
          <w:rFonts w:ascii="Times New Roman" w:hAnsi="Times New Roman"/>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w:t>
      </w:r>
      <w:r w:rsidR="002168EA" w:rsidRPr="00B63840">
        <w:rPr>
          <w:rFonts w:ascii="Times New Roman" w:hAnsi="Times New Roman"/>
          <w:sz w:val="24"/>
          <w:szCs w:val="24"/>
        </w:rPr>
        <w:t>организаций-партнеров</w:t>
      </w:r>
      <w:r w:rsidRPr="00B63840">
        <w:rPr>
          <w:rFonts w:ascii="Times New Roman" w:hAnsi="Times New Roman"/>
          <w:sz w:val="24"/>
          <w:szCs w:val="24"/>
        </w:rPr>
        <w:t>, направление деятельности которых соответствует области профессиональной деятельности, к которой готовятся выпускники</w:t>
      </w:r>
      <w:r w:rsidR="00B741C6" w:rsidRPr="00B63840">
        <w:rPr>
          <w:rFonts w:ascii="Times New Roman" w:hAnsi="Times New Roman"/>
          <w:sz w:val="24"/>
          <w:szCs w:val="24"/>
        </w:rPr>
        <w:t xml:space="preserve">, </w:t>
      </w:r>
      <w:r w:rsidR="002168EA" w:rsidRPr="00A06477">
        <w:rPr>
          <w:rFonts w:ascii="Times New Roman" w:hAnsi="Times New Roman"/>
          <w:sz w:val="24"/>
          <w:szCs w:val="24"/>
        </w:rPr>
        <w:t xml:space="preserve">членов аккредитационных комиссий, сформированных Министерством здравоохранения Российской </w:t>
      </w:r>
      <w:r w:rsidR="002168EA" w:rsidRPr="00A06477">
        <w:rPr>
          <w:rFonts w:ascii="Times New Roman" w:hAnsi="Times New Roman"/>
          <w:sz w:val="24"/>
          <w:szCs w:val="24"/>
        </w:rPr>
        <w:lastRenderedPageBreak/>
        <w:t>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p w14:paraId="13EA757A" w14:textId="77777777" w:rsidR="006D4CF5" w:rsidRPr="006D4CF5" w:rsidRDefault="006D4CF5" w:rsidP="006D4CF5">
      <w:pPr>
        <w:ind w:firstLine="708"/>
        <w:jc w:val="both"/>
        <w:rPr>
          <w:rFonts w:ascii="Times New Roman" w:hAnsi="Times New Roman"/>
          <w:sz w:val="24"/>
          <w:szCs w:val="24"/>
        </w:rPr>
      </w:pPr>
    </w:p>
    <w:p w14:paraId="29D31382" w14:textId="72D93570" w:rsidR="003D07E9" w:rsidRPr="006D4CF5" w:rsidRDefault="00B158BB" w:rsidP="006D4CF5">
      <w:pPr>
        <w:pStyle w:val="a4"/>
        <w:numPr>
          <w:ilvl w:val="0"/>
          <w:numId w:val="21"/>
        </w:numPr>
        <w:suppressAutoHyphens/>
        <w:spacing w:line="276" w:lineRule="auto"/>
        <w:jc w:val="both"/>
        <w:rPr>
          <w:rFonts w:ascii="Times New Roman" w:eastAsia="Times New Roman" w:hAnsi="Times New Roman" w:cs="Times New Roman"/>
          <w:b/>
          <w:bCs/>
          <w:sz w:val="24"/>
          <w:szCs w:val="24"/>
          <w:lang w:eastAsia="zh-CN"/>
        </w:rPr>
      </w:pPr>
      <w:r w:rsidRPr="006D4CF5">
        <w:rPr>
          <w:rFonts w:ascii="Times New Roman" w:eastAsia="Times New Roman" w:hAnsi="Times New Roman" w:cs="Times New Roman"/>
          <w:b/>
          <w:bCs/>
          <w:sz w:val="24"/>
          <w:szCs w:val="24"/>
          <w:lang w:eastAsia="zh-CN"/>
        </w:rPr>
        <w:t>Критерии оценки уровня и качества подготовки обучающихся</w:t>
      </w:r>
    </w:p>
    <w:p w14:paraId="4944E4B6" w14:textId="005A7850" w:rsid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29C6325C" w14:textId="3C315C83" w:rsidR="006D4CF5" w:rsidRDefault="00047371" w:rsidP="000E3935">
      <w:pPr>
        <w:suppressAutoHyphens/>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Pr>
          <w:rFonts w:ascii="Times New Roman" w:eastAsia="Times New Roman" w:hAnsi="Times New Roman" w:cs="Times New Roman"/>
          <w:sz w:val="24"/>
          <w:szCs w:val="24"/>
          <w:lang w:eastAsia="zh-CN"/>
        </w:rPr>
        <w:t xml:space="preserve">Результаты 2 этапа ГИА – </w:t>
      </w:r>
      <w:bookmarkStart w:id="6" w:name="_Hlk168303519"/>
      <w:r w:rsidR="006D4CF5">
        <w:rPr>
          <w:rFonts w:ascii="Times New Roman" w:eastAsia="Times New Roman" w:hAnsi="Times New Roman" w:cs="Times New Roman"/>
          <w:sz w:val="24"/>
          <w:szCs w:val="24"/>
          <w:lang w:eastAsia="zh-CN"/>
        </w:rPr>
        <w:t xml:space="preserve">решение </w:t>
      </w:r>
      <w:r w:rsidR="006D4CF5">
        <w:rPr>
          <w:rFonts w:ascii="Times New Roman" w:hAnsi="Times New Roman"/>
          <w:sz w:val="24"/>
          <w:szCs w:val="24"/>
        </w:rPr>
        <w:t xml:space="preserve">практико-ориентированных профессиональных </w:t>
      </w:r>
      <w:proofErr w:type="spellStart"/>
      <w:r>
        <w:rPr>
          <w:rFonts w:ascii="Times New Roman" w:hAnsi="Times New Roman"/>
          <w:sz w:val="24"/>
          <w:szCs w:val="24"/>
        </w:rPr>
        <w:t>профессиональных</w:t>
      </w:r>
      <w:proofErr w:type="spellEnd"/>
      <w:r>
        <w:rPr>
          <w:rFonts w:ascii="Times New Roman" w:hAnsi="Times New Roman"/>
          <w:sz w:val="24"/>
          <w:szCs w:val="24"/>
        </w:rPr>
        <w:t xml:space="preserve"> задач</w:t>
      </w:r>
      <w:bookmarkEnd w:id="6"/>
      <w:r w:rsidRPr="006D4CF5">
        <w:rPr>
          <w:rFonts w:ascii="Times New Roman" w:eastAsia="Times New Roman" w:hAnsi="Times New Roman" w:cs="Times New Roman"/>
          <w:sz w:val="24"/>
          <w:szCs w:val="24"/>
          <w:lang w:eastAsia="zh-CN"/>
        </w:rPr>
        <w:t xml:space="preserve"> фиксируются в ведомости результатов 2 этапа государственного экзамена (Приложение 2)</w:t>
      </w:r>
      <w:r w:rsidR="000E3935">
        <w:rPr>
          <w:rFonts w:ascii="Times New Roman" w:eastAsia="Times New Roman" w:hAnsi="Times New Roman" w:cs="Times New Roman"/>
          <w:sz w:val="24"/>
          <w:szCs w:val="24"/>
          <w:lang w:eastAsia="zh-CN"/>
        </w:rPr>
        <w:t xml:space="preserve">. </w:t>
      </w:r>
    </w:p>
    <w:p w14:paraId="552B3C69" w14:textId="76B96175" w:rsidR="000E3935" w:rsidRDefault="000E3935" w:rsidP="006D4CF5">
      <w:pPr>
        <w:suppressAutoHyphens/>
        <w:spacing w:line="276" w:lineRule="auto"/>
        <w:ind w:firstLine="709"/>
        <w:jc w:val="both"/>
        <w:rPr>
          <w:rFonts w:ascii="Times New Roman" w:hAnsi="Times New Roman"/>
          <w:sz w:val="24"/>
          <w:szCs w:val="24"/>
        </w:rPr>
      </w:pPr>
    </w:p>
    <w:tbl>
      <w:tblPr>
        <w:tblStyle w:val="50"/>
        <w:tblpPr w:leftFromText="180" w:rightFromText="180" w:vertAnchor="text" w:horzAnchor="margin" w:tblpXSpec="center" w:tblpY="539"/>
        <w:tblW w:w="10425" w:type="dxa"/>
        <w:tblLayout w:type="fixed"/>
        <w:tblLook w:val="04A0" w:firstRow="1" w:lastRow="0" w:firstColumn="1" w:lastColumn="0" w:noHBand="0" w:noVBand="1"/>
      </w:tblPr>
      <w:tblGrid>
        <w:gridCol w:w="2426"/>
        <w:gridCol w:w="1999"/>
        <w:gridCol w:w="2000"/>
        <w:gridCol w:w="2000"/>
        <w:gridCol w:w="2000"/>
      </w:tblGrid>
      <w:tr w:rsidR="000E3935" w14:paraId="318825D6" w14:textId="77777777" w:rsidTr="003C13A8">
        <w:tc>
          <w:tcPr>
            <w:tcW w:w="10425" w:type="dxa"/>
            <w:gridSpan w:val="5"/>
            <w:tcBorders>
              <w:top w:val="single" w:sz="4" w:space="0" w:color="auto"/>
              <w:left w:val="single" w:sz="4" w:space="0" w:color="auto"/>
              <w:bottom w:val="single" w:sz="4" w:space="0" w:color="auto"/>
              <w:right w:val="single" w:sz="4" w:space="0" w:color="auto"/>
            </w:tcBorders>
          </w:tcPr>
          <w:p w14:paraId="236501A7" w14:textId="77777777" w:rsidR="000E3935" w:rsidRDefault="000E3935" w:rsidP="000E3935">
            <w:pPr>
              <w:suppressAutoHyphens/>
              <w:spacing w:line="276" w:lineRule="auto"/>
              <w:ind w:firstLine="709"/>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Таблица 3 </w:t>
            </w:r>
          </w:p>
          <w:p w14:paraId="12F73A66" w14:textId="77777777" w:rsidR="000E3935" w:rsidRDefault="000E3935" w:rsidP="000E3935">
            <w:pPr>
              <w:suppressAutoHyphens/>
              <w:spacing w:line="276" w:lineRule="auto"/>
              <w:ind w:firstLine="709"/>
              <w:jc w:val="both"/>
              <w:rPr>
                <w:rFonts w:ascii="Times New Roman" w:eastAsia="Times New Roman" w:hAnsi="Times New Roman"/>
                <w:sz w:val="24"/>
                <w:szCs w:val="24"/>
                <w:lang w:eastAsia="zh-CN"/>
              </w:rPr>
            </w:pPr>
          </w:p>
        </w:tc>
      </w:tr>
      <w:tr w:rsidR="000E3935" w14:paraId="5A751D70" w14:textId="77777777" w:rsidTr="003C13A8">
        <w:tc>
          <w:tcPr>
            <w:tcW w:w="10425" w:type="dxa"/>
            <w:gridSpan w:val="5"/>
            <w:tcBorders>
              <w:top w:val="single" w:sz="4" w:space="0" w:color="auto"/>
              <w:left w:val="single" w:sz="4" w:space="0" w:color="auto"/>
              <w:bottom w:val="single" w:sz="4" w:space="0" w:color="auto"/>
              <w:right w:val="single" w:sz="4" w:space="0" w:color="auto"/>
            </w:tcBorders>
          </w:tcPr>
          <w:p w14:paraId="2FF763F5" w14:textId="77777777" w:rsidR="000E3935" w:rsidRDefault="000E3935" w:rsidP="000E3935">
            <w:pPr>
              <w:suppressAutoHyphens/>
              <w:spacing w:line="276" w:lineRule="auto"/>
              <w:ind w:firstLine="709"/>
              <w:jc w:val="both"/>
              <w:rPr>
                <w:rFonts w:ascii="Times New Roman" w:hAnsi="Times New Roman"/>
                <w:sz w:val="24"/>
                <w:szCs w:val="24"/>
              </w:rPr>
            </w:pPr>
            <w:r>
              <w:rPr>
                <w:rFonts w:ascii="Times New Roman" w:eastAsia="Times New Roman" w:hAnsi="Times New Roman"/>
                <w:sz w:val="24"/>
                <w:szCs w:val="24"/>
                <w:lang w:eastAsia="zh-CN"/>
              </w:rPr>
              <w:t xml:space="preserve">Порядок перевода результатов 2 этапа решение </w:t>
            </w:r>
            <w:r>
              <w:rPr>
                <w:rFonts w:ascii="Times New Roman" w:hAnsi="Times New Roman"/>
                <w:sz w:val="24"/>
                <w:szCs w:val="24"/>
              </w:rPr>
              <w:t xml:space="preserve">практико-ориентированных профессиональных </w:t>
            </w:r>
            <w:proofErr w:type="spellStart"/>
            <w:r>
              <w:rPr>
                <w:rFonts w:ascii="Times New Roman" w:hAnsi="Times New Roman"/>
                <w:sz w:val="24"/>
                <w:szCs w:val="24"/>
              </w:rPr>
              <w:t>профессиональных</w:t>
            </w:r>
            <w:proofErr w:type="spellEnd"/>
            <w:r>
              <w:rPr>
                <w:rFonts w:ascii="Times New Roman" w:hAnsi="Times New Roman"/>
                <w:sz w:val="24"/>
                <w:szCs w:val="24"/>
              </w:rPr>
              <w:t xml:space="preserve"> задач в оценку</w:t>
            </w:r>
          </w:p>
          <w:p w14:paraId="652869F1" w14:textId="77777777" w:rsidR="000E3935" w:rsidRDefault="000E3935" w:rsidP="007E7C4A">
            <w:pPr>
              <w:ind w:right="282"/>
              <w:jc w:val="center"/>
              <w:rPr>
                <w:rFonts w:ascii="Times New Roman" w:eastAsia="Times New Roman" w:hAnsi="Times New Roman"/>
                <w:sz w:val="24"/>
                <w:szCs w:val="24"/>
              </w:rPr>
            </w:pPr>
          </w:p>
        </w:tc>
      </w:tr>
      <w:tr w:rsidR="000E3935" w14:paraId="262FDA1E" w14:textId="77777777" w:rsidTr="000E3935">
        <w:tc>
          <w:tcPr>
            <w:tcW w:w="2426" w:type="dxa"/>
            <w:tcBorders>
              <w:top w:val="single" w:sz="4" w:space="0" w:color="auto"/>
              <w:left w:val="single" w:sz="4" w:space="0" w:color="auto"/>
              <w:bottom w:val="single" w:sz="4" w:space="0" w:color="auto"/>
              <w:right w:val="single" w:sz="4" w:space="0" w:color="auto"/>
            </w:tcBorders>
          </w:tcPr>
          <w:p w14:paraId="417A37E4"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 xml:space="preserve">Оценка 2 этапа ГИА </w:t>
            </w:r>
            <w:r>
              <w:rPr>
                <w:rFonts w:ascii="Times New Roman" w:eastAsia="Times New Roman" w:hAnsi="Times New Roman"/>
                <w:sz w:val="24"/>
                <w:szCs w:val="24"/>
                <w:lang w:eastAsia="zh-CN"/>
              </w:rPr>
              <w:t xml:space="preserve">решение </w:t>
            </w:r>
            <w:r>
              <w:rPr>
                <w:rFonts w:ascii="Times New Roman" w:hAnsi="Times New Roman"/>
                <w:sz w:val="24"/>
                <w:szCs w:val="24"/>
              </w:rPr>
              <w:t>практико-ориентированных профессиональных задач</w:t>
            </w:r>
          </w:p>
          <w:p w14:paraId="08BEF6FB" w14:textId="77777777" w:rsidR="000E3935" w:rsidRDefault="000E3935" w:rsidP="007E7C4A">
            <w:pPr>
              <w:ind w:right="282"/>
              <w:jc w:val="center"/>
              <w:rPr>
                <w:rFonts w:ascii="Times New Roman" w:eastAsia="Times New Roman" w:hAnsi="Times New Roman"/>
                <w:color w:val="444444"/>
                <w:sz w:val="24"/>
                <w:szCs w:val="24"/>
              </w:rPr>
            </w:pPr>
          </w:p>
        </w:tc>
        <w:tc>
          <w:tcPr>
            <w:tcW w:w="1999" w:type="dxa"/>
            <w:tcBorders>
              <w:top w:val="single" w:sz="4" w:space="0" w:color="auto"/>
              <w:left w:val="single" w:sz="4" w:space="0" w:color="auto"/>
              <w:bottom w:val="single" w:sz="4" w:space="0" w:color="auto"/>
              <w:right w:val="single" w:sz="4" w:space="0" w:color="auto"/>
            </w:tcBorders>
            <w:hideMark/>
          </w:tcPr>
          <w:p w14:paraId="2115A3CC"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неудовлетво-рительно</w:t>
            </w:r>
            <w:proofErr w:type="spellEnd"/>
          </w:p>
        </w:tc>
        <w:tc>
          <w:tcPr>
            <w:tcW w:w="2000" w:type="dxa"/>
            <w:tcBorders>
              <w:top w:val="single" w:sz="4" w:space="0" w:color="auto"/>
              <w:left w:val="single" w:sz="4" w:space="0" w:color="auto"/>
              <w:bottom w:val="single" w:sz="4" w:space="0" w:color="auto"/>
              <w:right w:val="single" w:sz="4" w:space="0" w:color="auto"/>
            </w:tcBorders>
            <w:hideMark/>
          </w:tcPr>
          <w:p w14:paraId="56398DD1"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«3» удовлетворите-</w:t>
            </w:r>
            <w:proofErr w:type="spellStart"/>
            <w:r>
              <w:rPr>
                <w:rFonts w:ascii="Times New Roman" w:eastAsia="Times New Roman" w:hAnsi="Times New Roman"/>
                <w:sz w:val="24"/>
                <w:szCs w:val="24"/>
              </w:rPr>
              <w:t>льно</w:t>
            </w:r>
            <w:proofErr w:type="spellEnd"/>
          </w:p>
        </w:tc>
        <w:tc>
          <w:tcPr>
            <w:tcW w:w="2000" w:type="dxa"/>
            <w:tcBorders>
              <w:top w:val="single" w:sz="4" w:space="0" w:color="auto"/>
              <w:left w:val="single" w:sz="4" w:space="0" w:color="auto"/>
              <w:bottom w:val="single" w:sz="4" w:space="0" w:color="auto"/>
              <w:right w:val="single" w:sz="4" w:space="0" w:color="auto"/>
            </w:tcBorders>
            <w:hideMark/>
          </w:tcPr>
          <w:p w14:paraId="79027A6A"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«4»</w:t>
            </w:r>
          </w:p>
          <w:p w14:paraId="6F1F3F7F"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 xml:space="preserve"> хорошо</w:t>
            </w:r>
          </w:p>
        </w:tc>
        <w:tc>
          <w:tcPr>
            <w:tcW w:w="2000" w:type="dxa"/>
            <w:tcBorders>
              <w:top w:val="single" w:sz="4" w:space="0" w:color="auto"/>
              <w:left w:val="single" w:sz="4" w:space="0" w:color="auto"/>
              <w:bottom w:val="single" w:sz="4" w:space="0" w:color="auto"/>
              <w:right w:val="single" w:sz="4" w:space="0" w:color="auto"/>
            </w:tcBorders>
            <w:hideMark/>
          </w:tcPr>
          <w:p w14:paraId="1CD3E93E"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 xml:space="preserve">«5» </w:t>
            </w:r>
          </w:p>
          <w:p w14:paraId="08A7BDFA" w14:textId="77777777" w:rsidR="000E3935" w:rsidRDefault="000E3935" w:rsidP="007E7C4A">
            <w:pPr>
              <w:ind w:right="282"/>
              <w:jc w:val="center"/>
              <w:rPr>
                <w:rFonts w:ascii="Times New Roman" w:eastAsia="Times New Roman" w:hAnsi="Times New Roman"/>
                <w:color w:val="444444"/>
                <w:sz w:val="24"/>
                <w:szCs w:val="24"/>
              </w:rPr>
            </w:pPr>
            <w:r>
              <w:rPr>
                <w:rFonts w:ascii="Times New Roman" w:eastAsia="Times New Roman" w:hAnsi="Times New Roman"/>
                <w:sz w:val="24"/>
                <w:szCs w:val="24"/>
              </w:rPr>
              <w:t>отлично</w:t>
            </w:r>
          </w:p>
        </w:tc>
      </w:tr>
      <w:tr w:rsidR="000E3935" w14:paraId="474F229D" w14:textId="77777777" w:rsidTr="000E3935">
        <w:tc>
          <w:tcPr>
            <w:tcW w:w="2426" w:type="dxa"/>
            <w:tcBorders>
              <w:top w:val="single" w:sz="4" w:space="0" w:color="auto"/>
              <w:left w:val="single" w:sz="4" w:space="0" w:color="auto"/>
              <w:bottom w:val="single" w:sz="4" w:space="0" w:color="auto"/>
              <w:right w:val="single" w:sz="4" w:space="0" w:color="auto"/>
            </w:tcBorders>
            <w:hideMark/>
          </w:tcPr>
          <w:p w14:paraId="14CF7084"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Итоговая оценка ДЭ в баллах</w:t>
            </w:r>
          </w:p>
        </w:tc>
        <w:tc>
          <w:tcPr>
            <w:tcW w:w="1999" w:type="dxa"/>
            <w:tcBorders>
              <w:top w:val="single" w:sz="4" w:space="0" w:color="auto"/>
              <w:left w:val="single" w:sz="4" w:space="0" w:color="auto"/>
              <w:bottom w:val="single" w:sz="4" w:space="0" w:color="auto"/>
              <w:right w:val="single" w:sz="4" w:space="0" w:color="auto"/>
            </w:tcBorders>
            <w:hideMark/>
          </w:tcPr>
          <w:p w14:paraId="751C3398"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0-69%</w:t>
            </w:r>
          </w:p>
        </w:tc>
        <w:tc>
          <w:tcPr>
            <w:tcW w:w="2000" w:type="dxa"/>
            <w:tcBorders>
              <w:top w:val="single" w:sz="4" w:space="0" w:color="auto"/>
              <w:left w:val="single" w:sz="4" w:space="0" w:color="auto"/>
              <w:bottom w:val="single" w:sz="4" w:space="0" w:color="auto"/>
              <w:right w:val="single" w:sz="4" w:space="0" w:color="auto"/>
            </w:tcBorders>
            <w:hideMark/>
          </w:tcPr>
          <w:p w14:paraId="55F43E89"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70-79%</w:t>
            </w:r>
          </w:p>
        </w:tc>
        <w:tc>
          <w:tcPr>
            <w:tcW w:w="2000" w:type="dxa"/>
            <w:tcBorders>
              <w:top w:val="single" w:sz="4" w:space="0" w:color="auto"/>
              <w:left w:val="single" w:sz="4" w:space="0" w:color="auto"/>
              <w:bottom w:val="single" w:sz="4" w:space="0" w:color="auto"/>
              <w:right w:val="single" w:sz="4" w:space="0" w:color="auto"/>
            </w:tcBorders>
            <w:hideMark/>
          </w:tcPr>
          <w:p w14:paraId="160FF267"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80-89%</w:t>
            </w:r>
          </w:p>
        </w:tc>
        <w:tc>
          <w:tcPr>
            <w:tcW w:w="2000" w:type="dxa"/>
            <w:tcBorders>
              <w:top w:val="single" w:sz="4" w:space="0" w:color="auto"/>
              <w:left w:val="single" w:sz="4" w:space="0" w:color="auto"/>
              <w:bottom w:val="single" w:sz="4" w:space="0" w:color="auto"/>
              <w:right w:val="single" w:sz="4" w:space="0" w:color="auto"/>
            </w:tcBorders>
            <w:hideMark/>
          </w:tcPr>
          <w:p w14:paraId="7CD30AB8" w14:textId="77777777" w:rsidR="000E3935" w:rsidRDefault="000E3935" w:rsidP="007E7C4A">
            <w:pPr>
              <w:ind w:right="282"/>
              <w:jc w:val="center"/>
              <w:rPr>
                <w:rFonts w:ascii="Times New Roman" w:eastAsia="Times New Roman" w:hAnsi="Times New Roman"/>
                <w:sz w:val="24"/>
                <w:szCs w:val="24"/>
              </w:rPr>
            </w:pPr>
            <w:r>
              <w:rPr>
                <w:rFonts w:ascii="Times New Roman" w:eastAsia="Times New Roman" w:hAnsi="Times New Roman"/>
                <w:sz w:val="24"/>
                <w:szCs w:val="24"/>
              </w:rPr>
              <w:t>90-100%</w:t>
            </w:r>
          </w:p>
        </w:tc>
      </w:tr>
    </w:tbl>
    <w:p w14:paraId="40DCB320" w14:textId="77777777" w:rsidR="000E3935" w:rsidRPr="006D4CF5" w:rsidRDefault="000E3935" w:rsidP="000E3935">
      <w:pPr>
        <w:suppressAutoHyphens/>
        <w:spacing w:line="276" w:lineRule="auto"/>
        <w:jc w:val="both"/>
        <w:rPr>
          <w:rFonts w:ascii="Times New Roman" w:eastAsia="Times New Roman" w:hAnsi="Times New Roman" w:cs="Times New Roman"/>
          <w:sz w:val="24"/>
          <w:szCs w:val="24"/>
          <w:lang w:eastAsia="zh-CN"/>
        </w:rPr>
      </w:pPr>
    </w:p>
    <w:p w14:paraId="4C47199A" w14:textId="41CC30D2" w:rsidR="00047371" w:rsidRPr="00047371" w:rsidRDefault="00047371" w:rsidP="00047371">
      <w:pPr>
        <w:spacing w:line="276" w:lineRule="auto"/>
        <w:ind w:right="282" w:firstLine="567"/>
        <w:jc w:val="both"/>
        <w:rPr>
          <w:rFonts w:ascii="Times New Roman" w:eastAsia="Times New Roman" w:hAnsi="Times New Roman" w:cs="Times New Roman"/>
          <w:sz w:val="28"/>
          <w:szCs w:val="28"/>
          <w:lang w:eastAsia="ru-RU"/>
        </w:rPr>
      </w:pPr>
      <w:r w:rsidRPr="00047371">
        <w:rPr>
          <w:rFonts w:ascii="Times New Roman" w:eastAsia="Times New Roman" w:hAnsi="Times New Roman" w:cs="Times New Roman"/>
          <w:sz w:val="28"/>
          <w:szCs w:val="28"/>
          <w:lang w:eastAsia="ru-RU"/>
        </w:rPr>
        <w:t xml:space="preserve">Результаты демонстрационного экзамена фиксируются в ведомости результатов </w:t>
      </w:r>
      <w:r>
        <w:rPr>
          <w:rFonts w:ascii="Times New Roman" w:eastAsia="Times New Roman" w:hAnsi="Times New Roman" w:cs="Times New Roman"/>
          <w:sz w:val="28"/>
          <w:szCs w:val="28"/>
          <w:lang w:eastAsia="ru-RU"/>
        </w:rPr>
        <w:t>3</w:t>
      </w:r>
      <w:r w:rsidRPr="00047371">
        <w:rPr>
          <w:rFonts w:ascii="Times New Roman" w:eastAsia="Times New Roman" w:hAnsi="Times New Roman" w:cs="Times New Roman"/>
          <w:sz w:val="28"/>
          <w:szCs w:val="28"/>
          <w:lang w:eastAsia="ru-RU"/>
        </w:rPr>
        <w:t xml:space="preserve"> этапа государственного экзамена (Приложение </w:t>
      </w:r>
      <w:r>
        <w:rPr>
          <w:rFonts w:ascii="Times New Roman" w:eastAsia="Times New Roman" w:hAnsi="Times New Roman" w:cs="Times New Roman"/>
          <w:sz w:val="28"/>
          <w:szCs w:val="28"/>
          <w:lang w:eastAsia="ru-RU"/>
        </w:rPr>
        <w:t>3</w:t>
      </w:r>
      <w:r w:rsidRPr="00047371">
        <w:rPr>
          <w:rFonts w:ascii="Times New Roman" w:eastAsia="Times New Roman" w:hAnsi="Times New Roman" w:cs="Times New Roman"/>
          <w:sz w:val="28"/>
          <w:szCs w:val="28"/>
          <w:lang w:eastAsia="ru-RU"/>
        </w:rPr>
        <w:t>)</w:t>
      </w:r>
    </w:p>
    <w:p w14:paraId="17072DA3" w14:textId="77777777" w:rsidR="00047371" w:rsidRPr="006D4CF5" w:rsidRDefault="00047371" w:rsidP="006D4CF5">
      <w:pPr>
        <w:suppressAutoHyphens/>
        <w:spacing w:line="276" w:lineRule="auto"/>
        <w:ind w:firstLine="709"/>
        <w:jc w:val="both"/>
        <w:rPr>
          <w:rFonts w:ascii="Times New Roman" w:eastAsia="Times New Roman" w:hAnsi="Times New Roman" w:cs="Times New Roman"/>
          <w:sz w:val="24"/>
          <w:szCs w:val="24"/>
          <w:lang w:eastAsia="zh-CN"/>
        </w:rPr>
      </w:pPr>
    </w:p>
    <w:p w14:paraId="6CAFF0D6" w14:textId="06D48A3E"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Результаты </w:t>
      </w:r>
      <w:r w:rsidR="000E3935">
        <w:rPr>
          <w:rFonts w:ascii="Times New Roman" w:eastAsia="Times New Roman" w:hAnsi="Times New Roman" w:cs="Times New Roman"/>
          <w:sz w:val="24"/>
          <w:szCs w:val="24"/>
          <w:lang w:eastAsia="zh-CN"/>
        </w:rPr>
        <w:t>всех</w:t>
      </w:r>
      <w:r w:rsidRPr="006D4CF5">
        <w:rPr>
          <w:rFonts w:ascii="Times New Roman" w:eastAsia="Times New Roman" w:hAnsi="Times New Roman" w:cs="Times New Roman"/>
          <w:sz w:val="24"/>
          <w:szCs w:val="24"/>
          <w:lang w:eastAsia="zh-CN"/>
        </w:rPr>
        <w:t xml:space="preserve"> этапов государственного экзамена вносятся в сводную ведомость результатов государственного экзамена (Приложение 3)</w:t>
      </w:r>
    </w:p>
    <w:p w14:paraId="34B7404C"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Решение государственной экзаменационной комиссии оформляется протоколом. В протоколе записываются: </w:t>
      </w:r>
    </w:p>
    <w:p w14:paraId="752A7581"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 итоговая оценка; </w:t>
      </w:r>
    </w:p>
    <w:p w14:paraId="78EAC428"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присуждение квалификации;</w:t>
      </w:r>
    </w:p>
    <w:p w14:paraId="61741AC1" w14:textId="6C74DA9E" w:rsidR="006D4CF5" w:rsidRPr="006D4CF5" w:rsidRDefault="0063354D" w:rsidP="0063354D">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D4CF5" w:rsidRPr="006D4CF5">
        <w:rPr>
          <w:rFonts w:ascii="Times New Roman" w:eastAsia="Times New Roman" w:hAnsi="Times New Roman" w:cs="Times New Roman"/>
          <w:sz w:val="24"/>
          <w:szCs w:val="24"/>
          <w:lang w:eastAsia="zh-CN"/>
        </w:rPr>
        <w:t xml:space="preserve"> - особые мнения членов комиссии. </w:t>
      </w:r>
    </w:p>
    <w:p w14:paraId="3E33516E"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Протокол  подписывается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51C7B157"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Присвоение выпускнику квалификации: «Фармацевт» и выдача ему документа о среднем профессиональном образовании осуществляется при условии успешного прохождения ГИА.</w:t>
      </w:r>
    </w:p>
    <w:p w14:paraId="74EB4246" w14:textId="77777777"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
    <w:p w14:paraId="49999199" w14:textId="77777777" w:rsid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p>
    <w:p w14:paraId="434A6103" w14:textId="7453B026" w:rsidR="006D4CF5" w:rsidRPr="006D4CF5" w:rsidRDefault="006D4CF5" w:rsidP="006D4CF5">
      <w:pPr>
        <w:suppressAutoHyphens/>
        <w:spacing w:line="276" w:lineRule="auto"/>
        <w:ind w:firstLine="709"/>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lastRenderedPageBreak/>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17789086" w14:textId="77777777"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или его заместителя. </w:t>
      </w:r>
    </w:p>
    <w:p w14:paraId="2F91438D" w14:textId="074D35C2" w:rsidR="006D4CF5" w:rsidRPr="006D4CF5" w:rsidRDefault="006D4CF5" w:rsidP="006D4CF5">
      <w:pPr>
        <w:suppressAutoHyphens/>
        <w:spacing w:line="276" w:lineRule="auto"/>
        <w:jc w:val="both"/>
        <w:rPr>
          <w:rFonts w:ascii="Times New Roman" w:eastAsia="Times New Roman" w:hAnsi="Times New Roman" w:cs="Times New Roman"/>
          <w:sz w:val="24"/>
          <w:szCs w:val="24"/>
          <w:lang w:eastAsia="zh-CN"/>
        </w:rPr>
      </w:pPr>
      <w:r w:rsidRPr="006D4CF5">
        <w:rPr>
          <w:rFonts w:ascii="Times New Roman" w:eastAsia="Times New Roman" w:hAnsi="Times New Roman" w:cs="Times New Roman"/>
          <w:sz w:val="24"/>
          <w:szCs w:val="24"/>
          <w:lang w:eastAsia="zh-CN"/>
        </w:rPr>
        <w:t>При равном числе голосов голос председательствующего на заседании государственной экзаменационной комиссии является решающим.</w:t>
      </w:r>
    </w:p>
    <w:p w14:paraId="6BF5939A"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7" w:name="_Hlk158217002"/>
      <w:r w:rsidRPr="00BC58DA">
        <w:rPr>
          <w:rFonts w:ascii="Times New Roman" w:eastAsia="Times New Roman" w:hAnsi="Times New Roman" w:cs="Times New Roman"/>
          <w:b/>
          <w:bCs/>
          <w:sz w:val="24"/>
          <w:szCs w:val="24"/>
          <w:lang w:eastAsia="zh-CN"/>
        </w:rPr>
        <w:t>Примерная структура программы ГИА</w:t>
      </w:r>
    </w:p>
    <w:p w14:paraId="472C69EA"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1. Основные положения </w:t>
      </w:r>
      <w:r w:rsidRPr="00BC58DA">
        <w:rPr>
          <w:rFonts w:ascii="Times New Roman" w:eastAsia="Times New Roman" w:hAnsi="Times New Roman" w:cs="Times New Roman"/>
          <w:i/>
          <w:iCs/>
          <w:sz w:val="24"/>
          <w:szCs w:val="24"/>
          <w:lang w:eastAsia="zh-CN"/>
        </w:rPr>
        <w:t>(указываются: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r w:rsidRPr="00BC58DA">
        <w:rPr>
          <w:rFonts w:ascii="Times New Roman" w:eastAsia="Times New Roman" w:hAnsi="Times New Roman" w:cs="Times New Roman"/>
          <w:sz w:val="24"/>
          <w:szCs w:val="24"/>
          <w:lang w:eastAsia="zh-CN"/>
        </w:rPr>
        <w:t xml:space="preserve"> </w:t>
      </w:r>
    </w:p>
    <w:p w14:paraId="0DE8104D"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2. </w:t>
      </w:r>
      <w:bookmarkStart w:id="8" w:name="_Hlk168299772"/>
      <w:r w:rsidRPr="00BC58DA">
        <w:rPr>
          <w:rFonts w:ascii="Times New Roman" w:eastAsia="Times New Roman" w:hAnsi="Times New Roman" w:cs="Times New Roman"/>
          <w:sz w:val="24"/>
          <w:szCs w:val="24"/>
          <w:lang w:eastAsia="zh-CN"/>
        </w:rPr>
        <w:t xml:space="preserve">Паспорт программы государственной итоговой аттестации </w:t>
      </w:r>
      <w:bookmarkEnd w:id="8"/>
      <w:r w:rsidRPr="00BC58DA">
        <w:rPr>
          <w:rFonts w:ascii="Times New Roman" w:eastAsia="Times New Roman" w:hAnsi="Times New Roman" w:cs="Times New Roman"/>
          <w:i/>
          <w:iCs/>
          <w:sz w:val="24"/>
          <w:szCs w:val="24"/>
          <w:lang w:eastAsia="zh-CN"/>
        </w:rPr>
        <w:t>(область применения, требования к результатам освоения программы, цели и задачи ГИА)</w:t>
      </w:r>
    </w:p>
    <w:p w14:paraId="1AC608BB"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3. Структура, содержание и условия допуска к государственной итоговой аттестации </w:t>
      </w:r>
      <w:r w:rsidRPr="00BC58DA">
        <w:rPr>
          <w:rFonts w:ascii="Times New Roman" w:eastAsia="Times New Roman" w:hAnsi="Times New Roman" w:cs="Times New Roman"/>
          <w:i/>
          <w:iCs/>
          <w:sz w:val="24"/>
          <w:szCs w:val="24"/>
          <w:lang w:eastAsia="zh-CN"/>
        </w:rPr>
        <w:t>(форма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3A49AE99"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4. Организация и порядок проведения государственной итоговой аттестации </w:t>
      </w:r>
      <w:r w:rsidRPr="00BC58DA">
        <w:rPr>
          <w:rFonts w:ascii="Times New Roman" w:eastAsia="Times New Roman" w:hAnsi="Times New Roman" w:cs="Times New Roman"/>
          <w:i/>
          <w:iCs/>
          <w:sz w:val="24"/>
          <w:szCs w:val="24"/>
          <w:lang w:eastAsia="zh-CN"/>
        </w:rPr>
        <w:t>(описание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37BBF40E"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5. Критерии оценки уровня и качества подготовки обучающихся </w:t>
      </w:r>
      <w:r w:rsidRPr="00BC58DA">
        <w:rPr>
          <w:rFonts w:ascii="Times New Roman" w:eastAsia="Times New Roman" w:hAnsi="Times New Roman" w:cs="Times New Roman"/>
          <w:i/>
          <w:iCs/>
          <w:sz w:val="24"/>
          <w:szCs w:val="24"/>
          <w:lang w:eastAsia="zh-CN"/>
        </w:rPr>
        <w:t>(описание критериев оценки дипломного проекта (работы), ДЭ или ГЭ)</w:t>
      </w:r>
    </w:p>
    <w:p w14:paraId="408E9A12"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sidRPr="00BC58DA">
        <w:rPr>
          <w:rFonts w:ascii="Times New Roman" w:eastAsia="Times New Roman" w:hAnsi="Times New Roman" w:cs="Times New Roman"/>
          <w:sz w:val="24"/>
          <w:szCs w:val="24"/>
          <w:lang w:eastAsia="zh-CN"/>
        </w:rPr>
        <w:t xml:space="preserve">6. Порядок апелляции и пересдачи государственной итоговой аттестации </w:t>
      </w:r>
      <w:r w:rsidRPr="00BC58DA">
        <w:rPr>
          <w:rFonts w:ascii="Times New Roman" w:eastAsia="Times New Roman" w:hAnsi="Times New Roman" w:cs="Times New Roman"/>
          <w:i/>
          <w:iCs/>
          <w:sz w:val="24"/>
          <w:szCs w:val="24"/>
          <w:lang w:eastAsia="zh-CN"/>
        </w:rPr>
        <w:t>(описание процедуры подачи апелляции)</w:t>
      </w:r>
    </w:p>
    <w:p w14:paraId="39B98E57"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1E96655E"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t>Приложения:</w:t>
      </w:r>
    </w:p>
    <w:p w14:paraId="0ABB7EC0"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Предлагаемые темы дипломных проектов (работ) для программ ППССЗ</w:t>
      </w:r>
    </w:p>
    <w:p w14:paraId="55FA36AF"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7B10B47B" w14:textId="77777777" w:rsidR="003D07E9"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Оценочные материалы в соответствии со структурой ГЭ</w:t>
      </w:r>
    </w:p>
    <w:bookmarkEnd w:id="7"/>
    <w:p w14:paraId="4AE8DBE1" w14:textId="77777777" w:rsidR="003D07E9" w:rsidRPr="00F041F6" w:rsidRDefault="003D07E9" w:rsidP="003D07E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613962AC"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b/>
          <w:sz w:val="28"/>
          <w:szCs w:val="28"/>
          <w:lang w:eastAsia="ru-RU"/>
        </w:rPr>
        <w:t>3.3.</w:t>
      </w:r>
      <w:r w:rsidRPr="00CE5109">
        <w:rPr>
          <w:rFonts w:ascii="Arial" w:eastAsia="Times New Roman" w:hAnsi="Arial" w:cs="Arial"/>
          <w:color w:val="444444"/>
          <w:sz w:val="24"/>
          <w:szCs w:val="24"/>
          <w:lang w:eastAsia="ru-RU"/>
        </w:rPr>
        <w:t xml:space="preserve"> </w:t>
      </w:r>
      <w:r w:rsidRPr="00CE5109">
        <w:rPr>
          <w:rFonts w:ascii="Times New Roman" w:eastAsia="Times New Roman" w:hAnsi="Times New Roman" w:cs="Times New Roman"/>
          <w:b/>
          <w:sz w:val="28"/>
          <w:szCs w:val="28"/>
          <w:lang w:eastAsia="ru-RU"/>
        </w:rPr>
        <w:t>Методика перевода баллов ДЭ в итоговую оценку по программе ГИА</w:t>
      </w:r>
    </w:p>
    <w:p w14:paraId="718B3F31"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Перевод полученного количества баллов в оценки осуществляется государственной экзаменационной комиссией с обязательным участием главного эксперта.</w:t>
      </w:r>
    </w:p>
    <w:p w14:paraId="06042B6C"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Перевод итоговых баллов выполнения заданий демонстрационного экзамена в оценку может быть осуществлен на основе таблицы 3</w:t>
      </w:r>
    </w:p>
    <w:p w14:paraId="69028202" w14:textId="77777777" w:rsidR="00CE5109" w:rsidRPr="00CE5109" w:rsidRDefault="00CE5109" w:rsidP="00CE5109">
      <w:pPr>
        <w:spacing w:line="276" w:lineRule="auto"/>
        <w:ind w:right="282" w:firstLine="567"/>
        <w:jc w:val="right"/>
        <w:rPr>
          <w:rFonts w:ascii="Arial" w:eastAsia="Times New Roman" w:hAnsi="Arial" w:cs="Arial"/>
          <w:color w:val="444444"/>
          <w:sz w:val="28"/>
          <w:szCs w:val="28"/>
          <w:lang w:eastAsia="ru-RU"/>
        </w:rPr>
      </w:pPr>
      <w:r w:rsidRPr="00CE5109">
        <w:rPr>
          <w:rFonts w:ascii="Times New Roman" w:eastAsia="Times New Roman" w:hAnsi="Times New Roman" w:cs="Times New Roman"/>
          <w:sz w:val="28"/>
          <w:szCs w:val="28"/>
          <w:lang w:eastAsia="ru-RU"/>
        </w:rPr>
        <w:t>Таблица 2</w:t>
      </w:r>
      <w:r w:rsidRPr="00CE5109">
        <w:rPr>
          <w:rFonts w:ascii="Times New Roman" w:eastAsia="Times New Roman" w:hAnsi="Times New Roman" w:cs="Times New Roman"/>
          <w:sz w:val="24"/>
          <w:szCs w:val="24"/>
          <w:lang w:eastAsia="ru-RU"/>
        </w:rPr>
        <w:t xml:space="preserve"> </w:t>
      </w:r>
      <w:r w:rsidRPr="00CE5109">
        <w:rPr>
          <w:rFonts w:ascii="Times New Roman" w:eastAsia="Times New Roman" w:hAnsi="Times New Roman" w:cs="Times New Roman"/>
          <w:sz w:val="28"/>
          <w:szCs w:val="28"/>
          <w:lang w:eastAsia="ru-RU"/>
        </w:rPr>
        <w:t>Рекомендуемый порядок перевода результатов ДЭ в оценку ГИА</w:t>
      </w:r>
    </w:p>
    <w:tbl>
      <w:tblPr>
        <w:tblStyle w:val="50"/>
        <w:tblW w:w="0" w:type="auto"/>
        <w:tblLayout w:type="fixed"/>
        <w:tblLook w:val="04A0" w:firstRow="1" w:lastRow="0" w:firstColumn="1" w:lastColumn="0" w:noHBand="0" w:noVBand="1"/>
      </w:tblPr>
      <w:tblGrid>
        <w:gridCol w:w="2426"/>
        <w:gridCol w:w="1999"/>
        <w:gridCol w:w="1999"/>
        <w:gridCol w:w="1999"/>
        <w:gridCol w:w="1999"/>
      </w:tblGrid>
      <w:tr w:rsidR="00CE5109" w:rsidRPr="00CE5109" w14:paraId="50635656" w14:textId="77777777" w:rsidTr="00324E06">
        <w:tc>
          <w:tcPr>
            <w:tcW w:w="2426" w:type="dxa"/>
          </w:tcPr>
          <w:p w14:paraId="20427446" w14:textId="77777777" w:rsidR="00CE5109" w:rsidRPr="00CE5109" w:rsidRDefault="00CE5109" w:rsidP="00CE5109">
            <w:pPr>
              <w:ind w:right="282"/>
              <w:jc w:val="center"/>
              <w:rPr>
                <w:rFonts w:ascii="Times New Roman" w:eastAsia="Times New Roman" w:hAnsi="Times New Roman"/>
                <w:sz w:val="24"/>
                <w:szCs w:val="24"/>
              </w:rPr>
            </w:pPr>
            <w:bookmarkStart w:id="9" w:name="_Hlk168302466"/>
            <w:r w:rsidRPr="00CE5109">
              <w:rPr>
                <w:rFonts w:ascii="Times New Roman" w:eastAsia="Times New Roman" w:hAnsi="Times New Roman"/>
                <w:sz w:val="24"/>
                <w:szCs w:val="24"/>
              </w:rPr>
              <w:lastRenderedPageBreak/>
              <w:t xml:space="preserve">Оценка ГИА в форме </w:t>
            </w:r>
            <w:proofErr w:type="spellStart"/>
            <w:r w:rsidRPr="00CE5109">
              <w:rPr>
                <w:rFonts w:ascii="Times New Roman" w:eastAsia="Times New Roman" w:hAnsi="Times New Roman"/>
                <w:sz w:val="24"/>
                <w:szCs w:val="24"/>
              </w:rPr>
              <w:t>демонстрацион</w:t>
            </w:r>
            <w:proofErr w:type="spellEnd"/>
            <w:r w:rsidRPr="00CE5109">
              <w:rPr>
                <w:rFonts w:ascii="Times New Roman" w:eastAsia="Times New Roman" w:hAnsi="Times New Roman"/>
                <w:sz w:val="24"/>
                <w:szCs w:val="24"/>
              </w:rPr>
              <w:t>-</w:t>
            </w:r>
          </w:p>
          <w:p w14:paraId="30736A56" w14:textId="77777777" w:rsidR="00CE5109" w:rsidRPr="00CE5109" w:rsidRDefault="00CE5109" w:rsidP="00CE5109">
            <w:pPr>
              <w:ind w:right="282"/>
              <w:jc w:val="center"/>
              <w:rPr>
                <w:rFonts w:ascii="Times New Roman" w:eastAsia="Times New Roman" w:hAnsi="Times New Roman"/>
                <w:color w:val="444444"/>
                <w:sz w:val="24"/>
                <w:szCs w:val="24"/>
              </w:rPr>
            </w:pPr>
            <w:proofErr w:type="spellStart"/>
            <w:r w:rsidRPr="00CE5109">
              <w:rPr>
                <w:rFonts w:ascii="Times New Roman" w:eastAsia="Times New Roman" w:hAnsi="Times New Roman"/>
                <w:sz w:val="24"/>
                <w:szCs w:val="24"/>
              </w:rPr>
              <w:t>ного</w:t>
            </w:r>
            <w:proofErr w:type="spellEnd"/>
            <w:r w:rsidRPr="00CE5109">
              <w:rPr>
                <w:rFonts w:ascii="Times New Roman" w:eastAsia="Times New Roman" w:hAnsi="Times New Roman"/>
                <w:sz w:val="24"/>
                <w:szCs w:val="24"/>
              </w:rPr>
              <w:t xml:space="preserve"> экзамена</w:t>
            </w:r>
          </w:p>
        </w:tc>
        <w:tc>
          <w:tcPr>
            <w:tcW w:w="1999" w:type="dxa"/>
          </w:tcPr>
          <w:p w14:paraId="56C334F7"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 xml:space="preserve">«2» </w:t>
            </w:r>
            <w:proofErr w:type="spellStart"/>
            <w:r w:rsidRPr="00CE5109">
              <w:rPr>
                <w:rFonts w:ascii="Times New Roman" w:eastAsia="Times New Roman" w:hAnsi="Times New Roman"/>
                <w:sz w:val="24"/>
                <w:szCs w:val="24"/>
              </w:rPr>
              <w:t>неудовлетво-рительно</w:t>
            </w:r>
            <w:proofErr w:type="spellEnd"/>
          </w:p>
        </w:tc>
        <w:tc>
          <w:tcPr>
            <w:tcW w:w="1999" w:type="dxa"/>
          </w:tcPr>
          <w:p w14:paraId="19D3CBC3"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«3» удовлетворите-</w:t>
            </w:r>
            <w:proofErr w:type="spellStart"/>
            <w:r w:rsidRPr="00CE5109">
              <w:rPr>
                <w:rFonts w:ascii="Times New Roman" w:eastAsia="Times New Roman" w:hAnsi="Times New Roman"/>
                <w:sz w:val="24"/>
                <w:szCs w:val="24"/>
              </w:rPr>
              <w:t>льно</w:t>
            </w:r>
            <w:proofErr w:type="spellEnd"/>
          </w:p>
        </w:tc>
        <w:tc>
          <w:tcPr>
            <w:tcW w:w="1999" w:type="dxa"/>
          </w:tcPr>
          <w:p w14:paraId="6D3CBE1F"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«4»</w:t>
            </w:r>
          </w:p>
          <w:p w14:paraId="4E5693A3"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 xml:space="preserve"> хорошо</w:t>
            </w:r>
          </w:p>
        </w:tc>
        <w:tc>
          <w:tcPr>
            <w:tcW w:w="1999" w:type="dxa"/>
          </w:tcPr>
          <w:p w14:paraId="6A6AAF1A"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 xml:space="preserve">«5» </w:t>
            </w:r>
          </w:p>
          <w:p w14:paraId="19CC5EF3" w14:textId="77777777" w:rsidR="00CE5109" w:rsidRPr="00CE5109" w:rsidRDefault="00CE5109" w:rsidP="00CE5109">
            <w:pPr>
              <w:ind w:right="282"/>
              <w:jc w:val="center"/>
              <w:rPr>
                <w:rFonts w:ascii="Times New Roman" w:eastAsia="Times New Roman" w:hAnsi="Times New Roman"/>
                <w:color w:val="444444"/>
                <w:sz w:val="24"/>
                <w:szCs w:val="24"/>
              </w:rPr>
            </w:pPr>
            <w:r w:rsidRPr="00CE5109">
              <w:rPr>
                <w:rFonts w:ascii="Times New Roman" w:eastAsia="Times New Roman" w:hAnsi="Times New Roman"/>
                <w:sz w:val="24"/>
                <w:szCs w:val="24"/>
              </w:rPr>
              <w:t>отлично</w:t>
            </w:r>
          </w:p>
        </w:tc>
      </w:tr>
      <w:tr w:rsidR="00CE5109" w:rsidRPr="00CE5109" w14:paraId="67F09C65" w14:textId="77777777" w:rsidTr="00324E06">
        <w:tc>
          <w:tcPr>
            <w:tcW w:w="2426" w:type="dxa"/>
          </w:tcPr>
          <w:p w14:paraId="0DF3F4B7"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Итоговая оценка ДЭ в баллах</w:t>
            </w:r>
          </w:p>
        </w:tc>
        <w:tc>
          <w:tcPr>
            <w:tcW w:w="1999" w:type="dxa"/>
          </w:tcPr>
          <w:p w14:paraId="62FFD14B"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0,00-9,99</w:t>
            </w:r>
          </w:p>
        </w:tc>
        <w:tc>
          <w:tcPr>
            <w:tcW w:w="1999" w:type="dxa"/>
          </w:tcPr>
          <w:p w14:paraId="0B0D08A9"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10,00-19,99</w:t>
            </w:r>
          </w:p>
        </w:tc>
        <w:tc>
          <w:tcPr>
            <w:tcW w:w="1999" w:type="dxa"/>
          </w:tcPr>
          <w:p w14:paraId="0E11E9C7"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20,00-34,99</w:t>
            </w:r>
          </w:p>
        </w:tc>
        <w:tc>
          <w:tcPr>
            <w:tcW w:w="1999" w:type="dxa"/>
          </w:tcPr>
          <w:p w14:paraId="60423B7A" w14:textId="77777777" w:rsidR="00CE5109" w:rsidRPr="00CE5109" w:rsidRDefault="00CE5109" w:rsidP="00CE5109">
            <w:pPr>
              <w:ind w:right="282"/>
              <w:jc w:val="center"/>
              <w:rPr>
                <w:rFonts w:ascii="Times New Roman" w:eastAsia="Times New Roman" w:hAnsi="Times New Roman"/>
                <w:sz w:val="24"/>
                <w:szCs w:val="24"/>
              </w:rPr>
            </w:pPr>
            <w:r w:rsidRPr="00CE5109">
              <w:rPr>
                <w:rFonts w:ascii="Times New Roman" w:eastAsia="Times New Roman" w:hAnsi="Times New Roman"/>
                <w:sz w:val="24"/>
                <w:szCs w:val="24"/>
              </w:rPr>
              <w:t>35,00-50,00</w:t>
            </w:r>
          </w:p>
        </w:tc>
      </w:tr>
      <w:bookmarkEnd w:id="9"/>
    </w:tbl>
    <w:p w14:paraId="14ACD02C" w14:textId="77777777" w:rsidR="00CE5109" w:rsidRPr="00CE5109" w:rsidRDefault="00CE5109" w:rsidP="00CE5109">
      <w:pPr>
        <w:ind w:right="282" w:firstLine="567"/>
        <w:jc w:val="center"/>
        <w:rPr>
          <w:rFonts w:ascii="Arial" w:eastAsia="Times New Roman" w:hAnsi="Arial" w:cs="Arial"/>
          <w:sz w:val="24"/>
          <w:szCs w:val="24"/>
          <w:lang w:eastAsia="ru-RU"/>
        </w:rPr>
      </w:pPr>
    </w:p>
    <w:p w14:paraId="128775D9" w14:textId="77777777" w:rsidR="00CE5109" w:rsidRPr="00CE5109" w:rsidRDefault="00CE5109" w:rsidP="00CE5109">
      <w:pPr>
        <w:spacing w:line="276" w:lineRule="auto"/>
        <w:ind w:right="282" w:firstLine="567"/>
        <w:jc w:val="both"/>
        <w:rPr>
          <w:rFonts w:ascii="Times New Roman" w:eastAsia="Times New Roman" w:hAnsi="Times New Roman" w:cs="Times New Roman"/>
          <w:b/>
          <w:sz w:val="28"/>
          <w:szCs w:val="28"/>
          <w:lang w:eastAsia="ru-RU"/>
        </w:rPr>
      </w:pPr>
      <w:r w:rsidRPr="00CE5109">
        <w:rPr>
          <w:rFonts w:ascii="Times New Roman" w:eastAsia="Times New Roman" w:hAnsi="Times New Roman" w:cs="Times New Roman"/>
          <w:b/>
          <w:sz w:val="28"/>
          <w:szCs w:val="28"/>
          <w:lang w:eastAsia="ru-RU"/>
        </w:rPr>
        <w:t>3.4. Требования к оценке результатов государственного экзамена</w:t>
      </w:r>
    </w:p>
    <w:p w14:paraId="71C0BD20" w14:textId="4CC5D998" w:rsid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Результат 1 этапа ГИА –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(Приложение 1): "сдано" при результате 70% и более правильных ответов; "не сдано" при результате 69% и менее правильных ответов.</w:t>
      </w:r>
    </w:p>
    <w:p w14:paraId="5D396BCB" w14:textId="2FEEAEB2"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Результат </w:t>
      </w:r>
      <w:r>
        <w:rPr>
          <w:rFonts w:ascii="Times New Roman" w:eastAsia="Times New Roman" w:hAnsi="Times New Roman" w:cs="Times New Roman"/>
          <w:sz w:val="28"/>
          <w:szCs w:val="28"/>
          <w:lang w:eastAsia="ru-RU"/>
        </w:rPr>
        <w:t>2</w:t>
      </w:r>
      <w:r w:rsidRPr="00CE5109">
        <w:rPr>
          <w:rFonts w:ascii="Times New Roman" w:eastAsia="Times New Roman" w:hAnsi="Times New Roman" w:cs="Times New Roman"/>
          <w:sz w:val="28"/>
          <w:szCs w:val="28"/>
          <w:lang w:eastAsia="ru-RU"/>
        </w:rPr>
        <w:t xml:space="preserve"> этапа ГИА – </w:t>
      </w:r>
      <w:r w:rsidRPr="00CE5109">
        <w:rPr>
          <w:rFonts w:ascii="Times New Roman" w:hAnsi="Times New Roman"/>
          <w:sz w:val="28"/>
          <w:szCs w:val="28"/>
        </w:rPr>
        <w:t>решение практико-ориентированных профессиональных задач</w:t>
      </w:r>
      <w:r w:rsidRPr="00CE5109">
        <w:rPr>
          <w:rFonts w:ascii="Times New Roman" w:eastAsia="Times New Roman" w:hAnsi="Times New Roman" w:cs="Times New Roman"/>
          <w:sz w:val="28"/>
          <w:szCs w:val="28"/>
          <w:lang w:eastAsia="ru-RU"/>
        </w:rPr>
        <w:t xml:space="preserve"> формируется автоматически с указанием процента правильных ответов от общего количества заданий и фиксируется в оценочной ведомости (Приложение </w:t>
      </w:r>
      <w:r>
        <w:rPr>
          <w:rFonts w:ascii="Times New Roman" w:eastAsia="Times New Roman" w:hAnsi="Times New Roman" w:cs="Times New Roman"/>
          <w:sz w:val="28"/>
          <w:szCs w:val="28"/>
          <w:lang w:eastAsia="ru-RU"/>
        </w:rPr>
        <w:t>2</w:t>
      </w:r>
      <w:r w:rsidRPr="00CE5109">
        <w:rPr>
          <w:rFonts w:ascii="Times New Roman" w:eastAsia="Times New Roman" w:hAnsi="Times New Roman" w:cs="Times New Roman"/>
          <w:sz w:val="28"/>
          <w:szCs w:val="28"/>
          <w:lang w:eastAsia="ru-RU"/>
        </w:rPr>
        <w:t>): "сдано" при результате 70% и более правильных ответов; "не сдано" при результате 69% и менее правильных ответов.</w:t>
      </w:r>
      <w:r>
        <w:rPr>
          <w:rFonts w:ascii="Times New Roman" w:eastAsia="Times New Roman" w:hAnsi="Times New Roman" w:cs="Times New Roman"/>
          <w:sz w:val="28"/>
          <w:szCs w:val="28"/>
          <w:lang w:eastAsia="ru-RU"/>
        </w:rPr>
        <w:t xml:space="preserve"> </w:t>
      </w:r>
    </w:p>
    <w:p w14:paraId="0A2476C7" w14:textId="2D3214F6"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Результаты демонстрационного экзамена фиксируются в ведомости результатов </w:t>
      </w:r>
      <w:r>
        <w:rPr>
          <w:rFonts w:ascii="Times New Roman" w:eastAsia="Times New Roman" w:hAnsi="Times New Roman" w:cs="Times New Roman"/>
          <w:sz w:val="28"/>
          <w:szCs w:val="28"/>
          <w:lang w:eastAsia="ru-RU"/>
        </w:rPr>
        <w:t>3</w:t>
      </w:r>
      <w:r w:rsidRPr="00CE5109">
        <w:rPr>
          <w:rFonts w:ascii="Times New Roman" w:eastAsia="Times New Roman" w:hAnsi="Times New Roman" w:cs="Times New Roman"/>
          <w:sz w:val="28"/>
          <w:szCs w:val="28"/>
          <w:lang w:eastAsia="ru-RU"/>
        </w:rPr>
        <w:t xml:space="preserve"> этапа государственного экзамена (Приложение </w:t>
      </w:r>
      <w:r>
        <w:rPr>
          <w:rFonts w:ascii="Times New Roman" w:eastAsia="Times New Roman" w:hAnsi="Times New Roman" w:cs="Times New Roman"/>
          <w:sz w:val="28"/>
          <w:szCs w:val="28"/>
          <w:lang w:eastAsia="ru-RU"/>
        </w:rPr>
        <w:t>3</w:t>
      </w:r>
      <w:r w:rsidRPr="00CE5109">
        <w:rPr>
          <w:rFonts w:ascii="Times New Roman" w:eastAsia="Times New Roman" w:hAnsi="Times New Roman" w:cs="Times New Roman"/>
          <w:sz w:val="28"/>
          <w:szCs w:val="28"/>
          <w:lang w:eastAsia="ru-RU"/>
        </w:rPr>
        <w:t>)</w:t>
      </w:r>
    </w:p>
    <w:p w14:paraId="33ED7767" w14:textId="1101BCF0"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Результаты </w:t>
      </w:r>
      <w:r>
        <w:rPr>
          <w:rFonts w:ascii="Times New Roman" w:eastAsia="Times New Roman" w:hAnsi="Times New Roman" w:cs="Times New Roman"/>
          <w:sz w:val="28"/>
          <w:szCs w:val="28"/>
          <w:lang w:eastAsia="ru-RU"/>
        </w:rPr>
        <w:t>всех трёх</w:t>
      </w:r>
      <w:r w:rsidRPr="00CE5109">
        <w:rPr>
          <w:rFonts w:ascii="Times New Roman" w:eastAsia="Times New Roman" w:hAnsi="Times New Roman" w:cs="Times New Roman"/>
          <w:sz w:val="28"/>
          <w:szCs w:val="28"/>
          <w:lang w:eastAsia="ru-RU"/>
        </w:rPr>
        <w:t xml:space="preserve"> этапов государственного экзамена вносятся в сводную ведомость результатов государственного экзамена (Приложение </w:t>
      </w:r>
      <w:r>
        <w:rPr>
          <w:rFonts w:ascii="Times New Roman" w:eastAsia="Times New Roman" w:hAnsi="Times New Roman" w:cs="Times New Roman"/>
          <w:sz w:val="28"/>
          <w:szCs w:val="28"/>
          <w:lang w:eastAsia="ru-RU"/>
        </w:rPr>
        <w:t>4</w:t>
      </w:r>
      <w:r w:rsidRPr="00CE5109">
        <w:rPr>
          <w:rFonts w:ascii="Times New Roman" w:eastAsia="Times New Roman" w:hAnsi="Times New Roman" w:cs="Times New Roman"/>
          <w:sz w:val="28"/>
          <w:szCs w:val="28"/>
          <w:lang w:eastAsia="ru-RU"/>
        </w:rPr>
        <w:t>)</w:t>
      </w:r>
    </w:p>
    <w:p w14:paraId="380A6C5B"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Решение государственной экзаменационной комиссии оформляется протоколом. В протоколе записываются: </w:t>
      </w:r>
    </w:p>
    <w:p w14:paraId="02EBB2E8"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 итоговая оценка; </w:t>
      </w:r>
    </w:p>
    <w:p w14:paraId="273B2B93"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присуждение квалификации;</w:t>
      </w:r>
    </w:p>
    <w:p w14:paraId="24037036" w14:textId="77777777" w:rsidR="00CE5109" w:rsidRPr="00CE5109" w:rsidRDefault="00CE5109" w:rsidP="00CE5109">
      <w:pPr>
        <w:spacing w:line="276" w:lineRule="auto"/>
        <w:ind w:right="282"/>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 xml:space="preserve">         - особые мнения членов комиссии. </w:t>
      </w:r>
    </w:p>
    <w:p w14:paraId="32F48EE0" w14:textId="77777777"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Протокол  подписывается председателем государственной экзаменационной комиссии (в случае отсутствия председателя - его заместителем), членами ГЭК и секретарем государственной экзаменационной комиссии и хранится в архиве образовательной организации.</w:t>
      </w:r>
    </w:p>
    <w:p w14:paraId="6B19F73F" w14:textId="0EF8A6E2" w:rsidR="00CE5109" w:rsidRPr="00CE5109" w:rsidRDefault="00CE5109" w:rsidP="00CE5109">
      <w:pPr>
        <w:spacing w:line="276" w:lineRule="auto"/>
        <w:ind w:right="282" w:firstLine="567"/>
        <w:jc w:val="both"/>
        <w:rPr>
          <w:rFonts w:ascii="Times New Roman" w:eastAsia="Times New Roman" w:hAnsi="Times New Roman" w:cs="Times New Roman"/>
          <w:sz w:val="28"/>
          <w:szCs w:val="28"/>
          <w:lang w:eastAsia="ru-RU"/>
        </w:rPr>
      </w:pPr>
      <w:r w:rsidRPr="00CE5109">
        <w:rPr>
          <w:rFonts w:ascii="Times New Roman" w:eastAsia="Times New Roman" w:hAnsi="Times New Roman" w:cs="Times New Roman"/>
          <w:sz w:val="28"/>
          <w:szCs w:val="28"/>
          <w:lang w:eastAsia="ru-RU"/>
        </w:rPr>
        <w:t>Присвоение выпускнику квалификации: «</w:t>
      </w:r>
      <w:r>
        <w:rPr>
          <w:rFonts w:ascii="Times New Roman" w:eastAsia="Times New Roman" w:hAnsi="Times New Roman" w:cs="Times New Roman"/>
          <w:sz w:val="28"/>
          <w:szCs w:val="28"/>
          <w:lang w:eastAsia="ru-RU"/>
        </w:rPr>
        <w:t>Акушер/акушерка</w:t>
      </w:r>
      <w:r w:rsidRPr="00CE5109">
        <w:rPr>
          <w:rFonts w:ascii="Times New Roman" w:eastAsia="Times New Roman" w:hAnsi="Times New Roman" w:cs="Times New Roman"/>
          <w:sz w:val="28"/>
          <w:szCs w:val="28"/>
          <w:lang w:eastAsia="ru-RU"/>
        </w:rPr>
        <w:t>» и выдача ему документа о среднем профессиональном образовании осуществляется при условии успешного прохождения ГИА.</w:t>
      </w:r>
    </w:p>
    <w:p w14:paraId="5E2F1DDA" w14:textId="77777777" w:rsidR="00CE5109" w:rsidRPr="00CE5109" w:rsidRDefault="00CE5109" w:rsidP="00CE5109">
      <w:pPr>
        <w:shd w:val="clear" w:color="auto" w:fill="FFFFFF"/>
        <w:ind w:firstLine="480"/>
        <w:textAlignment w:val="baseline"/>
        <w:rPr>
          <w:rFonts w:ascii="Arial" w:eastAsia="Times New Roman" w:hAnsi="Arial" w:cs="Arial"/>
          <w:color w:val="444444"/>
          <w:sz w:val="24"/>
          <w:szCs w:val="24"/>
          <w:lang w:eastAsia="ru-RU"/>
        </w:rPr>
      </w:pPr>
    </w:p>
    <w:p w14:paraId="509918AC" w14:textId="77777777" w:rsidR="00CE5109" w:rsidRPr="00CE5109" w:rsidRDefault="00CE5109" w:rsidP="00CE5109">
      <w:pPr>
        <w:shd w:val="clear" w:color="auto" w:fill="FFFFFF"/>
        <w:ind w:firstLine="480"/>
        <w:textAlignment w:val="baseline"/>
        <w:rPr>
          <w:rFonts w:ascii="Arial" w:eastAsia="Times New Roman" w:hAnsi="Arial" w:cs="Arial"/>
          <w:color w:val="444444"/>
          <w:sz w:val="24"/>
          <w:szCs w:val="24"/>
          <w:lang w:eastAsia="ru-RU"/>
        </w:rPr>
      </w:pPr>
    </w:p>
    <w:p w14:paraId="09891BA1" w14:textId="77777777"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AD58" w14:textId="77777777" w:rsidR="00DB1DF3" w:rsidRDefault="00DB1DF3" w:rsidP="00A858FE">
      <w:r>
        <w:separator/>
      </w:r>
    </w:p>
  </w:endnote>
  <w:endnote w:type="continuationSeparator" w:id="0">
    <w:p w14:paraId="42BD3FAC" w14:textId="77777777" w:rsidR="00DB1DF3" w:rsidRDefault="00DB1DF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6203" w14:textId="77777777" w:rsidR="00DB1DF3" w:rsidRDefault="00DB1DF3" w:rsidP="00A858FE">
      <w:r>
        <w:separator/>
      </w:r>
    </w:p>
  </w:footnote>
  <w:footnote w:type="continuationSeparator" w:id="0">
    <w:p w14:paraId="26501DBC" w14:textId="77777777" w:rsidR="00DB1DF3" w:rsidRDefault="00DB1DF3"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F3"/>
    <w:multiLevelType w:val="hybridMultilevel"/>
    <w:tmpl w:val="4E744750"/>
    <w:lvl w:ilvl="0" w:tplc="6D62BA0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1C65BCB"/>
    <w:multiLevelType w:val="hybridMultilevel"/>
    <w:tmpl w:val="7EBEC794"/>
    <w:lvl w:ilvl="0" w:tplc="5E508F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E8C7524"/>
    <w:multiLevelType w:val="hybridMultilevel"/>
    <w:tmpl w:val="34C015D8"/>
    <w:lvl w:ilvl="0" w:tplc="F8F22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092D00"/>
    <w:multiLevelType w:val="hybridMultilevel"/>
    <w:tmpl w:val="1A6C1562"/>
    <w:lvl w:ilvl="0" w:tplc="DCB8FEFE">
      <w:start w:val="5"/>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4C5E014C"/>
    <w:multiLevelType w:val="hybridMultilevel"/>
    <w:tmpl w:val="D72C5628"/>
    <w:lvl w:ilvl="0" w:tplc="F55EB704">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7"/>
  </w:num>
  <w:num w:numId="4">
    <w:abstractNumId w:val="9"/>
  </w:num>
  <w:num w:numId="5">
    <w:abstractNumId w:val="5"/>
  </w:num>
  <w:num w:numId="6">
    <w:abstractNumId w:val="2"/>
  </w:num>
  <w:num w:numId="7">
    <w:abstractNumId w:val="14"/>
  </w:num>
  <w:num w:numId="8">
    <w:abstractNumId w:val="4"/>
  </w:num>
  <w:num w:numId="9">
    <w:abstractNumId w:val="10"/>
  </w:num>
  <w:num w:numId="10">
    <w:abstractNumId w:val="3"/>
  </w:num>
  <w:num w:numId="11">
    <w:abstractNumId w:val="13"/>
  </w:num>
  <w:num w:numId="12">
    <w:abstractNumId w:val="21"/>
  </w:num>
  <w:num w:numId="13">
    <w:abstractNumId w:val="18"/>
  </w:num>
  <w:num w:numId="14">
    <w:abstractNumId w:val="0"/>
  </w:num>
  <w:num w:numId="15">
    <w:abstractNumId w:val="6"/>
  </w:num>
  <w:num w:numId="16">
    <w:abstractNumId w:val="20"/>
  </w:num>
  <w:num w:numId="17">
    <w:abstractNumId w:val="22"/>
  </w:num>
  <w:num w:numId="18">
    <w:abstractNumId w:val="23"/>
  </w:num>
  <w:num w:numId="19">
    <w:abstractNumId w:val="1"/>
  </w:num>
  <w:num w:numId="20">
    <w:abstractNumId w:val="16"/>
  </w:num>
  <w:num w:numId="21">
    <w:abstractNumId w:val="11"/>
  </w:num>
  <w:num w:numId="22">
    <w:abstractNumId w:val="15"/>
    <w:lvlOverride w:ilvl="0"/>
    <w:lvlOverride w:ilvl="1"/>
    <w:lvlOverride w:ilvl="2"/>
    <w:lvlOverride w:ilvl="3"/>
    <w:lvlOverride w:ilvl="4"/>
    <w:lvlOverride w:ilvl="5"/>
    <w:lvlOverride w:ilvl="6"/>
    <w:lvlOverride w:ilvl="7"/>
    <w:lvlOverride w:ilvl="8"/>
  </w:num>
  <w:num w:numId="23">
    <w:abstractNumId w:val="7"/>
  </w:num>
  <w:num w:numId="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5C9"/>
    <w:rsid w:val="00017641"/>
    <w:rsid w:val="000179F8"/>
    <w:rsid w:val="00021F15"/>
    <w:rsid w:val="000274BC"/>
    <w:rsid w:val="000310CB"/>
    <w:rsid w:val="00042069"/>
    <w:rsid w:val="00047371"/>
    <w:rsid w:val="000622C1"/>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3935"/>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57B72"/>
    <w:rsid w:val="0016297B"/>
    <w:rsid w:val="00163473"/>
    <w:rsid w:val="00164F90"/>
    <w:rsid w:val="00165700"/>
    <w:rsid w:val="0016692B"/>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533E9"/>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76D3C"/>
    <w:rsid w:val="004806A0"/>
    <w:rsid w:val="004809D9"/>
    <w:rsid w:val="004922A1"/>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354D"/>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D4CF5"/>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4D8"/>
    <w:rsid w:val="009A1DFB"/>
    <w:rsid w:val="009A4D9F"/>
    <w:rsid w:val="009B6A77"/>
    <w:rsid w:val="009B7136"/>
    <w:rsid w:val="009C121E"/>
    <w:rsid w:val="009C2C4C"/>
    <w:rsid w:val="009C5AF6"/>
    <w:rsid w:val="009D709B"/>
    <w:rsid w:val="009E44E8"/>
    <w:rsid w:val="009E57EA"/>
    <w:rsid w:val="009F6FDA"/>
    <w:rsid w:val="00A055DC"/>
    <w:rsid w:val="00A06477"/>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0567"/>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158BB"/>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80C"/>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5109"/>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2B67"/>
    <w:rsid w:val="00D83504"/>
    <w:rsid w:val="00D84816"/>
    <w:rsid w:val="00D86513"/>
    <w:rsid w:val="00D86789"/>
    <w:rsid w:val="00D902F4"/>
    <w:rsid w:val="00D91ADA"/>
    <w:rsid w:val="00D93919"/>
    <w:rsid w:val="00D94E86"/>
    <w:rsid w:val="00DA0089"/>
    <w:rsid w:val="00DA2D6C"/>
    <w:rsid w:val="00DA7D58"/>
    <w:rsid w:val="00DB1DF3"/>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4827"/>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CF5"/>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table" w:customStyle="1" w:styleId="50">
    <w:name w:val="Сетка таблицы5"/>
    <w:basedOn w:val="a1"/>
    <w:next w:val="a3"/>
    <w:uiPriority w:val="59"/>
    <w:rsid w:val="00CE5109"/>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164">
      <w:bodyDiv w:val="1"/>
      <w:marLeft w:val="0"/>
      <w:marRight w:val="0"/>
      <w:marTop w:val="0"/>
      <w:marBottom w:val="0"/>
      <w:divBdr>
        <w:top w:val="none" w:sz="0" w:space="0" w:color="auto"/>
        <w:left w:val="none" w:sz="0" w:space="0" w:color="auto"/>
        <w:bottom w:val="none" w:sz="0" w:space="0" w:color="auto"/>
        <w:right w:val="none" w:sz="0" w:space="0" w:color="auto"/>
      </w:divBdr>
    </w:div>
    <w:div w:id="14413122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8706040">
      <w:bodyDiv w:val="1"/>
      <w:marLeft w:val="0"/>
      <w:marRight w:val="0"/>
      <w:marTop w:val="0"/>
      <w:marBottom w:val="0"/>
      <w:divBdr>
        <w:top w:val="none" w:sz="0" w:space="0" w:color="auto"/>
        <w:left w:val="none" w:sz="0" w:space="0" w:color="auto"/>
        <w:bottom w:val="none" w:sz="0" w:space="0" w:color="auto"/>
        <w:right w:val="none" w:sz="0" w:space="0" w:color="auto"/>
      </w:divBdr>
    </w:div>
    <w:div w:id="659238337">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0332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2972519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813837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6551999">
      <w:bodyDiv w:val="1"/>
      <w:marLeft w:val="0"/>
      <w:marRight w:val="0"/>
      <w:marTop w:val="0"/>
      <w:marBottom w:val="0"/>
      <w:divBdr>
        <w:top w:val="none" w:sz="0" w:space="0" w:color="auto"/>
        <w:left w:val="none" w:sz="0" w:space="0" w:color="auto"/>
        <w:bottom w:val="none" w:sz="0" w:space="0" w:color="auto"/>
        <w:right w:val="none" w:sz="0" w:space="0" w:color="auto"/>
      </w:divBdr>
    </w:div>
    <w:div w:id="1585996519">
      <w:bodyDiv w:val="1"/>
      <w:marLeft w:val="0"/>
      <w:marRight w:val="0"/>
      <w:marTop w:val="0"/>
      <w:marBottom w:val="0"/>
      <w:divBdr>
        <w:top w:val="none" w:sz="0" w:space="0" w:color="auto"/>
        <w:left w:val="none" w:sz="0" w:space="0" w:color="auto"/>
        <w:bottom w:val="none" w:sz="0" w:space="0" w:color="auto"/>
        <w:right w:val="none" w:sz="0" w:space="0" w:color="auto"/>
      </w:divBdr>
    </w:div>
    <w:div w:id="179949280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6752242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8582254">
      <w:bodyDiv w:val="1"/>
      <w:marLeft w:val="0"/>
      <w:marRight w:val="0"/>
      <w:marTop w:val="0"/>
      <w:marBottom w:val="0"/>
      <w:divBdr>
        <w:top w:val="none" w:sz="0" w:space="0" w:color="auto"/>
        <w:left w:val="none" w:sz="0" w:space="0" w:color="auto"/>
        <w:bottom w:val="none" w:sz="0" w:space="0" w:color="auto"/>
        <w:right w:val="none" w:sz="0" w:space="0" w:color="auto"/>
      </w:divBdr>
    </w:div>
    <w:div w:id="1966232457">
      <w:bodyDiv w:val="1"/>
      <w:marLeft w:val="0"/>
      <w:marRight w:val="0"/>
      <w:marTop w:val="0"/>
      <w:marBottom w:val="0"/>
      <w:divBdr>
        <w:top w:val="none" w:sz="0" w:space="0" w:color="auto"/>
        <w:left w:val="none" w:sz="0" w:space="0" w:color="auto"/>
        <w:bottom w:val="none" w:sz="0" w:space="0" w:color="auto"/>
        <w:right w:val="none" w:sz="0" w:space="0" w:color="auto"/>
      </w:divBdr>
    </w:div>
    <w:div w:id="21337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Зав.практики</cp:lastModifiedBy>
  <cp:revision>7</cp:revision>
  <cp:lastPrinted>2023-04-28T08:44:00Z</cp:lastPrinted>
  <dcterms:created xsi:type="dcterms:W3CDTF">2024-04-16T06:44:00Z</dcterms:created>
  <dcterms:modified xsi:type="dcterms:W3CDTF">2024-06-03T02:42:00Z</dcterms:modified>
</cp:coreProperties>
</file>