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58" w:rsidRPr="00486658" w:rsidRDefault="00486658" w:rsidP="0048665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8665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486658" w:rsidRPr="00486658" w:rsidRDefault="00486658" w:rsidP="0048665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8665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486658" w:rsidRPr="00486658" w:rsidRDefault="00486658" w:rsidP="0048665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8665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10D6" wp14:editId="2FF9A015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310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48665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F2444" wp14:editId="269F07FE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директора ПО ДПО</w:t>
                            </w:r>
                          </w:p>
                          <w:p w:rsidR="00486658" w:rsidRPr="00360720" w:rsidRDefault="00486658" w:rsidP="004866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2444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>директора ПО ДПО</w:t>
                      </w:r>
                    </w:p>
                    <w:p w:rsidR="00486658" w:rsidRPr="00360720" w:rsidRDefault="00486658" w:rsidP="0048665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6658" w:rsidRPr="00486658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154759</wp:posOffset>
                </wp:positionV>
                <wp:extent cx="2601686" cy="1709057"/>
                <wp:effectExtent l="0" t="0" r="8255" b="57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686" cy="170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745" w:rsidRDefault="005D7745" w:rsidP="005D77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5D7745" w:rsidRDefault="005D7745" w:rsidP="005D77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5D7745" w:rsidRDefault="005D7745" w:rsidP="005D77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5D7745" w:rsidRDefault="005D7745" w:rsidP="005D7745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5D7745" w:rsidRDefault="005D7745" w:rsidP="005D774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5D7745" w:rsidRDefault="005D7745" w:rsidP="005D774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5D7745" w:rsidRDefault="005D7745" w:rsidP="005D774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5D7745" w:rsidRDefault="005D7745" w:rsidP="005D774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5D7745" w:rsidRDefault="005D7745" w:rsidP="005D7745"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5D7745" w:rsidRDefault="005D7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5.05pt;margin-top:12.2pt;width:204.85pt;height:1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" fillcolor="white [3201]" stroked="f" strokeweight=".5pt">
                <v:textbox>
                  <w:txbxContent>
                    <w:p w:rsidR="005D7745" w:rsidRDefault="005D7745" w:rsidP="005D77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5D7745" w:rsidRDefault="005D7745" w:rsidP="005D77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5D7745" w:rsidRDefault="005D7745" w:rsidP="005D77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5D7745" w:rsidRDefault="005D7745" w:rsidP="005D7745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5D7745" w:rsidRDefault="005D7745" w:rsidP="005D774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5D7745" w:rsidRDefault="005D7745" w:rsidP="005D774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5D7745" w:rsidRDefault="005D7745" w:rsidP="005D774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5D7745" w:rsidRDefault="005D7745" w:rsidP="005D774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5D7745" w:rsidRDefault="005D7745" w:rsidP="005D7745"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5D7745" w:rsidRDefault="005D7745"/>
                  </w:txbxContent>
                </v:textbox>
              </v:shape>
            </w:pict>
          </mc:Fallback>
        </mc:AlternateConten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7745" w:rsidRDefault="005D7745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486658" w:rsidRPr="00486658" w:rsidRDefault="00486658" w:rsidP="004866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Диетология</w:t>
      </w:r>
      <w:r w:rsidRPr="004866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5D7745" w:rsidRDefault="00486658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="005D7745">
        <w:rPr>
          <w:rFonts w:ascii="Times New Roman" w:eastAsia="Times New Roman" w:hAnsi="Times New Roman" w:cs="Times New Roman"/>
          <w:lang w:eastAsia="ru-RU"/>
        </w:rPr>
        <w:t>профессиональная переподготовка со стажировкой на рабочем месте, совмещенной с освоением ПМ4 «Диетология»</w:t>
      </w:r>
    </w:p>
    <w:p w:rsidR="00486658" w:rsidRPr="00486658" w:rsidRDefault="00486658" w:rsidP="00486658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Pr="00486658">
        <w:rPr>
          <w:rFonts w:ascii="Times New Roman" w:eastAsia="Times New Roman" w:hAnsi="Times New Roman" w:cs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486658" w:rsidRPr="00486658" w:rsidRDefault="00486658" w:rsidP="00486658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4866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86658">
        <w:rPr>
          <w:rFonts w:ascii="Times New Roman" w:eastAsia="Times New Roman" w:hAnsi="Times New Roman" w:cs="Times New Roman"/>
          <w:lang w:eastAsia="ru-RU"/>
        </w:rPr>
        <w:t>504  часа</w:t>
      </w:r>
      <w:proofErr w:type="gramEnd"/>
    </w:p>
    <w:p w:rsidR="00486658" w:rsidRPr="00486658" w:rsidRDefault="00486658" w:rsidP="00486658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lang w:eastAsia="ru-RU"/>
        </w:rPr>
      </w:pPr>
      <w:r w:rsidRPr="00486658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486658">
        <w:rPr>
          <w:rFonts w:ascii="Times New Roman" w:eastAsia="Times New Roman" w:hAnsi="Times New Roman" w:cs="Times New Roman"/>
          <w:lang w:eastAsia="ru-RU"/>
        </w:rPr>
        <w:t xml:space="preserve"> 6 учебных часов в день</w:t>
      </w:r>
    </w:p>
    <w:p w:rsidR="00486658" w:rsidRPr="00486658" w:rsidRDefault="00486658" w:rsidP="00486658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  <w:r w:rsidRPr="00486658">
        <w:rPr>
          <w:rFonts w:ascii="Times New Roman" w:eastAsia="Courier New" w:hAnsi="Times New Roman" w:cs="Times New Roman"/>
          <w:b/>
          <w:lang w:eastAsia="ru-RU"/>
        </w:rPr>
        <w:t xml:space="preserve"> Форма обучения:</w:t>
      </w:r>
      <w:r w:rsidRPr="00486658">
        <w:rPr>
          <w:rFonts w:ascii="Times New Roman" w:eastAsia="Courier New" w:hAnsi="Times New Roman" w:cs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486658" w:rsidRPr="00486658" w:rsidRDefault="00486658" w:rsidP="00486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486658" w:rsidRPr="00486658" w:rsidRDefault="00486658" w:rsidP="00486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486658" w:rsidRPr="00486658" w:rsidTr="00093067">
        <w:trPr>
          <w:trHeight w:val="960"/>
        </w:trPr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rPr>
          <w:trHeight w:val="1323"/>
        </w:trPr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.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5D7745" w:rsidP="00486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u w:val="single"/>
              </w:rPr>
              <w:t>Электронный документооборот, интернет, электронная почта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6658" w:rsidRPr="00486658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486658" w:rsidRPr="00486658" w:rsidRDefault="00486658" w:rsidP="00486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658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5D7745" w:rsidRPr="005D7745" w:rsidRDefault="005D7745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5D7745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7745" w:rsidRDefault="005D7745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5D7745">
              <w:rPr>
                <w:rFonts w:ascii="Times New Roman" w:eastAsia="Calibri" w:hAnsi="Times New Roman" w:cs="Times New Roman"/>
                <w:b/>
                <w:u w:val="single"/>
              </w:rPr>
              <w:t>Организация электронного документооборота в МО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486658" w:rsidRPr="00486658" w:rsidRDefault="00486658" w:rsidP="00486658">
            <w:pPr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7745" w:rsidRPr="005D7745" w:rsidRDefault="005D7745" w:rsidP="005D7745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Internet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Pr="00486658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Pr="00486658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486658">
              <w:rPr>
                <w:rFonts w:ascii="Calibri" w:eastAsia="Calibri" w:hAnsi="Calibri" w:cs="Times New Roman"/>
              </w:rPr>
              <w:t xml:space="preserve"> </w:t>
            </w:r>
            <w:r w:rsidRPr="00486658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486658" w:rsidRPr="005D7745" w:rsidRDefault="00486658" w:rsidP="005D7745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  <w:r w:rsidR="005D7745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0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486658" w:rsidRPr="00486658" w:rsidTr="00093067">
        <w:tc>
          <w:tcPr>
            <w:tcW w:w="144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486658" w:rsidRPr="00486658" w:rsidRDefault="00486658" w:rsidP="0048665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6658" w:rsidRPr="00486658" w:rsidRDefault="00486658" w:rsidP="0048665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5D7745" w:rsidRDefault="005D7745" w:rsidP="005D77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5D7745" w:rsidRDefault="005D7745" w:rsidP="005D774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«Диетология», совмещенной со стажировкой на рабочем месте по индивидуальной программе обучения</w:t>
      </w:r>
    </w:p>
    <w:p w:rsidR="005D7745" w:rsidRDefault="005D7745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переподготовка (504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5D7745" w:rsidRDefault="005D7745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специальности Диетология</w:t>
      </w:r>
    </w:p>
    <w:p w:rsidR="005D7745" w:rsidRDefault="005D7745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на цикле ПП</w:t>
      </w:r>
    </w:p>
    <w:p w:rsidR="005D7745" w:rsidRDefault="005D7745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обучения (стажировки):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434 часа</w:t>
      </w:r>
    </w:p>
    <w:p w:rsidR="005D7745" w:rsidRDefault="005D7745" w:rsidP="005D774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учебных часов в день</w:t>
      </w:r>
    </w:p>
    <w:p w:rsidR="005D7745" w:rsidRDefault="005D7745" w:rsidP="005D7745">
      <w:pPr>
        <w:spacing w:after="20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Форма обучения: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tbl>
      <w:tblPr>
        <w:tblW w:w="102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58"/>
        <w:gridCol w:w="991"/>
      </w:tblGrid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5D7745" w:rsidTr="005D7745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1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Организация рационального, лечебного и детского питания в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Российской Федерации.</w:t>
            </w:r>
          </w:p>
          <w:p w:rsidR="005D7745" w:rsidRDefault="005D774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Место рационального, лечебного и детского питания в системе здравоохранения, нормативные документы, регламентирующие организацию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0"/>
                <w:rFonts w:eastAsia="Calibri"/>
                <w:b/>
                <w:bCs/>
                <w:spacing w:val="0"/>
                <w:sz w:val="22"/>
                <w:szCs w:val="22"/>
              </w:rPr>
              <w:t>Общая диетология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1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Физиологическое значение пиши, ее роль в сохранении</w:t>
            </w:r>
          </w:p>
          <w:p w:rsidR="005D7745" w:rsidRDefault="005D7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color w:val="000000"/>
                <w:u w:val="single"/>
              </w:rPr>
              <w:t>здоровья, профилактике заболеваний населения.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Физиологическое значение пищи, история развития науки о питании, сбалансированное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Концепция сбалансированного и рационального питания, как важная социальная и гигиеническая проблема.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</w:rPr>
              <w:t xml:space="preserve">Определение понятия, физиологические потребности в основных пищевых ингредиентах,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1"/>
              </w:rPr>
              <w:t>калораже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1"/>
              </w:rPr>
              <w:t>, чужеродные вещества (нитраты, ксенобиотика), методы нейтрализации.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Основы рационального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hd w:val="clear" w:color="auto" w:fill="auto"/>
              <w:spacing w:line="220" w:lineRule="exact"/>
              <w:ind w:firstLine="34"/>
              <w:jc w:val="both"/>
            </w:pPr>
            <w:r>
              <w:rPr>
                <w:rStyle w:val="1"/>
              </w:rPr>
              <w:t>Рациональное питание как важнейшая социальная и</w:t>
            </w:r>
          </w:p>
          <w:p w:rsidR="005D7745" w:rsidRDefault="005D7745">
            <w:pPr>
              <w:pStyle w:val="3"/>
              <w:shd w:val="clear" w:color="auto" w:fill="auto"/>
              <w:spacing w:line="220" w:lineRule="exact"/>
              <w:ind w:firstLine="34"/>
              <w:jc w:val="both"/>
            </w:pPr>
            <w:r>
              <w:rPr>
                <w:rStyle w:val="1"/>
              </w:rPr>
              <w:t>гигиеническая проблема.</w:t>
            </w:r>
          </w:p>
          <w:p w:rsidR="005D7745" w:rsidRDefault="005D7745">
            <w:pPr>
              <w:pStyle w:val="3"/>
              <w:spacing w:line="278" w:lineRule="exact"/>
              <w:ind w:firstLine="34"/>
              <w:jc w:val="both"/>
            </w:pPr>
            <w:r>
              <w:rPr>
                <w:rStyle w:val="1"/>
              </w:rPr>
              <w:t>Определение понятия, принципы, гигиенические нормативы (возраст, профессия).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4" w:lineRule="exact"/>
              <w:ind w:firstLine="0"/>
              <w:jc w:val="both"/>
            </w:pPr>
            <w:r>
              <w:t>Основы сбалансированного питания. Значение питания в</w:t>
            </w:r>
          </w:p>
          <w:p w:rsidR="005D7745" w:rsidRDefault="005D7745">
            <w:pPr>
              <w:pStyle w:val="3"/>
              <w:spacing w:line="274" w:lineRule="exact"/>
              <w:ind w:firstLine="0"/>
              <w:jc w:val="both"/>
            </w:pPr>
            <w:r>
              <w:t>профилактике и лечении болезней насушенного метаболизма.</w:t>
            </w:r>
          </w:p>
          <w:p w:rsidR="005D7745" w:rsidRDefault="005D7745">
            <w:pPr>
              <w:pStyle w:val="3"/>
              <w:spacing w:line="274" w:lineRule="exact"/>
              <w:ind w:firstLine="0"/>
              <w:jc w:val="both"/>
            </w:pPr>
            <w:r>
              <w:t xml:space="preserve">Определение понятия, принципы </w:t>
            </w:r>
            <w:proofErr w:type="gramStart"/>
            <w:r>
              <w:t>и  концепция</w:t>
            </w:r>
            <w:proofErr w:type="gramEnd"/>
            <w:r>
              <w:t xml:space="preserve"> сбалансированного питания. Физиологические потребности в пищевых ингредиентах, калориях при болезнях нарушенного метаболизма.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Физиология пищеварения.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Учение о процессе пищеварения. Полостное, пристеночное пищеварение, нарушение при заболеваниях желудка, кишечника, желчевыводящих путей и печени, поджелудочной железы. Нормативы рационального питания, правительственные документы.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Значение белков и аминокислот в питании</w:t>
            </w:r>
          </w:p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Пищевая и биологическая ценность, потребность, соотношение, продукты - источники, нормы потребления, термическая обработка, патология усвоения, белковая недостаточность.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Значение жиров в питании</w:t>
            </w:r>
          </w:p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Пищевая ценность, состав, связь потребления с атеросклерозом, нормы потребления, продукты - источники, патология переваривания и всасывания, нарушение обмена.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Значение углеводов в питании</w:t>
            </w:r>
          </w:p>
          <w:p w:rsidR="005D7745" w:rsidRDefault="005D7745">
            <w:pPr>
              <w:spacing w:after="0" w:line="240" w:lineRule="atLeast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Физиология и патология углеводного обмена, нормы потребления, продукты-источники, не перевариваемые углеводы.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2.3.7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</w:rPr>
              <w:t>Значение витаминов в питании. Значение макро- и микроэлементов.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Характеристика, продукты - источники, нормирование, избыток и недостаток, меры профилактики. Водно-солевой обмен, КЩР.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proofErr w:type="spellStart"/>
            <w:r>
              <w:rPr>
                <w:rStyle w:val="1"/>
                <w:rFonts w:eastAsia="Calibri"/>
              </w:rPr>
              <w:t>Пишевая</w:t>
            </w:r>
            <w:proofErr w:type="spellEnd"/>
            <w:r>
              <w:rPr>
                <w:rStyle w:val="1"/>
                <w:rFonts w:eastAsia="Calibri"/>
              </w:rPr>
              <w:t xml:space="preserve"> ценность продуктов и их гигиеническая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Зерновые. Состав, гигиенические требования и значение в питании. Молоко и молочные продукты. Состав, гигиенические требования и значение в питании.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Пищевая ценность, витаминизация, качество, дефекты, сухие молочные и консервированные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Яичные, мясные, рыбные продукты, их значение в питании.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Состав и гигиенические требования.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lastRenderedPageBreak/>
              <w:t>Состав, требования к качеству продуктов. Пищевые отравления, заболевания, передающиеся человеку через данные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Овощи и фрукты, их значения в питании. Состав, гигиенические требования. Консервы и пресервы.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 xml:space="preserve">Пищевая ценность, переработка, консервирование, санитарная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экспертиза.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rPr>
                <w:rStyle w:val="1"/>
                <w:rFonts w:eastAsia="Calibri"/>
                <w:color w:val="auto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  <w:color w:val="auto"/>
              </w:rPr>
              <w:t>Значение основных пищевых ингредиентов и витаминов в</w:t>
            </w:r>
          </w:p>
          <w:p w:rsidR="005D7745" w:rsidRDefault="005D7745">
            <w:pPr>
              <w:spacing w:after="0" w:line="240" w:lineRule="auto"/>
              <w:rPr>
                <w:rStyle w:val="1"/>
                <w:rFonts w:eastAsia="Calibri"/>
                <w:color w:val="auto"/>
              </w:rPr>
            </w:pPr>
            <w:r>
              <w:rPr>
                <w:rStyle w:val="1"/>
                <w:rFonts w:eastAsia="Calibri"/>
                <w:color w:val="auto"/>
              </w:rPr>
              <w:t>питании. Продукты - источники белков, жиров, углеводов, витаминов, микроэлементов.</w:t>
            </w:r>
          </w:p>
          <w:p w:rsidR="005D7745" w:rsidRDefault="005D7745">
            <w:pPr>
              <w:spacing w:after="0" w:line="240" w:lineRule="auto"/>
              <w:rPr>
                <w:rStyle w:val="1"/>
                <w:rFonts w:eastAsia="Calibri"/>
                <w:color w:val="FF0000"/>
              </w:rPr>
            </w:pPr>
            <w:r>
              <w:rPr>
                <w:rStyle w:val="1"/>
                <w:rFonts w:eastAsia="Calibri"/>
                <w:color w:val="auto"/>
              </w:rPr>
              <w:t>Пищевая и биологическая ценность, потребность, сочетание, обработка, профилактика заболеваний при дефиците и избытке, продукты - источники.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-1"/>
                <w:lang w:eastAsia="ru-RU"/>
              </w:rPr>
              <w:t>Организация лечебного питания в лечебно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pacing w:val="-1"/>
                <w:lang w:eastAsia="ru-RU"/>
              </w:rPr>
              <w:softHyphen/>
              <w:t>-профилактических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Управление, структура и организация лечебного питания в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лечебно-профилактических учреждениях.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Роль главного врача, заведующего отделением, диетврача, диетсестры, заведующего производством, буфетчиц, поварского состава, совета по питанию.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Документация пищеблоков.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Перечень основных документов, заполнение, годовая отчетность, нормативные документы.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Управление, структура и организация лечебного питания в лечебно-профилактических учреждениях. Документация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пищеблоков.</w:t>
            </w:r>
          </w:p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Должностные обязанности, принципы работы, перечень документации, ее ведение. Организация работы на кухне.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Style w:val="1"/>
                <w:rFonts w:eastAsia="Calibri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Картотека блюд. Картотека блюд, принципы составления меню, требования. Раздаточная ведомость и меню-раскладка. Получение продуктов для кухни.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eastAsia="Candara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>Правила пользования картотекой блюд. Технологические карты.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Составление картотеки блюд, расчет химического состава, механическое и химическое </w:t>
            </w:r>
            <w:proofErr w:type="spellStart"/>
            <w:r>
              <w:t>щажение</w:t>
            </w:r>
            <w:proofErr w:type="spellEnd"/>
            <w:r>
              <w:t>, приготовление отдельных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>Правила составления меню.</w:t>
            </w:r>
          </w:p>
          <w:p w:rsidR="005D7745" w:rsidRDefault="005D7745">
            <w:pPr>
              <w:pStyle w:val="3"/>
              <w:spacing w:line="278" w:lineRule="exact"/>
              <w:ind w:firstLine="0"/>
              <w:jc w:val="both"/>
            </w:pPr>
            <w:r>
              <w:t>Однодневные, семидневные, сезонные меню-раскладки, таблица замены продуктов, составные элементы диеты.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>Правила составления меню-раскладки.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color w:val="000000"/>
                <w:spacing w:val="-1"/>
                <w:shd w:val="clear" w:color="auto" w:fill="FFFFFF"/>
              </w:rPr>
              <w:t>Требования к составлению меню-раскладки, раздаточной ведомости. Самостоятельное заполнение меню-раскладки для различных столов (по Певзнеру).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63.8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>Организация контроля за качеством питания.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left="-55" w:firstLine="55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color w:val="000000"/>
                <w:spacing w:val="-1"/>
                <w:shd w:val="clear" w:color="auto" w:fill="FFFFFF"/>
              </w:rPr>
              <w:t>Критерии качественного питания. Методы контроля качества, нормы выхода, выемка проб.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Организация питания больных в отделениях.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color w:val="000000"/>
                <w:spacing w:val="-1"/>
              </w:rPr>
              <w:t>Работа буфетных и столовых, подогревание пищи, питание больных в отделениях, на постельном режиме, зондовом питании.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Контроль за «передачами» больных.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color w:val="000000"/>
                <w:spacing w:val="-1"/>
              </w:rPr>
              <w:t>Санитарно-гигиенические, диетологические требования, хранение, реализация, ответственность персонала.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b/>
                <w:color w:val="000000"/>
                <w:spacing w:val="-1"/>
              </w:rPr>
              <w:t>Лечебное питание при различных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84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hd w:val="clear" w:color="auto" w:fill="auto"/>
              <w:spacing w:line="260" w:lineRule="exact"/>
              <w:ind w:left="34" w:hanging="34"/>
              <w:jc w:val="both"/>
              <w:rPr>
                <w:u w:val="single"/>
              </w:rPr>
            </w:pPr>
            <w:r>
              <w:rPr>
                <w:rStyle w:val="1"/>
              </w:rPr>
              <w:t xml:space="preserve">Значение диетотерапии в </w:t>
            </w:r>
            <w:proofErr w:type="spellStart"/>
            <w:r>
              <w:rPr>
                <w:rStyle w:val="1"/>
              </w:rPr>
              <w:t>обшем</w:t>
            </w:r>
            <w:proofErr w:type="spellEnd"/>
            <w:r>
              <w:rPr>
                <w:rStyle w:val="1"/>
              </w:rPr>
              <w:t xml:space="preserve"> комплексе лечебных</w:t>
            </w:r>
            <w:r>
              <w:rPr>
                <w:u w:val="single"/>
              </w:rPr>
              <w:t xml:space="preserve"> м</w:t>
            </w:r>
            <w:r>
              <w:rPr>
                <w:rStyle w:val="1"/>
              </w:rPr>
              <w:t>ероприятий. Лечебно-профилактическое питание в</w:t>
            </w:r>
            <w:r>
              <w:rPr>
                <w:u w:val="single"/>
              </w:rPr>
              <w:t xml:space="preserve"> </w:t>
            </w:r>
            <w:r>
              <w:rPr>
                <w:rStyle w:val="1"/>
              </w:rPr>
              <w:t>санаториях, домах отдыха. Питание при особо опасных</w:t>
            </w:r>
            <w:r>
              <w:rPr>
                <w:u w:val="single"/>
              </w:rPr>
              <w:t xml:space="preserve"> </w:t>
            </w:r>
            <w:r>
              <w:rPr>
                <w:rStyle w:val="1"/>
              </w:rPr>
              <w:t>условиях труда.</w:t>
            </w:r>
          </w:p>
          <w:p w:rsidR="005D7745" w:rsidRDefault="005D7745">
            <w:pPr>
              <w:pStyle w:val="3"/>
              <w:spacing w:line="260" w:lineRule="exact"/>
              <w:ind w:left="-108" w:firstLine="142"/>
              <w:jc w:val="both"/>
            </w:pPr>
            <w:r>
              <w:rPr>
                <w:rStyle w:val="1"/>
              </w:rPr>
              <w:t>Лечебное питание в ЛПУ, на промышленных предприятиях.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заболеваниях органов пищеварения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Лечебное питание при острых и хронических заболеваниях пищеварительной системы, после </w:t>
            </w:r>
            <w:proofErr w:type="spellStart"/>
            <w:r>
              <w:rPr>
                <w:rStyle w:val="1"/>
                <w:rFonts w:eastAsia="Candara"/>
              </w:rPr>
              <w:t>рецекзии</w:t>
            </w:r>
            <w:proofErr w:type="spellEnd"/>
            <w:r>
              <w:rPr>
                <w:rStyle w:val="1"/>
                <w:rFonts w:eastAsia="Candara"/>
              </w:rPr>
              <w:t xml:space="preserve"> желудка, </w:t>
            </w:r>
            <w:proofErr w:type="spellStart"/>
            <w:r>
              <w:rPr>
                <w:rStyle w:val="1"/>
                <w:rFonts w:eastAsia="Candara"/>
              </w:rPr>
              <w:t>гастроэктомии</w:t>
            </w:r>
            <w:proofErr w:type="spellEnd"/>
            <w:r>
              <w:rPr>
                <w:rStyle w:val="1"/>
                <w:rFonts w:eastAsia="Candara"/>
              </w:rPr>
              <w:t xml:space="preserve">, </w:t>
            </w:r>
            <w:proofErr w:type="spellStart"/>
            <w:r>
              <w:rPr>
                <w:rStyle w:val="1"/>
                <w:rFonts w:eastAsia="Candara"/>
              </w:rPr>
              <w:t>ваготомии</w:t>
            </w:r>
            <w:proofErr w:type="spellEnd"/>
            <w:r>
              <w:rPr>
                <w:rStyle w:val="1"/>
                <w:rFonts w:eastAsia="Candara"/>
              </w:rPr>
              <w:t>, столы по Певзнеру.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заболеваниях сердечно-сосудистой</w:t>
            </w:r>
          </w:p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системы.</w:t>
            </w:r>
          </w:p>
          <w:p w:rsidR="005D7745" w:rsidRDefault="005D7745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Лечебное питание при атеросклерозе, остром инфаркте миокарда, хронической сердечной недостаточности, гипертонической болезни, ревматизме. Составление меню-раскладок по </w:t>
            </w:r>
            <w:r>
              <w:rPr>
                <w:rStyle w:val="1"/>
                <w:rFonts w:eastAsia="Candara"/>
              </w:rPr>
              <w:lastRenderedPageBreak/>
              <w:t>Певзнеру.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4" w:lineRule="exact"/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Лечебное питание пои заболеваниях почек, </w:t>
            </w:r>
            <w:proofErr w:type="spellStart"/>
            <w:r>
              <w:rPr>
                <w:u w:val="single"/>
              </w:rPr>
              <w:t>мочевыводщих</w:t>
            </w:r>
            <w:proofErr w:type="spellEnd"/>
            <w:r>
              <w:rPr>
                <w:u w:val="single"/>
              </w:rPr>
              <w:t xml:space="preserve"> путей.</w:t>
            </w:r>
          </w:p>
          <w:p w:rsidR="005D7745" w:rsidRDefault="005D7745">
            <w:pPr>
              <w:pStyle w:val="3"/>
              <w:spacing w:line="274" w:lineRule="exact"/>
              <w:ind w:firstLine="0"/>
              <w:jc w:val="both"/>
            </w:pPr>
            <w:r>
              <w:t>Лечебное питание при остром и хроническом поражении ОМС, разгрузочные дни, специальные диеты.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left="-55" w:firstLine="34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бессменной и кормящей женщины.</w:t>
            </w:r>
          </w:p>
          <w:p w:rsidR="005D7745" w:rsidRDefault="005D7745">
            <w:pPr>
              <w:pStyle w:val="3"/>
              <w:spacing w:line="278" w:lineRule="exact"/>
              <w:ind w:left="-55" w:firstLine="34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Диетическое питание беременной и кормящей женщины.</w:t>
            </w:r>
          </w:p>
          <w:p w:rsidR="005D7745" w:rsidRDefault="005D7745">
            <w:pPr>
              <w:pStyle w:val="3"/>
              <w:spacing w:line="278" w:lineRule="exact"/>
              <w:ind w:left="-55" w:firstLine="34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Питание в первой и второй половинах беременности, при патологии беременности, разгрузочные дни, питание кормящей грудью.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left="-24"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 xml:space="preserve">Лечебное питание при болезнях крови.  Лечебное питание при анемиях, лейкозах. Составление лечебной диеты.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туберкулезе.</w:t>
            </w:r>
          </w:p>
          <w:p w:rsidR="005D7745" w:rsidRDefault="005D7745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Лечебное питание при туберкулезе легких, костном, гортани, кишечника, кумысолечение. Составление лечебной диеты.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Style w:val="1"/>
                <w:rFonts w:eastAsia="Candara"/>
              </w:rPr>
              <w:t>Лечебное питание при ожирении. Низкокалорийные продукты» лечебное голодание, разгрузочные дни, диета.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сахарном диабете. Толерантность к углеводам, диета, перечень продуктов, хлебные единицы.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эндокринной патологии, сахарном диабете, патологии щитовидной железы. Лечебные столы по Певзнеру, разгрузочные дни, лечебное голодание; углеводные единицы. Диета, обогащенная йодом, при лечении глюкокортикоидами.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Лечебное питание при инфекционных заболеваниях, диарее.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дисбактериозе кишечника.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Общие принципы, особенности при брюшном тифе, дизентерии, болезни Боткина, дифтерии, дисбактериозе, </w:t>
            </w:r>
            <w:proofErr w:type="spellStart"/>
            <w:r>
              <w:rPr>
                <w:rStyle w:val="1"/>
                <w:rFonts w:eastAsia="Candara"/>
              </w:rPr>
              <w:t>мальабсорбции</w:t>
            </w:r>
            <w:proofErr w:type="spellEnd"/>
            <w:r>
              <w:rPr>
                <w:rStyle w:val="1"/>
                <w:rFonts w:eastAsia="Candar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>
              <w:rPr>
                <w:rStyle w:val="1"/>
                <w:rFonts w:eastAsia="Calibri"/>
              </w:rPr>
              <w:t xml:space="preserve">Принципы </w:t>
            </w:r>
            <w:r>
              <w:rPr>
                <w:rStyle w:val="10"/>
                <w:rFonts w:eastAsia="Calibri"/>
                <w:sz w:val="22"/>
                <w:szCs w:val="22"/>
                <w:u w:val="single"/>
              </w:rPr>
              <w:t>лечебного питания при хирургических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 заболеваниях в послеоперационном периоде.</w:t>
            </w:r>
          </w:p>
          <w:p w:rsidR="005D7745" w:rsidRDefault="005D7745">
            <w:pPr>
              <w:pStyle w:val="3"/>
              <w:spacing w:line="278" w:lineRule="exact"/>
              <w:ind w:left="-55"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Fonts w:eastAsia="Courier New"/>
                <w:color w:val="000000"/>
                <w:spacing w:val="-1"/>
              </w:rPr>
              <w:t>Диетотерапия после операций на органах желудочно- кишечного тракта, «челюстная диета», зондовое питание, при свищах ЖКТ, ожоговой болезни, отморожениях,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Питание при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аллергических заболеваниях.</w:t>
            </w:r>
          </w:p>
          <w:p w:rsidR="005D7745" w:rsidRDefault="005D7745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 xml:space="preserve">Гипоаллергенные,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>элиминационные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-1"/>
                <w:lang w:eastAsia="ru-RU"/>
              </w:rPr>
              <w:t xml:space="preserve"> диеты, «пищевой дневник», меню с учетом аллергических проб.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libri"/>
              </w:rPr>
              <w:t>Принципы</w:t>
            </w:r>
            <w:r>
              <w:rPr>
                <w:rStyle w:val="1"/>
                <w:rFonts w:eastAsia="Candara"/>
              </w:rPr>
              <w:t xml:space="preserve"> организации лечебного питания лиц пожилого и старческого возраста. Диетическое питание лиц пожилого возраста. </w:t>
            </w:r>
          </w:p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Принципы антисклеротической диеты, коррекция с учетом сопутствующей патологии.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20"/>
              <w:shd w:val="clear" w:color="auto" w:fill="auto"/>
              <w:spacing w:line="240" w:lineRule="auto"/>
              <w:jc w:val="both"/>
              <w:rPr>
                <w:rStyle w:val="1"/>
                <w:rFonts w:eastAsia="Courier New"/>
                <w:color w:val="auto"/>
                <w:sz w:val="22"/>
                <w:szCs w:val="22"/>
              </w:rPr>
            </w:pPr>
            <w:r>
              <w:t>Лечебная кулинария.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54</w:t>
            </w:r>
          </w:p>
        </w:tc>
      </w:tr>
      <w:tr w:rsidR="005D7745" w:rsidTr="005D7745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ind w:left="20" w:right="68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Значение кулинарии в рациональном и лечебном питании.</w:t>
            </w:r>
          </w:p>
          <w:p w:rsidR="005D7745" w:rsidRDefault="005D7745">
            <w:pPr>
              <w:pStyle w:val="3"/>
              <w:spacing w:line="278" w:lineRule="exact"/>
              <w:ind w:left="-55" w:firstLine="31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eastAsia="Courier New"/>
                <w:color w:val="000000"/>
                <w:spacing w:val="0"/>
              </w:rPr>
              <w:t xml:space="preserve">Специальные требования к приготовлению пищи для больного, удаление экстрактивных веществ, усиленное </w:t>
            </w:r>
            <w:r>
              <w:rPr>
                <w:rFonts w:eastAsia="Courier New"/>
                <w:color w:val="000000"/>
                <w:spacing w:val="-1"/>
              </w:rPr>
              <w:t>питание, низкокалорийное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5.2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Кулинарная обработка пищи в зависимости от вида диет.</w:t>
            </w:r>
          </w:p>
          <w:p w:rsidR="005D7745" w:rsidRDefault="005D7745">
            <w:pPr>
              <w:widowControl w:val="0"/>
              <w:spacing w:after="0" w:line="240" w:lineRule="auto"/>
              <w:ind w:left="20" w:right="320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Механическое, химическое воздействие на пищевые продукты, вкусовые качества пищи. Температура пищи как элемент лечебного питания (приготовление отдельных блюд).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rFonts w:eastAsia="Candara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firstLine="0"/>
              <w:jc w:val="both"/>
            </w:pPr>
            <w:r>
              <w:rPr>
                <w:rFonts w:eastAsia="Courier New"/>
                <w:smallCaps/>
                <w:color w:val="000000"/>
                <w:spacing w:val="2"/>
                <w:u w:val="single"/>
              </w:rPr>
              <w:t xml:space="preserve">Супы. </w:t>
            </w:r>
            <w:r>
              <w:rPr>
                <w:rFonts w:eastAsia="Courier New"/>
                <w:color w:val="000000"/>
                <w:spacing w:val="-1"/>
                <w:u w:val="single"/>
              </w:rPr>
              <w:t>Технология при</w:t>
            </w:r>
            <w:r>
              <w:rPr>
                <w:rFonts w:eastAsia="Courier New"/>
                <w:color w:val="000000"/>
                <w:spacing w:val="0"/>
                <w:u w:val="single"/>
              </w:rPr>
              <w:t>го</w:t>
            </w:r>
            <w:r>
              <w:rPr>
                <w:rFonts w:eastAsia="Courier New"/>
                <w:color w:val="000000"/>
                <w:spacing w:val="-1"/>
                <w:u w:val="single"/>
              </w:rPr>
              <w:t xml:space="preserve">товления </w:t>
            </w:r>
            <w:r>
              <w:rPr>
                <w:rFonts w:eastAsia="Courier New"/>
                <w:smallCaps/>
                <w:color w:val="000000"/>
                <w:spacing w:val="2"/>
                <w:u w:val="single"/>
              </w:rPr>
              <w:t>супов</w:t>
            </w:r>
            <w:r>
              <w:rPr>
                <w:rFonts w:eastAsia="Courier New"/>
                <w:smallCaps/>
                <w:color w:val="000000"/>
                <w:spacing w:val="2"/>
              </w:rPr>
              <w:t xml:space="preserve">. </w:t>
            </w:r>
            <w:r>
              <w:t xml:space="preserve"> 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t xml:space="preserve">Основы технологии, бульоны, супы в лечебном питании, виды супов, технологические карты (приготовление отдельных </w:t>
            </w:r>
            <w:r>
              <w:rPr>
                <w:rStyle w:val="21"/>
              </w:rPr>
              <w:t>блюд).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60" w:lineRule="exact"/>
              <w:ind w:left="23" w:right="25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Мясные блюда. Рыбные блюда. Технология 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мясных и рыбных 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д.</w:t>
            </w:r>
          </w:p>
          <w:p w:rsidR="005D7745" w:rsidRDefault="005D7745">
            <w:pPr>
              <w:widowControl w:val="0"/>
              <w:spacing w:after="0" w:line="278" w:lineRule="exact"/>
              <w:ind w:left="20" w:right="6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Основные сведения, разделка, тепловая обработка, 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br/>
              <w:t>выхода, блюда лечебного питания, технологические карты</w:t>
            </w:r>
          </w:p>
          <w:p w:rsidR="005D7745" w:rsidRDefault="005D7745">
            <w:pPr>
              <w:widowControl w:val="0"/>
              <w:spacing w:after="0" w:line="278" w:lineRule="exact"/>
              <w:ind w:left="20" w:right="3048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(приготовление отдельных блюд).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Яичные и молочные,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блюда. Технология приготовления яичных и</w:t>
            </w:r>
          </w:p>
          <w:p w:rsidR="005D7745" w:rsidRDefault="005D7745">
            <w:pPr>
              <w:pStyle w:val="3"/>
              <w:spacing w:line="278" w:lineRule="exact"/>
              <w:ind w:left="-55" w:firstLine="31"/>
              <w:jc w:val="both"/>
              <w:rPr>
                <w:rFonts w:eastAsia="Courier New"/>
                <w:color w:val="000000"/>
                <w:spacing w:val="-1"/>
                <w:u w:val="single"/>
              </w:rPr>
            </w:pPr>
            <w:r>
              <w:rPr>
                <w:rFonts w:eastAsia="Courier New"/>
                <w:color w:val="000000"/>
                <w:spacing w:val="-1"/>
                <w:u w:val="single"/>
              </w:rPr>
              <w:t>молочных блюд.</w:t>
            </w:r>
          </w:p>
          <w:p w:rsidR="005D7745" w:rsidRDefault="005D7745">
            <w:pPr>
              <w:widowControl w:val="0"/>
              <w:spacing w:after="0" w:line="278" w:lineRule="exact"/>
              <w:ind w:left="20" w:right="60"/>
              <w:jc w:val="both"/>
              <w:rPr>
                <w:rStyle w:val="1"/>
                <w:rFonts w:eastAsia="Calibri"/>
                <w:spacing w:val="-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Основные сведения, тепловая обработка, цельномолочные, лечебные молочные продукты (технология приготовления основных блюд).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5.6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tabs>
                <w:tab w:val="left" w:leader="underscore" w:pos="2511"/>
                <w:tab w:val="left" w:leader="underscore" w:pos="4066"/>
              </w:tabs>
              <w:spacing w:after="0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Блюда из 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2"/>
                <w:u w:val="single"/>
                <w:lang w:eastAsia="ru-RU"/>
              </w:rPr>
              <w:t xml:space="preserve">круп,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ронных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 xml:space="preserve"> изделий.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приготовления блюд из круп, макаронных изделий бобовых.</w:t>
            </w:r>
          </w:p>
          <w:p w:rsidR="005D7745" w:rsidRDefault="005D7745">
            <w:pPr>
              <w:widowControl w:val="0"/>
              <w:spacing w:after="0" w:line="274" w:lineRule="exact"/>
              <w:ind w:left="20" w:right="60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Основные сведения, нормы выхода, тепловая обработка, лечебные блюда (технология приготовления основных блюд).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83" w:lineRule="exact"/>
              <w:ind w:left="20" w:right="34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Блюда из овощей.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Обработка овощей, способы приготовления, нормы выхода, лечебное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83" w:lineRule="exact"/>
              <w:ind w:left="29" w:right="1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Сладкие блюда и витаминные напитки.</w:t>
            </w:r>
          </w:p>
          <w:p w:rsidR="005D7745" w:rsidRDefault="005D7745">
            <w:pPr>
              <w:widowControl w:val="0"/>
              <w:spacing w:after="0" w:line="283" w:lineRule="exact"/>
              <w:ind w:left="29" w:right="6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Общие сведения по технологии приготовления, холодные,</w:t>
            </w:r>
          </w:p>
          <w:p w:rsidR="005D7745" w:rsidRDefault="005D7745">
            <w:pPr>
              <w:widowControl w:val="0"/>
              <w:spacing w:after="0" w:line="283" w:lineRule="exact"/>
              <w:ind w:left="29" w:right="2098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горячие, взбитые, сиропы, желе, компоты.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Технология- приготовления блюд из овощей, сладких фруктов</w:t>
            </w:r>
          </w:p>
          <w:p w:rsidR="005D7745" w:rsidRDefault="005D7745">
            <w:pPr>
              <w:widowControl w:val="0"/>
              <w:spacing w:after="0" w:line="283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и витаминных напитков.</w:t>
            </w:r>
          </w:p>
          <w:p w:rsidR="005D7745" w:rsidRDefault="005D7745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Fonts w:eastAsia="Courier New"/>
                <w:color w:val="000000"/>
                <w:spacing w:val="0"/>
              </w:rPr>
              <w:t xml:space="preserve">Обработка, нормы выхода, технология приготовления блюд, расчет дозы витамина С для витаминизации третьего блюда, </w:t>
            </w:r>
            <w:r>
              <w:rPr>
                <w:rFonts w:eastAsia="Courier New"/>
                <w:color w:val="000000"/>
                <w:spacing w:val="-1"/>
              </w:rPr>
              <w:t>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2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диетология.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tabs>
                <w:tab w:val="left" w:leader="underscore" w:pos="2733"/>
              </w:tabs>
              <w:spacing w:after="0" w:line="240" w:lineRule="auto"/>
              <w:ind w:left="40" w:right="29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Питание здорового доношенного ребенка.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недоношенного ребенка.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        Концепция ВОЗ ЮНИСЕФ 1996 по естественному вскармливанию детей раннего возраста. Раннее прикладывание, расчет объема питания, «свободное» вскармливание, расчет питания недоношенному ребенку, молочные смеси.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74" w:lineRule="exact"/>
              <w:ind w:left="34"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Естественное вскармливание детей первого года жизни.</w:t>
            </w:r>
          </w:p>
          <w:p w:rsidR="005D7745" w:rsidRDefault="005D7745">
            <w:pPr>
              <w:widowControl w:val="0"/>
              <w:spacing w:after="0" w:line="274" w:lineRule="exact"/>
              <w:ind w:left="34" w:right="40"/>
              <w:jc w:val="both"/>
              <w:rPr>
                <w:rStyle w:val="1"/>
                <w:rFonts w:eastAsia="Calibri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Определение, режим кормления, объем питания, прикорм, меню, потребность в ингредиентах, калориях, приготовление в домашних условиях детского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18" w:line="22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1"/>
                <w:u w:val="single"/>
              </w:rPr>
              <w:t>Естественное вскармливани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е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u w:val="single"/>
              </w:rPr>
              <w:t>доношенного и недоношенно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го </w:t>
            </w:r>
            <w:r>
              <w:rPr>
                <w:rFonts w:ascii="Times New Roman" w:eastAsia="Courier New" w:hAnsi="Times New Roman" w:cs="Times New Roman"/>
                <w:color w:val="000000"/>
                <w:spacing w:val="-1"/>
                <w:u w:val="single"/>
              </w:rPr>
              <w:t xml:space="preserve">ребенка.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Материнское и донорское молоко, состав, расчет суточного и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Style w:val="1"/>
                <w:rFonts w:eastAsia="Candara"/>
              </w:rPr>
              <w:t>разового объема питания меню.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>Смешанное и искусственное вскармливание детей раннего</w:t>
            </w:r>
          </w:p>
          <w:p w:rsidR="005D7745" w:rsidRDefault="005D7745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>возраста.</w:t>
            </w:r>
          </w:p>
          <w:p w:rsidR="005D7745" w:rsidRDefault="005D7745">
            <w:pPr>
              <w:pStyle w:val="3"/>
              <w:shd w:val="clear" w:color="auto" w:fill="auto"/>
              <w:spacing w:line="240" w:lineRule="exact"/>
              <w:ind w:firstLine="0"/>
              <w:jc w:val="both"/>
              <w:rPr>
                <w:b/>
              </w:rPr>
            </w:pPr>
            <w:r>
              <w:rPr>
                <w:rFonts w:eastAsia="Courier New"/>
                <w:color w:val="000000"/>
                <w:spacing w:val="-1"/>
              </w:rPr>
              <w:t>Определение, расчет объема питания, кратность кормления, прикорм, коррекция, смеси.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Организация работы молочной кухни. Прием и хранение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молока и вспомогательных продуктов.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Роль детских молочных кухонь в питании, снижении заболеваемости и смертности детского населения. Нормативные документы, штаты. (Требования к качеству молока и вспомогательных продуктов, документация, лабораторный контроль, обработка. Технология приготовления продуктов детского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left="34" w:hanging="34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Технология приготовления заквасок и основных продуктов</w:t>
            </w:r>
          </w:p>
          <w:p w:rsidR="005D7745" w:rsidRDefault="005D7745">
            <w:pPr>
              <w:pStyle w:val="3"/>
              <w:spacing w:line="240" w:lineRule="auto"/>
              <w:ind w:left="34" w:hanging="34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молочной кухни.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Процесс приготовления заквасок, хранение препаратов, приготовление </w:t>
            </w:r>
            <w:proofErr w:type="gramStart"/>
            <w:r>
              <w:rPr>
                <w:rStyle w:val="1"/>
                <w:rFonts w:eastAsia="Candara"/>
              </w:rPr>
              <w:t>цельно-молочной</w:t>
            </w:r>
            <w:proofErr w:type="gramEnd"/>
            <w:r>
              <w:rPr>
                <w:rStyle w:val="1"/>
                <w:rFonts w:eastAsia="Candara"/>
              </w:rPr>
              <w:t xml:space="preserve"> продукции, каш. Безмолочные каши, настои, соки, кисели.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hanging="24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Технология приготовления заквасок.</w:t>
            </w:r>
          </w:p>
          <w:p w:rsidR="005D7745" w:rsidRDefault="005D7745">
            <w:pPr>
              <w:pStyle w:val="3"/>
              <w:spacing w:line="240" w:lineRule="auto"/>
              <w:ind w:hanging="24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Технологический процесс, качество и обработка молока для заквасок, хранение препаратов, первичная и производственная закваска, кефир, закваска для творога.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hanging="24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Технология приготовления цельномолочной продукции.</w:t>
            </w:r>
          </w:p>
          <w:p w:rsidR="005D7745" w:rsidRDefault="005D7745">
            <w:pPr>
              <w:pStyle w:val="3"/>
              <w:spacing w:line="240" w:lineRule="auto"/>
              <w:ind w:hanging="24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Технологический процесс приготовления молока цельного, стерилизованного, витаминизированного, сливок, кефира детского, творога детского, кальцинированного. Приготовление молочных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exact"/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>Технология приготовления адаптированных и лечебных</w:t>
            </w:r>
          </w:p>
          <w:p w:rsidR="005D7745" w:rsidRDefault="005D7745">
            <w:pPr>
              <w:pStyle w:val="3"/>
              <w:spacing w:line="240" w:lineRule="auto"/>
              <w:ind w:left="34" w:hanging="34"/>
              <w:jc w:val="both"/>
              <w:rPr>
                <w:rFonts w:eastAsia="Candara"/>
                <w:color w:val="000000"/>
                <w:u w:val="single"/>
              </w:rPr>
            </w:pPr>
            <w:r>
              <w:rPr>
                <w:rStyle w:val="1"/>
                <w:rFonts w:eastAsia="Candara"/>
              </w:rPr>
              <w:t xml:space="preserve">продуктов </w:t>
            </w:r>
            <w:r>
              <w:rPr>
                <w:u w:val="single"/>
              </w:rPr>
              <w:t>детского питания.</w:t>
            </w:r>
          </w:p>
          <w:p w:rsidR="005D7745" w:rsidRDefault="005D7745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Адаптированные стерилизованные молочные смеси, восстановленные, кисломолочные адаптированные смеси, </w:t>
            </w:r>
            <w:proofErr w:type="spellStart"/>
            <w:r>
              <w:t>лактобактерин</w:t>
            </w:r>
            <w:proofErr w:type="spellEnd"/>
            <w:r>
              <w:t xml:space="preserve">, </w:t>
            </w:r>
            <w:proofErr w:type="spellStart"/>
            <w:r>
              <w:t>бифидумбактерин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Style w:val="1"/>
                <w:rFonts w:eastAsia="Candara"/>
              </w:rPr>
              <w:t>Питание детей раннего возраста с молочной кухни.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>Перечень продуктов детского питания, показания, рецепт, отпуск продуктов.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Style w:val="1"/>
                <w:rFonts w:eastAsia="Candara"/>
              </w:rPr>
              <w:t>Технология приготовления каш, настоев, соков, киселей.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мясных и овощных блюд. </w:t>
            </w:r>
          </w:p>
          <w:p w:rsidR="005D7745" w:rsidRDefault="005D7745">
            <w:pPr>
              <w:pStyle w:val="3"/>
              <w:spacing w:line="240" w:lineRule="auto"/>
              <w:ind w:firstLine="0"/>
              <w:jc w:val="both"/>
              <w:rPr>
                <w:rStyle w:val="1"/>
                <w:rFonts w:eastAsia="Candara"/>
              </w:rPr>
            </w:pPr>
            <w:r>
              <w:rPr>
                <w:rStyle w:val="1"/>
                <w:rFonts w:eastAsia="Candara"/>
              </w:rPr>
              <w:t xml:space="preserve"> Приготовление блюд на основе муки, молочных и безмолочных каш, настоев, соков, киселей, мясных, овощных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69" w:lineRule="exact"/>
              <w:ind w:left="120" w:firstLine="0"/>
              <w:jc w:val="both"/>
              <w:rPr>
                <w:u w:val="single"/>
              </w:rPr>
            </w:pPr>
            <w:r>
              <w:rPr>
                <w:u w:val="single"/>
              </w:rPr>
              <w:t>Питание детей старше года. Физиологические основы гигиены питания в детских дошкольных учреждениях, домах ребенка.</w:t>
            </w:r>
          </w:p>
          <w:p w:rsidR="005D7745" w:rsidRDefault="005D7745">
            <w:pPr>
              <w:pStyle w:val="3"/>
              <w:shd w:val="clear" w:color="auto" w:fill="auto"/>
              <w:spacing w:line="269" w:lineRule="exact"/>
              <w:ind w:left="120" w:firstLine="0"/>
              <w:jc w:val="both"/>
            </w:pPr>
            <w:r>
              <w:t xml:space="preserve">Значение питания, особенности приготовления пищи, набор продуктов, примерное </w:t>
            </w:r>
            <w:r>
              <w:lastRenderedPageBreak/>
              <w:t>меню, навыки детей во время еды, выход блюд, бракераж.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>Питание детей в детских образовательных учреждениях: в яслях, в детских садах.</w:t>
            </w:r>
            <w:r>
              <w:t xml:space="preserve">      Нормы потребления в зависимости от возраста, ежедневные, семидневные, десятидневные меню, навыки детей во время еды, качество пищи, набор продуктов, объем порций. Посещение пищеблока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78" w:lineRule="exact"/>
              <w:ind w:firstLine="0"/>
              <w:jc w:val="both"/>
            </w:pPr>
            <w:r>
              <w:rPr>
                <w:u w:val="single"/>
              </w:rPr>
              <w:t>Питание детей в школах, интернатах, санаториях-профилакториях</w:t>
            </w:r>
            <w:r>
              <w:t>.</w:t>
            </w:r>
          </w:p>
          <w:p w:rsidR="005D7745" w:rsidRDefault="005D7745">
            <w:pPr>
              <w:pStyle w:val="3"/>
              <w:spacing w:line="278" w:lineRule="exact"/>
              <w:ind w:firstLine="0"/>
              <w:jc w:val="both"/>
            </w:pPr>
            <w:r>
              <w:t xml:space="preserve"> Пищеварение у детей и подростков, сбалансированное питание, набор продуктов, задачи медперсонала в организации питания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pStyle w:val="3"/>
              <w:spacing w:line="240" w:lineRule="auto"/>
              <w:ind w:left="34" w:firstLine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Питание детей при </w:t>
            </w:r>
            <w:proofErr w:type="spellStart"/>
            <w:r>
              <w:rPr>
                <w:u w:val="single"/>
              </w:rPr>
              <w:t>аллергодерматозах</w:t>
            </w:r>
            <w:proofErr w:type="spellEnd"/>
            <w:r>
              <w:rPr>
                <w:u w:val="single"/>
              </w:rPr>
              <w:t>.</w:t>
            </w:r>
          </w:p>
          <w:p w:rsidR="005D7745" w:rsidRDefault="005D7745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t>Определение, гипоаллергенные диеты, «пищевой дневник», набор продуктов, смеси из сои, гидролизата белка.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ind w:left="34" w:right="1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Питание детей раннего возраста при рахите и анемии.</w:t>
            </w:r>
          </w:p>
          <w:p w:rsidR="005D7745" w:rsidRDefault="005D7745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Fonts w:eastAsia="Courier New"/>
                <w:color w:val="000000"/>
                <w:spacing w:val="0"/>
              </w:rPr>
              <w:t xml:space="preserve">Понятие о рахите и анемии, однодневное меню, прикорм, </w:t>
            </w:r>
            <w:r>
              <w:rPr>
                <w:rFonts w:eastAsia="Courier New"/>
                <w:color w:val="000000"/>
                <w:spacing w:val="-1"/>
              </w:rPr>
              <w:t>пищевые добавки, набор продуктов.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ind w:left="34" w:right="320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Питание детей при гипотрофии.</w:t>
            </w:r>
          </w:p>
          <w:p w:rsidR="005D7745" w:rsidRDefault="005D7745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Fonts w:eastAsia="Courier New"/>
                <w:color w:val="000000"/>
                <w:spacing w:val="0"/>
              </w:rPr>
              <w:t xml:space="preserve">Понятие о гипотрофии, расчет объема питания, молочные </w:t>
            </w:r>
            <w:r>
              <w:rPr>
                <w:rFonts w:eastAsia="Courier New"/>
                <w:color w:val="000000"/>
                <w:spacing w:val="-1"/>
              </w:rPr>
              <w:t>смеси, смеси на основе гидролизата белка и жира.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 xml:space="preserve">Питание детей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>аллергодерматозах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>, рахите, анемии 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shd w:val="clear" w:color="auto" w:fill="FFFFFF"/>
                <w:lang w:eastAsia="ru-RU"/>
              </w:rPr>
              <w:t>гипотрофии.</w:t>
            </w:r>
          </w:p>
          <w:p w:rsidR="005D7745" w:rsidRDefault="005D7745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  <w:rPr>
                <w:rStyle w:val="1"/>
                <w:rFonts w:eastAsia="Candara"/>
                <w:sz w:val="22"/>
                <w:szCs w:val="22"/>
                <w:u w:val="single"/>
              </w:rPr>
            </w:pPr>
            <w:r>
              <w:rPr>
                <w:rFonts w:eastAsia="Courier New"/>
                <w:color w:val="000000"/>
                <w:spacing w:val="0"/>
              </w:rPr>
              <w:t>Принципы составления гипоаллергенных диет, ведение «пищевого дневника», набор продуктов, составление меню больным детям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6.19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45" w:rsidRDefault="005D7745">
            <w:pPr>
              <w:widowControl w:val="0"/>
              <w:spacing w:after="0" w:line="288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Детская кулинария.</w:t>
            </w:r>
          </w:p>
          <w:p w:rsidR="005D7745" w:rsidRDefault="005D7745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Style w:val="1"/>
                <w:rFonts w:eastAsia="Candara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Принципы кулинарной обработки при приготовлении пищи детям первых трех лет жизни. Набор продуктов</w:t>
            </w:r>
            <w:r>
              <w:rPr>
                <w:rFonts w:ascii="Times New Roman" w:eastAsia="Courier New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</w:rPr>
              <w:t>для детского питания.</w:t>
            </w: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 xml:space="preserve"> Дифференцированный зачёт.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745" w:rsidTr="005D774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45" w:rsidRDefault="005D77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434 час</w:t>
            </w:r>
          </w:p>
        </w:tc>
      </w:tr>
      <w:tr w:rsidR="005D7745" w:rsidTr="005D7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квалификационный экзамен)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745" w:rsidRDefault="005D7745" w:rsidP="000E5F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D7745" w:rsidRDefault="005D7745" w:rsidP="000E5F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5D7745" w:rsidRDefault="005D7745" w:rsidP="000E5F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D7745" w:rsidRDefault="005D77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D7745" w:rsidRDefault="005D7745" w:rsidP="005D7745"/>
    <w:p w:rsidR="00486658" w:rsidRPr="00486658" w:rsidRDefault="00486658" w:rsidP="00486658">
      <w:pPr>
        <w:spacing w:after="0" w:line="240" w:lineRule="auto"/>
        <w:rPr>
          <w:rFonts w:ascii="Calibri" w:eastAsia="Calibri" w:hAnsi="Calibri" w:cs="Times New Roman"/>
        </w:rPr>
      </w:pPr>
    </w:p>
    <w:p w:rsidR="00486658" w:rsidRPr="00486658" w:rsidRDefault="00486658" w:rsidP="00486658">
      <w:pPr>
        <w:spacing w:after="0" w:line="240" w:lineRule="auto"/>
        <w:rPr>
          <w:rFonts w:ascii="Calibri" w:eastAsia="Calibri" w:hAnsi="Calibri" w:cs="Times New Roman"/>
        </w:rPr>
      </w:pPr>
    </w:p>
    <w:p w:rsidR="00DD44C5" w:rsidRDefault="00DD44C5"/>
    <w:sectPr w:rsidR="00DD44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D3" w:rsidRDefault="00E009D3">
      <w:pPr>
        <w:spacing w:after="0" w:line="240" w:lineRule="auto"/>
      </w:pPr>
      <w:r>
        <w:separator/>
      </w:r>
    </w:p>
  </w:endnote>
  <w:endnote w:type="continuationSeparator" w:id="0">
    <w:p w:rsidR="00E009D3" w:rsidRDefault="00E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AA7BB4" w:rsidRDefault="0048665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BB4" w:rsidRDefault="00E009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D3" w:rsidRDefault="00E009D3">
      <w:pPr>
        <w:spacing w:after="0" w:line="240" w:lineRule="auto"/>
      </w:pPr>
      <w:r>
        <w:separator/>
      </w:r>
    </w:p>
  </w:footnote>
  <w:footnote w:type="continuationSeparator" w:id="0">
    <w:p w:rsidR="00E009D3" w:rsidRDefault="00E0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06B"/>
    <w:multiLevelType w:val="hybridMultilevel"/>
    <w:tmpl w:val="D3089828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58"/>
    <w:rsid w:val="00486658"/>
    <w:rsid w:val="00532018"/>
    <w:rsid w:val="005D7745"/>
    <w:rsid w:val="00DD44C5"/>
    <w:rsid w:val="00E009D3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9358-7A41-47BC-A73F-74179B2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6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8665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745"/>
    <w:pPr>
      <w:spacing w:line="256" w:lineRule="auto"/>
      <w:ind w:left="720"/>
      <w:contextualSpacing/>
    </w:pPr>
  </w:style>
  <w:style w:type="character" w:customStyle="1" w:styleId="a6">
    <w:name w:val="Основной текст_"/>
    <w:link w:val="3"/>
    <w:locked/>
    <w:rsid w:val="005D774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6"/>
    <w:rsid w:val="005D7745"/>
    <w:pPr>
      <w:widowControl w:val="0"/>
      <w:shd w:val="clear" w:color="auto" w:fill="FFFFFF"/>
      <w:spacing w:after="0" w:line="475" w:lineRule="exact"/>
      <w:ind w:hanging="980"/>
    </w:pPr>
    <w:rPr>
      <w:rFonts w:ascii="Times New Roman" w:eastAsia="Times New Roman" w:hAnsi="Times New Roman" w:cs="Times New Roman"/>
      <w:spacing w:val="3"/>
    </w:rPr>
  </w:style>
  <w:style w:type="character" w:customStyle="1" w:styleId="2">
    <w:name w:val="Основной текст (2)_"/>
    <w:link w:val="20"/>
    <w:locked/>
    <w:rsid w:val="005D77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7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+ 10"/>
    <w:aliases w:val="5 pt,Полужирный"/>
    <w:rsid w:val="005D77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5D77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">
    <w:name w:val="Основной текст2"/>
    <w:rsid w:val="005D77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2022-12-01T06:14:00Z</dcterms:created>
  <dcterms:modified xsi:type="dcterms:W3CDTF">2022-12-01T06:14:00Z</dcterms:modified>
</cp:coreProperties>
</file>