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CC" w:rsidRDefault="00A528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528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object w:dxaOrig="9226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4pt;height:635.35pt" o:ole="">
            <v:imagedata r:id="rId5" o:title=""/>
          </v:shape>
          <o:OLEObject Type="Embed" ProgID="AcroExch.Document.7" ShapeID="_x0000_i1025" DrawAspect="Content" ObjectID="_1794634855" r:id="rId6"/>
        </w:object>
      </w:r>
    </w:p>
    <w:p w:rsidR="00A52831" w:rsidRDefault="00A528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52831" w:rsidRDefault="00A528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52831" w:rsidRDefault="00A528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40CBF" w:rsidRPr="00CF3B0E" w:rsidRDefault="00740CBF" w:rsidP="001D1179">
      <w:pPr>
        <w:pStyle w:val="40"/>
        <w:shd w:val="clear" w:color="auto" w:fill="auto"/>
        <w:spacing w:before="120" w:after="120" w:line="240" w:lineRule="auto"/>
        <w:ind w:left="720"/>
        <w:jc w:val="center"/>
        <w:rPr>
          <w:sz w:val="28"/>
          <w:szCs w:val="28"/>
        </w:rPr>
      </w:pPr>
      <w:r w:rsidRPr="00CF3B0E">
        <w:rPr>
          <w:sz w:val="28"/>
          <w:szCs w:val="28"/>
        </w:rPr>
        <w:lastRenderedPageBreak/>
        <w:t>1.ОБЩИЕ ПОЛОЖЕНИЯ</w:t>
      </w:r>
    </w:p>
    <w:p w:rsidR="0002014D" w:rsidRDefault="0002014D" w:rsidP="000201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40CBF" w:rsidRPr="00CF3B0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порядок проведения студенческой </w:t>
      </w:r>
      <w:r w:rsidR="00740CBF"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межрегиональной </w:t>
      </w:r>
      <w:r w:rsidR="00740CBF" w:rsidRPr="00CF3B0E">
        <w:rPr>
          <w:rFonts w:ascii="Times New Roman" w:hAnsi="Times New Roman" w:cs="Times New Roman"/>
          <w:color w:val="auto"/>
          <w:sz w:val="28"/>
          <w:szCs w:val="28"/>
          <w:lang w:val="en-US"/>
        </w:rPr>
        <w:t>online</w:t>
      </w:r>
      <w:r w:rsidR="00740CBF"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0CBF" w:rsidRPr="00CF3B0E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(далее - Олимпиада)</w:t>
      </w:r>
      <w:r w:rsidR="00740CBF" w:rsidRPr="00CF3B0E">
        <w:rPr>
          <w:rFonts w:ascii="Times New Roman" w:hAnsi="Times New Roman" w:cs="Times New Roman"/>
          <w:sz w:val="28"/>
          <w:szCs w:val="28"/>
        </w:rPr>
        <w:t xml:space="preserve"> «</w:t>
      </w:r>
      <w:r w:rsidR="00A9194B">
        <w:rPr>
          <w:rFonts w:ascii="Times New Roman" w:hAnsi="Times New Roman" w:cs="Times New Roman"/>
          <w:sz w:val="28"/>
          <w:szCs w:val="28"/>
        </w:rPr>
        <w:t>Здоровый детский возраст</w:t>
      </w:r>
      <w:r w:rsidR="00740CBF" w:rsidRPr="00CF3B0E">
        <w:rPr>
          <w:rFonts w:ascii="Times New Roman" w:hAnsi="Times New Roman" w:cs="Times New Roman"/>
          <w:sz w:val="28"/>
          <w:szCs w:val="28"/>
        </w:rPr>
        <w:t>» по</w:t>
      </w:r>
      <w:r w:rsidR="005F6484" w:rsidRPr="005F6484">
        <w:rPr>
          <w:rFonts w:ascii="Times New Roman" w:hAnsi="Times New Roman"/>
          <w:b/>
        </w:rPr>
        <w:t xml:space="preserve"> </w:t>
      </w:r>
      <w:r w:rsidRPr="0002014D">
        <w:rPr>
          <w:rFonts w:ascii="Times New Roman" w:hAnsi="Times New Roman"/>
          <w:sz w:val="28"/>
          <w:szCs w:val="28"/>
        </w:rPr>
        <w:t>ОП.07</w:t>
      </w:r>
      <w:r w:rsidR="005F6484" w:rsidRPr="005F6484">
        <w:rPr>
          <w:rFonts w:ascii="Times New Roman" w:hAnsi="Times New Roman"/>
          <w:sz w:val="28"/>
          <w:szCs w:val="28"/>
        </w:rPr>
        <w:t xml:space="preserve"> </w:t>
      </w:r>
      <w:r w:rsidR="00A9194B">
        <w:rPr>
          <w:rFonts w:ascii="Times New Roman" w:hAnsi="Times New Roman"/>
          <w:sz w:val="28"/>
          <w:szCs w:val="28"/>
        </w:rPr>
        <w:t xml:space="preserve"> Здоровый человек и его окружение </w:t>
      </w:r>
      <w:r w:rsidR="005F6484" w:rsidRPr="005F6484">
        <w:rPr>
          <w:rFonts w:ascii="Times New Roman" w:hAnsi="Times New Roman"/>
          <w:sz w:val="28"/>
          <w:szCs w:val="28"/>
        </w:rPr>
        <w:t xml:space="preserve">Раздел 1. </w:t>
      </w:r>
      <w:r w:rsidR="00A9194B">
        <w:rPr>
          <w:rFonts w:ascii="Times New Roman" w:hAnsi="Times New Roman"/>
          <w:sz w:val="28"/>
          <w:szCs w:val="28"/>
        </w:rPr>
        <w:t>Здоровье детей.</w:t>
      </w:r>
    </w:p>
    <w:p w:rsidR="00740CBF" w:rsidRPr="00CF3B0E" w:rsidRDefault="0002014D" w:rsidP="0002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A9194B">
        <w:rPr>
          <w:rFonts w:ascii="Times New Roman" w:hAnsi="Times New Roman"/>
          <w:sz w:val="28"/>
          <w:szCs w:val="28"/>
        </w:rPr>
        <w:t xml:space="preserve"> </w:t>
      </w:r>
      <w:r w:rsidR="00740CBF" w:rsidRPr="00CF3B0E"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</w:t>
      </w:r>
      <w:r w:rsidR="00A9194B">
        <w:rPr>
          <w:rFonts w:ascii="Times New Roman" w:hAnsi="Times New Roman" w:cs="Times New Roman"/>
          <w:sz w:val="28"/>
          <w:szCs w:val="28"/>
        </w:rPr>
        <w:t xml:space="preserve">краевое </w:t>
      </w:r>
      <w:r w:rsidR="00740CBF" w:rsidRPr="00CF3B0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«А</w:t>
      </w:r>
      <w:r w:rsidR="00A9194B">
        <w:rPr>
          <w:rFonts w:ascii="Times New Roman" w:hAnsi="Times New Roman" w:cs="Times New Roman"/>
          <w:sz w:val="28"/>
          <w:szCs w:val="28"/>
        </w:rPr>
        <w:t>чинский</w:t>
      </w:r>
      <w:r w:rsidR="00740CBF" w:rsidRPr="00CF3B0E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A9194B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740CBF" w:rsidRPr="00CF3B0E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9194B">
        <w:rPr>
          <w:rFonts w:ascii="Times New Roman" w:hAnsi="Times New Roman" w:cs="Times New Roman"/>
          <w:sz w:val="28"/>
          <w:szCs w:val="28"/>
        </w:rPr>
        <w:t>К</w:t>
      </w:r>
      <w:r w:rsidR="00740CBF" w:rsidRPr="00CF3B0E">
        <w:rPr>
          <w:rFonts w:ascii="Times New Roman" w:hAnsi="Times New Roman" w:cs="Times New Roman"/>
          <w:sz w:val="28"/>
          <w:szCs w:val="28"/>
        </w:rPr>
        <w:t>ГБПОУ «А</w:t>
      </w:r>
      <w:r w:rsidR="00A9194B">
        <w:rPr>
          <w:rFonts w:ascii="Times New Roman" w:hAnsi="Times New Roman" w:cs="Times New Roman"/>
          <w:sz w:val="28"/>
          <w:szCs w:val="28"/>
        </w:rPr>
        <w:t>чинский</w:t>
      </w:r>
      <w:r w:rsidR="00740CBF" w:rsidRPr="00CF3B0E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A9194B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740CBF" w:rsidRPr="00CF3B0E">
        <w:rPr>
          <w:rFonts w:ascii="Times New Roman" w:hAnsi="Times New Roman" w:cs="Times New Roman"/>
          <w:sz w:val="28"/>
          <w:szCs w:val="28"/>
        </w:rPr>
        <w:t>»)</w:t>
      </w:r>
    </w:p>
    <w:p w:rsidR="00740CBF" w:rsidRPr="0002014D" w:rsidRDefault="00740CBF" w:rsidP="0002014D">
      <w:pPr>
        <w:pStyle w:val="aa"/>
        <w:numPr>
          <w:ilvl w:val="1"/>
          <w:numId w:val="27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14D">
        <w:rPr>
          <w:rFonts w:ascii="Times New Roman" w:hAnsi="Times New Roman" w:cs="Times New Roman"/>
          <w:sz w:val="28"/>
          <w:szCs w:val="28"/>
        </w:rPr>
        <w:t xml:space="preserve">Олимпиада проводится заочно, с применением дистанционных технологий (на платформе </w:t>
      </w:r>
      <w:r w:rsidRPr="0002014D">
        <w:rPr>
          <w:rFonts w:ascii="Times New Roman" w:hAnsi="Times New Roman" w:cs="Times New Roman"/>
          <w:sz w:val="28"/>
          <w:szCs w:val="28"/>
          <w:lang w:val="en-US" w:bidi="en-US"/>
        </w:rPr>
        <w:t>MOODLE</w:t>
      </w:r>
      <w:r w:rsidRPr="0002014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2014D">
        <w:rPr>
          <w:rFonts w:ascii="Times New Roman" w:hAnsi="Times New Roman" w:cs="Times New Roman"/>
          <w:sz w:val="28"/>
          <w:szCs w:val="28"/>
        </w:rPr>
        <w:t>К</w:t>
      </w:r>
      <w:r w:rsidRPr="0002014D">
        <w:rPr>
          <w:rFonts w:ascii="Times New Roman" w:hAnsi="Times New Roman" w:cs="Times New Roman"/>
          <w:sz w:val="28"/>
          <w:szCs w:val="28"/>
        </w:rPr>
        <w:t>ГБПОУ «А</w:t>
      </w:r>
      <w:r w:rsidR="00A9194B" w:rsidRPr="0002014D">
        <w:rPr>
          <w:rFonts w:ascii="Times New Roman" w:hAnsi="Times New Roman" w:cs="Times New Roman"/>
          <w:sz w:val="28"/>
          <w:szCs w:val="28"/>
        </w:rPr>
        <w:t>чинский</w:t>
      </w:r>
      <w:r w:rsidRPr="0002014D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A9194B" w:rsidRPr="0002014D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Pr="0002014D">
        <w:rPr>
          <w:rFonts w:ascii="Times New Roman" w:hAnsi="Times New Roman" w:cs="Times New Roman"/>
          <w:sz w:val="28"/>
          <w:szCs w:val="28"/>
        </w:rPr>
        <w:t>») в соответствии с планом-графиком работы Сибирской межрегиональной ассоциации работников системы среднего профессионального медицинского образования на 202</w:t>
      </w:r>
      <w:r w:rsidR="00946A2B" w:rsidRPr="0002014D">
        <w:rPr>
          <w:rFonts w:ascii="Times New Roman" w:hAnsi="Times New Roman" w:cs="Times New Roman"/>
          <w:sz w:val="28"/>
          <w:szCs w:val="28"/>
        </w:rPr>
        <w:t>4</w:t>
      </w:r>
      <w:r w:rsidRPr="0002014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2014D" w:rsidRPr="0002014D" w:rsidRDefault="00740CBF" w:rsidP="0002014D">
      <w:pPr>
        <w:pStyle w:val="aa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14D">
        <w:rPr>
          <w:rFonts w:ascii="Times New Roman" w:hAnsi="Times New Roman" w:cs="Times New Roman"/>
          <w:sz w:val="28"/>
          <w:szCs w:val="28"/>
        </w:rPr>
        <w:t>Основными принципами Олимпиады являются: добровольность, открытость, объективность, равенство условия для всех участников.</w:t>
      </w:r>
    </w:p>
    <w:p w:rsidR="00740CBF" w:rsidRPr="0002014D" w:rsidRDefault="00740CBF" w:rsidP="0002014D">
      <w:pPr>
        <w:pStyle w:val="aa"/>
        <w:numPr>
          <w:ilvl w:val="1"/>
          <w:numId w:val="27"/>
        </w:numPr>
        <w:tabs>
          <w:tab w:val="left" w:pos="709"/>
          <w:tab w:val="left" w:pos="10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4D">
        <w:rPr>
          <w:rFonts w:ascii="Times New Roman" w:hAnsi="Times New Roman" w:cs="Times New Roman"/>
          <w:sz w:val="28"/>
          <w:szCs w:val="28"/>
        </w:rPr>
        <w:t>Участие в Олимпиаде является бесплатным.</w:t>
      </w:r>
    </w:p>
    <w:p w:rsidR="00740CBF" w:rsidRPr="001D1179" w:rsidRDefault="00740CBF" w:rsidP="001D1179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color w:val="000000"/>
          <w:sz w:val="28"/>
          <w:szCs w:val="28"/>
          <w:shd w:val="clear" w:color="auto" w:fill="FFFFFF"/>
          <w:lang w:eastAsia="ru-RU" w:bidi="ru-RU"/>
        </w:rPr>
      </w:pPr>
      <w:r w:rsidRPr="00CF3B0E">
        <w:rPr>
          <w:rStyle w:val="41"/>
          <w:sz w:val="28"/>
          <w:szCs w:val="28"/>
        </w:rPr>
        <w:t>1.6. Дата проведения -</w:t>
      </w:r>
      <w:r w:rsidRPr="00CF3B0E">
        <w:rPr>
          <w:rStyle w:val="41"/>
          <w:color w:val="auto"/>
          <w:sz w:val="28"/>
          <w:szCs w:val="28"/>
        </w:rPr>
        <w:t xml:space="preserve"> </w:t>
      </w:r>
      <w:r w:rsidR="00A9194B" w:rsidRPr="0002014D">
        <w:rPr>
          <w:rStyle w:val="41"/>
          <w:b/>
          <w:color w:val="auto"/>
          <w:sz w:val="28"/>
          <w:szCs w:val="28"/>
        </w:rPr>
        <w:t>18</w:t>
      </w:r>
      <w:r w:rsidRPr="0002014D">
        <w:rPr>
          <w:sz w:val="28"/>
          <w:szCs w:val="28"/>
        </w:rPr>
        <w:t xml:space="preserve"> д</w:t>
      </w:r>
      <w:r w:rsidRPr="00CF3B0E">
        <w:rPr>
          <w:sz w:val="28"/>
          <w:szCs w:val="28"/>
        </w:rPr>
        <w:t>екабря</w:t>
      </w:r>
      <w:r w:rsidRPr="00CF3B0E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</w:t>
      </w:r>
      <w:r w:rsidR="00946A2B">
        <w:rPr>
          <w:color w:val="000000" w:themeColor="text1"/>
          <w:sz w:val="28"/>
          <w:szCs w:val="28"/>
        </w:rPr>
        <w:t>4</w:t>
      </w:r>
      <w:r w:rsidRPr="00CF3B0E">
        <w:rPr>
          <w:color w:val="000000" w:themeColor="text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</w:t>
      </w:r>
      <w:r w:rsidRPr="0002014D">
        <w:rPr>
          <w:sz w:val="28"/>
          <w:szCs w:val="28"/>
        </w:rPr>
        <w:t>09.00 до 10.10,</w:t>
      </w:r>
      <w:r w:rsidRPr="00CF3B0E">
        <w:rPr>
          <w:sz w:val="28"/>
          <w:szCs w:val="28"/>
        </w:rPr>
        <w:t xml:space="preserve"> </w:t>
      </w:r>
      <w:r w:rsidRPr="00CF3B0E">
        <w:rPr>
          <w:rStyle w:val="41"/>
          <w:sz w:val="28"/>
          <w:szCs w:val="28"/>
        </w:rPr>
        <w:t>время московское.</w:t>
      </w:r>
    </w:p>
    <w:p w:rsidR="00740CBF" w:rsidRPr="00CF3B0E" w:rsidRDefault="00740CBF" w:rsidP="001D1179">
      <w:pPr>
        <w:pStyle w:val="40"/>
        <w:numPr>
          <w:ilvl w:val="0"/>
          <w:numId w:val="2"/>
        </w:numPr>
        <w:shd w:val="clear" w:color="auto" w:fill="auto"/>
        <w:tabs>
          <w:tab w:val="left" w:pos="1077"/>
        </w:tabs>
        <w:spacing w:before="120" w:after="120" w:line="240" w:lineRule="auto"/>
        <w:ind w:left="720"/>
        <w:jc w:val="center"/>
        <w:rPr>
          <w:sz w:val="28"/>
          <w:szCs w:val="28"/>
        </w:rPr>
      </w:pPr>
      <w:r w:rsidRPr="00CF3B0E">
        <w:rPr>
          <w:sz w:val="28"/>
          <w:szCs w:val="28"/>
        </w:rPr>
        <w:t>ЦЕЛИ ОЛИМПИАДЫ</w:t>
      </w:r>
    </w:p>
    <w:p w:rsidR="005F6484" w:rsidRPr="001D1179" w:rsidRDefault="00740CBF" w:rsidP="001D1179">
      <w:pPr>
        <w:pStyle w:val="aa"/>
        <w:numPr>
          <w:ilvl w:val="1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179">
        <w:rPr>
          <w:rFonts w:ascii="Times New Roman" w:hAnsi="Times New Roman" w:cs="Times New Roman"/>
          <w:sz w:val="28"/>
          <w:szCs w:val="28"/>
        </w:rPr>
        <w:t>Развитие и укрепление взаимодействия профессиональных образовательных организаций медицинского профиля в направлении подготовки квалифицированных специалистов среднего звена.</w:t>
      </w:r>
    </w:p>
    <w:p w:rsidR="0002014D" w:rsidRPr="0002014D" w:rsidRDefault="00740CBF" w:rsidP="001D1179">
      <w:pPr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D03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r w:rsidRPr="00576D0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76D03">
        <w:rPr>
          <w:rFonts w:ascii="Times New Roman" w:hAnsi="Times New Roman" w:cs="Times New Roman"/>
          <w:sz w:val="28"/>
          <w:szCs w:val="28"/>
        </w:rPr>
        <w:t xml:space="preserve"> к изучению</w:t>
      </w:r>
      <w:r w:rsidR="005F6484" w:rsidRPr="00576D03">
        <w:rPr>
          <w:rFonts w:ascii="Times New Roman" w:hAnsi="Times New Roman"/>
          <w:sz w:val="28"/>
          <w:szCs w:val="28"/>
        </w:rPr>
        <w:t xml:space="preserve"> </w:t>
      </w:r>
      <w:r w:rsidR="00A9194B" w:rsidRPr="00576D03">
        <w:rPr>
          <w:rFonts w:ascii="Times New Roman" w:hAnsi="Times New Roman"/>
          <w:sz w:val="28"/>
          <w:szCs w:val="28"/>
        </w:rPr>
        <w:t>О</w:t>
      </w:r>
      <w:r w:rsidR="005F6484" w:rsidRPr="00576D03">
        <w:rPr>
          <w:rFonts w:ascii="Times New Roman" w:hAnsi="Times New Roman"/>
          <w:sz w:val="28"/>
          <w:szCs w:val="28"/>
        </w:rPr>
        <w:t>П.0</w:t>
      </w:r>
      <w:r w:rsidR="00A9194B" w:rsidRPr="00576D03">
        <w:rPr>
          <w:rFonts w:ascii="Times New Roman" w:hAnsi="Times New Roman"/>
          <w:sz w:val="28"/>
          <w:szCs w:val="28"/>
        </w:rPr>
        <w:t>7</w:t>
      </w:r>
      <w:r w:rsidR="001D1179">
        <w:rPr>
          <w:rFonts w:ascii="Times New Roman" w:hAnsi="Times New Roman"/>
          <w:sz w:val="28"/>
          <w:szCs w:val="28"/>
        </w:rPr>
        <w:t xml:space="preserve">. </w:t>
      </w:r>
      <w:r w:rsidR="00576D03" w:rsidRPr="00576D03">
        <w:rPr>
          <w:rFonts w:ascii="Times New Roman" w:hAnsi="Times New Roman"/>
          <w:sz w:val="28"/>
          <w:szCs w:val="28"/>
        </w:rPr>
        <w:t>Здоровый человек и его окружение Раздел 1. Здоровье детей.</w:t>
      </w:r>
    </w:p>
    <w:p w:rsidR="00740CBF" w:rsidRPr="00CF3B0E" w:rsidRDefault="00576D03" w:rsidP="0002014D">
      <w:pPr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D03">
        <w:rPr>
          <w:rFonts w:ascii="Times New Roman" w:hAnsi="Times New Roman"/>
          <w:sz w:val="28"/>
          <w:szCs w:val="28"/>
        </w:rPr>
        <w:t xml:space="preserve"> </w:t>
      </w:r>
      <w:r w:rsidR="00740CBF" w:rsidRPr="00576D03">
        <w:rPr>
          <w:rFonts w:ascii="Times New Roman" w:hAnsi="Times New Roman" w:cs="Times New Roman"/>
          <w:color w:val="auto"/>
          <w:sz w:val="28"/>
          <w:szCs w:val="28"/>
        </w:rPr>
        <w:t>Определение уровня знаний и умений</w:t>
      </w:r>
      <w:r w:rsidR="00740CBF" w:rsidRPr="00576D03">
        <w:rPr>
          <w:rFonts w:ascii="Times New Roman" w:hAnsi="Times New Roman" w:cs="Times New Roman"/>
          <w:sz w:val="28"/>
          <w:szCs w:val="28"/>
        </w:rPr>
        <w:t xml:space="preserve"> студентов по </w:t>
      </w:r>
      <w:r w:rsidRPr="00576D03">
        <w:rPr>
          <w:rFonts w:ascii="Times New Roman" w:hAnsi="Times New Roman" w:cs="Times New Roman"/>
          <w:sz w:val="28"/>
          <w:szCs w:val="28"/>
        </w:rPr>
        <w:t>изучению</w:t>
      </w:r>
      <w:r w:rsidRPr="00576D03">
        <w:rPr>
          <w:rFonts w:ascii="Times New Roman" w:hAnsi="Times New Roman"/>
          <w:sz w:val="28"/>
          <w:szCs w:val="28"/>
        </w:rPr>
        <w:t xml:space="preserve"> ОП.07. Здоровый человек и его окружение Раздел 1. Здоровье детей.</w:t>
      </w:r>
    </w:p>
    <w:p w:rsidR="00740CBF" w:rsidRPr="00CF3B0E" w:rsidRDefault="00740CBF" w:rsidP="001D1179">
      <w:pPr>
        <w:pStyle w:val="10"/>
        <w:numPr>
          <w:ilvl w:val="0"/>
          <w:numId w:val="2"/>
        </w:numPr>
        <w:shd w:val="clear" w:color="auto" w:fill="auto"/>
        <w:tabs>
          <w:tab w:val="left" w:pos="1102"/>
        </w:tabs>
        <w:spacing w:before="120" w:after="120" w:line="240" w:lineRule="auto"/>
        <w:ind w:left="720"/>
        <w:jc w:val="center"/>
        <w:rPr>
          <w:sz w:val="28"/>
          <w:szCs w:val="28"/>
        </w:rPr>
      </w:pPr>
      <w:bookmarkStart w:id="0" w:name="bookmark0"/>
      <w:r w:rsidRPr="00CF3B0E">
        <w:rPr>
          <w:sz w:val="28"/>
          <w:szCs w:val="28"/>
        </w:rPr>
        <w:t>УЧАСТНИКИ ОЛИМПИАДЫ</w:t>
      </w:r>
      <w:bookmarkEnd w:id="0"/>
    </w:p>
    <w:p w:rsidR="00740CBF" w:rsidRPr="00CF3B0E" w:rsidRDefault="00740CBF" w:rsidP="00765E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К участию в Олимпиаде допускаются студенты </w:t>
      </w:r>
      <w:r w:rsidR="00576D03" w:rsidRPr="00765EAB">
        <w:rPr>
          <w:rFonts w:ascii="Times New Roman" w:hAnsi="Times New Roman" w:cs="Times New Roman"/>
          <w:sz w:val="28"/>
          <w:szCs w:val="28"/>
        </w:rPr>
        <w:t>1,</w:t>
      </w:r>
      <w:r w:rsidR="001D1179">
        <w:rPr>
          <w:rFonts w:ascii="Times New Roman" w:hAnsi="Times New Roman" w:cs="Times New Roman"/>
          <w:sz w:val="28"/>
          <w:szCs w:val="28"/>
        </w:rPr>
        <w:t xml:space="preserve"> </w:t>
      </w:r>
      <w:r w:rsidR="00576D03" w:rsidRPr="00765EAB">
        <w:rPr>
          <w:rFonts w:ascii="Times New Roman" w:hAnsi="Times New Roman" w:cs="Times New Roman"/>
          <w:sz w:val="28"/>
          <w:szCs w:val="28"/>
        </w:rPr>
        <w:t>2</w:t>
      </w:r>
      <w:r w:rsidRPr="00CF3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sz w:val="28"/>
          <w:szCs w:val="28"/>
        </w:rPr>
        <w:t>курса</w:t>
      </w:r>
      <w:r w:rsidR="00765EAB">
        <w:rPr>
          <w:rFonts w:ascii="Times New Roman" w:hAnsi="Times New Roman" w:cs="Times New Roman"/>
          <w:sz w:val="28"/>
          <w:szCs w:val="28"/>
        </w:rPr>
        <w:t xml:space="preserve"> специальности 31.02.01</w:t>
      </w:r>
      <w:r w:rsidRPr="00CF3B0E">
        <w:rPr>
          <w:rFonts w:ascii="Times New Roman" w:hAnsi="Times New Roman" w:cs="Times New Roman"/>
          <w:sz w:val="28"/>
          <w:szCs w:val="28"/>
        </w:rPr>
        <w:t xml:space="preserve"> Лечебное дело.</w:t>
      </w:r>
    </w:p>
    <w:p w:rsidR="00740CBF" w:rsidRPr="00CF3B0E" w:rsidRDefault="00740CBF" w:rsidP="00765EAB">
      <w:pPr>
        <w:numPr>
          <w:ilvl w:val="0"/>
          <w:numId w:val="4"/>
        </w:numPr>
        <w:tabs>
          <w:tab w:val="left" w:pos="709"/>
        </w:tabs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В олимпиаде могут принять участие не </w:t>
      </w:r>
      <w:r w:rsidRPr="008B5AD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65EAB">
        <w:rPr>
          <w:rFonts w:ascii="Times New Roman" w:hAnsi="Times New Roman" w:cs="Times New Roman"/>
          <w:sz w:val="28"/>
          <w:szCs w:val="28"/>
        </w:rPr>
        <w:t>2</w:t>
      </w:r>
      <w:r w:rsidR="00946A2B" w:rsidRPr="008B5ADA">
        <w:rPr>
          <w:rFonts w:ascii="Times New Roman" w:hAnsi="Times New Roman" w:cs="Times New Roman"/>
          <w:sz w:val="28"/>
          <w:szCs w:val="28"/>
        </w:rPr>
        <w:t>-х</w:t>
      </w:r>
      <w:r w:rsidRPr="00CF3B0E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46A2B">
        <w:rPr>
          <w:rFonts w:ascii="Times New Roman" w:hAnsi="Times New Roman" w:cs="Times New Roman"/>
          <w:sz w:val="28"/>
          <w:szCs w:val="28"/>
        </w:rPr>
        <w:t>ов</w:t>
      </w:r>
      <w:r w:rsidRPr="00CF3B0E">
        <w:rPr>
          <w:rFonts w:ascii="Times New Roman" w:hAnsi="Times New Roman" w:cs="Times New Roman"/>
          <w:sz w:val="28"/>
          <w:szCs w:val="28"/>
        </w:rPr>
        <w:t xml:space="preserve"> от каждой профессиональной образовательной организации.</w:t>
      </w:r>
    </w:p>
    <w:p w:rsidR="00740CBF" w:rsidRPr="00CF3B0E" w:rsidRDefault="00740CBF" w:rsidP="001D1179">
      <w:pPr>
        <w:pStyle w:val="10"/>
        <w:numPr>
          <w:ilvl w:val="0"/>
          <w:numId w:val="2"/>
        </w:numPr>
        <w:shd w:val="clear" w:color="auto" w:fill="auto"/>
        <w:tabs>
          <w:tab w:val="left" w:pos="1102"/>
        </w:tabs>
        <w:spacing w:before="120" w:after="120" w:line="240" w:lineRule="auto"/>
        <w:ind w:left="720"/>
        <w:jc w:val="center"/>
        <w:rPr>
          <w:sz w:val="28"/>
          <w:szCs w:val="28"/>
        </w:rPr>
      </w:pPr>
      <w:bookmarkStart w:id="1" w:name="bookmark1"/>
      <w:r w:rsidRPr="00CF3B0E">
        <w:rPr>
          <w:sz w:val="28"/>
          <w:szCs w:val="28"/>
        </w:rPr>
        <w:t>ОРГАНИЗАЦИЯ И ПРОВЕДЕНИЕ ОЛИМПИАДЫ</w:t>
      </w:r>
      <w:bookmarkEnd w:id="1"/>
    </w:p>
    <w:p w:rsidR="001D1179" w:rsidRPr="001D1179" w:rsidRDefault="00740CBF" w:rsidP="001D1179">
      <w:pPr>
        <w:pStyle w:val="a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179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Олимпиады формируется организационный комитет (далее - Оргкомитет) и жюри из числа преподавателей </w:t>
      </w:r>
      <w:r w:rsidR="00576D03" w:rsidRPr="001D1179">
        <w:rPr>
          <w:rFonts w:ascii="Times New Roman" w:hAnsi="Times New Roman" w:cs="Times New Roman"/>
          <w:sz w:val="28"/>
          <w:szCs w:val="28"/>
        </w:rPr>
        <w:t>К</w:t>
      </w:r>
      <w:r w:rsidRPr="001D1179">
        <w:rPr>
          <w:rFonts w:ascii="Times New Roman" w:hAnsi="Times New Roman" w:cs="Times New Roman"/>
          <w:sz w:val="28"/>
          <w:szCs w:val="28"/>
        </w:rPr>
        <w:t>ГБПОУ «А</w:t>
      </w:r>
      <w:r w:rsidR="00576D03" w:rsidRPr="001D1179">
        <w:rPr>
          <w:rFonts w:ascii="Times New Roman" w:hAnsi="Times New Roman" w:cs="Times New Roman"/>
          <w:sz w:val="28"/>
          <w:szCs w:val="28"/>
        </w:rPr>
        <w:t>чинский</w:t>
      </w:r>
      <w:r w:rsidRPr="001D1179"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</w:p>
    <w:p w:rsidR="00740CBF" w:rsidRPr="001D1179" w:rsidRDefault="00740CBF" w:rsidP="001D1179">
      <w:pPr>
        <w:pStyle w:val="a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179">
        <w:rPr>
          <w:rFonts w:ascii="Times New Roman" w:hAnsi="Times New Roman" w:cs="Times New Roman"/>
          <w:sz w:val="28"/>
          <w:szCs w:val="28"/>
        </w:rPr>
        <w:t>В обязанности Оргкомитета входит:</w:t>
      </w:r>
    </w:p>
    <w:p w:rsidR="00740CBF" w:rsidRPr="00CF3B0E" w:rsidRDefault="00740CBF" w:rsidP="001D1179">
      <w:pPr>
        <w:numPr>
          <w:ilvl w:val="0"/>
          <w:numId w:val="6"/>
        </w:num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подготовка и рассылка информационных материалов о проведении Олимпиады и её результатов;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  <w:tab w:val="left" w:pos="12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lastRenderedPageBreak/>
        <w:t>организация приёма и регистрация заявок;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  <w:tab w:val="left" w:pos="12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разработка заданий Олимпиады;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размещение конкурсных заданий на платформе </w:t>
      </w:r>
      <w:r w:rsidRPr="00CF3B0E">
        <w:rPr>
          <w:rFonts w:ascii="Times New Roman" w:hAnsi="Times New Roman" w:cs="Times New Roman"/>
          <w:sz w:val="28"/>
          <w:szCs w:val="28"/>
          <w:lang w:val="en-US" w:eastAsia="en-US" w:bidi="en-US"/>
        </w:rPr>
        <w:t>MOODLE</w:t>
      </w:r>
      <w:r w:rsidRPr="00CF3B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B5ADA">
        <w:rPr>
          <w:rFonts w:ascii="Times New Roman" w:hAnsi="Times New Roman" w:cs="Times New Roman"/>
          <w:sz w:val="28"/>
          <w:szCs w:val="28"/>
          <w:lang w:eastAsia="en-US" w:bidi="en-US"/>
        </w:rPr>
        <w:t>К</w:t>
      </w:r>
      <w:r w:rsidRPr="00CF3B0E">
        <w:rPr>
          <w:rFonts w:ascii="Times New Roman" w:hAnsi="Times New Roman" w:cs="Times New Roman"/>
          <w:sz w:val="28"/>
          <w:szCs w:val="28"/>
        </w:rPr>
        <w:t>ГБПОУ «А</w:t>
      </w:r>
      <w:r w:rsidR="00576D03">
        <w:rPr>
          <w:rFonts w:ascii="Times New Roman" w:hAnsi="Times New Roman" w:cs="Times New Roman"/>
          <w:sz w:val="28"/>
          <w:szCs w:val="28"/>
        </w:rPr>
        <w:t>чинский</w:t>
      </w:r>
      <w:r w:rsidRPr="00CF3B0E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576D03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Pr="00CF3B0E">
        <w:rPr>
          <w:rFonts w:ascii="Times New Roman" w:hAnsi="Times New Roman" w:cs="Times New Roman"/>
          <w:sz w:val="28"/>
          <w:szCs w:val="28"/>
        </w:rPr>
        <w:t>»;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  <w:tab w:val="left" w:pos="12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разработка критериев оценки выполненных заданий;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  <w:tab w:val="left" w:pos="12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непосредственное проведение мероприятия;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  <w:tab w:val="left" w:pos="12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обеспечение доступа участников к конкурсным заданиям;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консультирование участников Олимпиады (и педагогических работников</w:t>
      </w:r>
      <w:r w:rsidRPr="00D057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F3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sz w:val="28"/>
          <w:szCs w:val="28"/>
        </w:rPr>
        <w:t xml:space="preserve"> их подготовивших) по процедуре проведения Олимпиады, организационно-техническим вопросам;</w:t>
      </w:r>
    </w:p>
    <w:p w:rsidR="00740CBF" w:rsidRPr="00D05796" w:rsidRDefault="00740CBF" w:rsidP="00765EAB">
      <w:pPr>
        <w:numPr>
          <w:ilvl w:val="0"/>
          <w:numId w:val="6"/>
        </w:numPr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5796">
        <w:rPr>
          <w:rFonts w:ascii="Times New Roman" w:hAnsi="Times New Roman" w:cs="Times New Roman"/>
          <w:sz w:val="28"/>
          <w:szCs w:val="28"/>
        </w:rPr>
        <w:t xml:space="preserve">размещение информации </w:t>
      </w:r>
      <w:r w:rsidR="00D05796" w:rsidRPr="00D05796">
        <w:rPr>
          <w:rFonts w:ascii="Times New Roman" w:hAnsi="Times New Roman" w:cs="Times New Roman"/>
          <w:sz w:val="28"/>
          <w:szCs w:val="28"/>
        </w:rPr>
        <w:t xml:space="preserve">о результатах Олимпиады </w:t>
      </w:r>
      <w:r w:rsidRPr="00D0579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76D03" w:rsidRPr="00D05796">
        <w:rPr>
          <w:rFonts w:ascii="Times New Roman" w:hAnsi="Times New Roman" w:cs="Times New Roman"/>
          <w:sz w:val="28"/>
          <w:szCs w:val="28"/>
        </w:rPr>
        <w:t>К</w:t>
      </w:r>
      <w:r w:rsidRPr="00D05796">
        <w:rPr>
          <w:rFonts w:ascii="Times New Roman" w:hAnsi="Times New Roman" w:cs="Times New Roman"/>
          <w:sz w:val="28"/>
          <w:szCs w:val="28"/>
        </w:rPr>
        <w:t>ГБПОУ «А</w:t>
      </w:r>
      <w:r w:rsidR="00576D03" w:rsidRPr="00D05796">
        <w:rPr>
          <w:rFonts w:ascii="Times New Roman" w:hAnsi="Times New Roman" w:cs="Times New Roman"/>
          <w:sz w:val="28"/>
          <w:szCs w:val="28"/>
        </w:rPr>
        <w:t>чинский</w:t>
      </w:r>
      <w:r w:rsidRPr="00D05796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576D03" w:rsidRPr="00D05796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Pr="00D05796">
        <w:rPr>
          <w:rFonts w:ascii="Times New Roman" w:hAnsi="Times New Roman" w:cs="Times New Roman"/>
          <w:sz w:val="28"/>
          <w:szCs w:val="28"/>
        </w:rPr>
        <w:t>»;</w:t>
      </w:r>
    </w:p>
    <w:p w:rsidR="00740CBF" w:rsidRPr="00CF3B0E" w:rsidRDefault="00740CBF" w:rsidP="00765EAB">
      <w:pPr>
        <w:numPr>
          <w:ilvl w:val="0"/>
          <w:numId w:val="6"/>
        </w:numPr>
        <w:tabs>
          <w:tab w:val="left" w:pos="567"/>
          <w:tab w:val="left" w:pos="12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формирование состава жюри.</w:t>
      </w:r>
    </w:p>
    <w:p w:rsidR="00740CBF" w:rsidRPr="00CF3B0E" w:rsidRDefault="00740CBF" w:rsidP="00B05340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В обязанности жюри входит:</w:t>
      </w:r>
    </w:p>
    <w:p w:rsidR="00740CBF" w:rsidRPr="00CF3B0E" w:rsidRDefault="00740CBF" w:rsidP="00B05340">
      <w:pPr>
        <w:numPr>
          <w:ilvl w:val="0"/>
          <w:numId w:val="6"/>
        </w:numPr>
        <w:tabs>
          <w:tab w:val="left" w:pos="567"/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проверка и оценка результатов выполнения заданий участниками Олимпиады;</w:t>
      </w:r>
    </w:p>
    <w:p w:rsidR="00740CBF" w:rsidRPr="00CF3B0E" w:rsidRDefault="00740CBF" w:rsidP="00B05340">
      <w:pPr>
        <w:numPr>
          <w:ilvl w:val="0"/>
          <w:numId w:val="6"/>
        </w:numPr>
        <w:tabs>
          <w:tab w:val="left" w:pos="567"/>
          <w:tab w:val="left" w:pos="1205"/>
        </w:tabs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просмотр</w:t>
      </w:r>
      <w:r w:rsidRPr="00CF3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видеозаписей,</w:t>
      </w:r>
      <w:r w:rsidRPr="00CF3B0E">
        <w:rPr>
          <w:rFonts w:ascii="Times New Roman" w:hAnsi="Times New Roman" w:cs="Times New Roman"/>
          <w:sz w:val="28"/>
          <w:szCs w:val="28"/>
        </w:rPr>
        <w:t xml:space="preserve"> оценка соблюдения участниками условий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выполнения заданий</w:t>
      </w:r>
      <w:r w:rsidRPr="00CF3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Pr="00CF3B0E">
        <w:rPr>
          <w:rFonts w:ascii="Times New Roman" w:hAnsi="Times New Roman" w:cs="Times New Roman"/>
          <w:sz w:val="28"/>
          <w:szCs w:val="28"/>
        </w:rPr>
        <w:t>;</w:t>
      </w:r>
    </w:p>
    <w:p w:rsidR="00740CBF" w:rsidRPr="00CF3B0E" w:rsidRDefault="00740CBF" w:rsidP="00B05340">
      <w:pPr>
        <w:numPr>
          <w:ilvl w:val="0"/>
          <w:numId w:val="6"/>
        </w:numPr>
        <w:tabs>
          <w:tab w:val="left" w:pos="567"/>
          <w:tab w:val="left" w:pos="1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определение победителей Олимпиады;</w:t>
      </w:r>
    </w:p>
    <w:p w:rsidR="00740CBF" w:rsidRPr="00CF3B0E" w:rsidRDefault="00740CBF" w:rsidP="00B05340">
      <w:pPr>
        <w:numPr>
          <w:ilvl w:val="0"/>
          <w:numId w:val="6"/>
        </w:numPr>
        <w:tabs>
          <w:tab w:val="left" w:pos="567"/>
          <w:tab w:val="left" w:pos="1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заполнение сводной ведомости результатов участников Олимпиады.</w:t>
      </w:r>
    </w:p>
    <w:p w:rsidR="00B06133" w:rsidRPr="00A40FFE" w:rsidRDefault="00740CBF" w:rsidP="00A40FFE">
      <w:pPr>
        <w:numPr>
          <w:ilvl w:val="0"/>
          <w:numId w:val="7"/>
        </w:numPr>
        <w:tabs>
          <w:tab w:val="left" w:pos="567"/>
        </w:tabs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Жюри несет ответственность за объективность оценки выполнен</w:t>
      </w:r>
      <w:r w:rsidR="00A40FFE">
        <w:rPr>
          <w:rFonts w:ascii="Times New Roman" w:hAnsi="Times New Roman" w:cs="Times New Roman"/>
          <w:sz w:val="28"/>
          <w:szCs w:val="28"/>
        </w:rPr>
        <w:t>ных</w:t>
      </w:r>
      <w:r w:rsidRPr="00CF3B0E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576D03">
        <w:rPr>
          <w:rFonts w:ascii="Times New Roman" w:hAnsi="Times New Roman" w:cs="Times New Roman"/>
          <w:sz w:val="28"/>
          <w:szCs w:val="28"/>
        </w:rPr>
        <w:t xml:space="preserve">Олимпиады, определение победителей, оформление соответствующей </w:t>
      </w:r>
      <w:r w:rsidRPr="00576D03">
        <w:rPr>
          <w:rStyle w:val="2"/>
          <w:rFonts w:eastAsia="Arial Unicode MS"/>
          <w:b w:val="0"/>
          <w:sz w:val="28"/>
          <w:szCs w:val="28"/>
        </w:rPr>
        <w:t>документации</w:t>
      </w:r>
      <w:r w:rsidR="00A40FFE">
        <w:rPr>
          <w:rStyle w:val="2"/>
          <w:rFonts w:eastAsia="Arial Unicode MS"/>
          <w:sz w:val="28"/>
          <w:szCs w:val="28"/>
        </w:rPr>
        <w:t>.</w:t>
      </w:r>
    </w:p>
    <w:p w:rsidR="00A40FFE" w:rsidRPr="00A40FFE" w:rsidRDefault="00A40FFE" w:rsidP="00A40FFE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line="276" w:lineRule="auto"/>
        <w:ind w:left="0"/>
        <w:jc w:val="center"/>
        <w:rPr>
          <w:sz w:val="28"/>
          <w:szCs w:val="28"/>
        </w:rPr>
      </w:pPr>
      <w:bookmarkStart w:id="2" w:name="bookmark2"/>
      <w:r w:rsidRPr="00CF3B0E">
        <w:rPr>
          <w:sz w:val="28"/>
          <w:szCs w:val="28"/>
        </w:rPr>
        <w:t>ПОРЯДОК И СРОКИ ПРОВЕДЕНИЯ ОЛИМПИАДЫ</w:t>
      </w:r>
      <w:bookmarkEnd w:id="2"/>
    </w:p>
    <w:p w:rsidR="00740CBF" w:rsidRPr="00A40FFE" w:rsidRDefault="00740CBF" w:rsidP="00A40FFE">
      <w:pPr>
        <w:pStyle w:val="aa"/>
        <w:numPr>
          <w:ilvl w:val="1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FFE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Олимпиаде (Приложение 1) принимаются до </w:t>
      </w:r>
      <w:r w:rsidR="00D536B8" w:rsidRPr="00A40FFE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Pr="00A40FFE">
        <w:rPr>
          <w:rFonts w:ascii="Times New Roman" w:hAnsi="Times New Roman" w:cs="Times New Roman"/>
          <w:sz w:val="28"/>
          <w:szCs w:val="28"/>
        </w:rPr>
        <w:t>202</w:t>
      </w:r>
      <w:r w:rsidR="00946A2B" w:rsidRPr="00A40FFE">
        <w:rPr>
          <w:rFonts w:ascii="Times New Roman" w:hAnsi="Times New Roman" w:cs="Times New Roman"/>
          <w:sz w:val="28"/>
          <w:szCs w:val="28"/>
        </w:rPr>
        <w:t>4</w:t>
      </w:r>
      <w:r w:rsidRPr="00A40FFE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hyperlink r:id="rId7" w:history="1"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amt</w:t>
        </w:r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536B8" w:rsidRPr="00A40FF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40FFE">
        <w:rPr>
          <w:rFonts w:ascii="Times New Roman" w:hAnsi="Times New Roman" w:cs="Times New Roman"/>
          <w:sz w:val="28"/>
          <w:szCs w:val="28"/>
        </w:rPr>
        <w:t>.</w:t>
      </w:r>
    </w:p>
    <w:p w:rsidR="00740CBF" w:rsidRPr="000D3CD4" w:rsidRDefault="00740CBF" w:rsidP="00A40FFE">
      <w:pPr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6D03">
        <w:rPr>
          <w:rFonts w:ascii="Times New Roman" w:hAnsi="Times New Roman" w:cs="Times New Roman"/>
          <w:sz w:val="28"/>
          <w:szCs w:val="28"/>
        </w:rPr>
        <w:t>Участникам Олимпиады</w:t>
      </w:r>
      <w:r w:rsidRPr="00576D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01CC" w:rsidRPr="003201CC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576D03" w:rsidRPr="003201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6A2B" w:rsidRPr="003201CC">
        <w:rPr>
          <w:rFonts w:ascii="Times New Roman" w:hAnsi="Times New Roman" w:cs="Times New Roman"/>
          <w:color w:val="auto"/>
          <w:sz w:val="28"/>
          <w:szCs w:val="28"/>
        </w:rPr>
        <w:t>дека</w:t>
      </w:r>
      <w:r w:rsidRPr="003201CC">
        <w:rPr>
          <w:rFonts w:ascii="Times New Roman" w:hAnsi="Times New Roman" w:cs="Times New Roman"/>
          <w:color w:val="auto"/>
          <w:sz w:val="28"/>
          <w:szCs w:val="28"/>
        </w:rPr>
        <w:t>бря</w:t>
      </w:r>
      <w:r w:rsidRPr="00576D03">
        <w:rPr>
          <w:rFonts w:ascii="Times New Roman" w:hAnsi="Times New Roman" w:cs="Times New Roman"/>
          <w:sz w:val="28"/>
          <w:szCs w:val="28"/>
        </w:rPr>
        <w:t xml:space="preserve"> 202</w:t>
      </w:r>
      <w:r w:rsidR="00946A2B" w:rsidRPr="00576D03">
        <w:rPr>
          <w:rFonts w:ascii="Times New Roman" w:hAnsi="Times New Roman" w:cs="Times New Roman"/>
          <w:sz w:val="28"/>
          <w:szCs w:val="28"/>
        </w:rPr>
        <w:t>4</w:t>
      </w:r>
      <w:r w:rsidRPr="00576D03">
        <w:rPr>
          <w:rFonts w:ascii="Times New Roman" w:hAnsi="Times New Roman" w:cs="Times New Roman"/>
          <w:sz w:val="28"/>
          <w:szCs w:val="28"/>
        </w:rPr>
        <w:t xml:space="preserve"> года высылае</w:t>
      </w:r>
      <w:r w:rsidRPr="00576D03">
        <w:rPr>
          <w:rFonts w:ascii="Times New Roman" w:hAnsi="Times New Roman" w:cs="Times New Roman"/>
          <w:color w:val="auto"/>
          <w:sz w:val="28"/>
          <w:szCs w:val="28"/>
        </w:rPr>
        <w:t>тся</w:t>
      </w:r>
      <w:r w:rsidRPr="00576D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D03">
        <w:rPr>
          <w:rFonts w:ascii="Times New Roman" w:hAnsi="Times New Roman" w:cs="Times New Roman"/>
          <w:sz w:val="28"/>
          <w:szCs w:val="28"/>
        </w:rPr>
        <w:t>по указанному в заявке электронному адресу</w:t>
      </w:r>
      <w:r w:rsidRPr="000D3CD4">
        <w:rPr>
          <w:rFonts w:ascii="Times New Roman" w:hAnsi="Times New Roman" w:cs="Times New Roman"/>
          <w:sz w:val="28"/>
          <w:szCs w:val="28"/>
        </w:rPr>
        <w:t xml:space="preserve"> письмо с инструкцией, индивидуальный логин и пароль для доступа к Олимпиаде, размещенной на платформе</w:t>
      </w:r>
      <w:r w:rsidRPr="000D3CD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D3CD4">
        <w:rPr>
          <w:rFonts w:ascii="Times New Roman" w:hAnsi="Times New Roman" w:cs="Times New Roman"/>
          <w:sz w:val="28"/>
          <w:szCs w:val="28"/>
          <w:lang w:val="en-US" w:eastAsia="en-US" w:bidi="en-US"/>
        </w:rPr>
        <w:t>MOODLE</w:t>
      </w:r>
      <w:r w:rsidRPr="000D3CD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576D03">
        <w:rPr>
          <w:rFonts w:ascii="Times New Roman" w:hAnsi="Times New Roman" w:cs="Times New Roman"/>
          <w:sz w:val="28"/>
          <w:szCs w:val="28"/>
          <w:lang w:eastAsia="en-US" w:bidi="en-US"/>
        </w:rPr>
        <w:t>К</w:t>
      </w:r>
      <w:r w:rsidRPr="000D3CD4">
        <w:rPr>
          <w:rFonts w:ascii="Times New Roman" w:hAnsi="Times New Roman" w:cs="Times New Roman"/>
          <w:sz w:val="28"/>
          <w:szCs w:val="28"/>
        </w:rPr>
        <w:t>ГБПОУ «А</w:t>
      </w:r>
      <w:r w:rsidR="00343ED9">
        <w:rPr>
          <w:rFonts w:ascii="Times New Roman" w:hAnsi="Times New Roman" w:cs="Times New Roman"/>
          <w:sz w:val="28"/>
          <w:szCs w:val="28"/>
        </w:rPr>
        <w:t>чинский</w:t>
      </w:r>
      <w:r w:rsidRPr="000D3CD4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343ED9">
        <w:rPr>
          <w:rFonts w:ascii="Times New Roman" w:hAnsi="Times New Roman" w:cs="Times New Roman"/>
          <w:sz w:val="28"/>
          <w:szCs w:val="28"/>
        </w:rPr>
        <w:t xml:space="preserve"> </w:t>
      </w:r>
      <w:r w:rsidR="003201CC">
        <w:rPr>
          <w:rFonts w:ascii="Times New Roman" w:hAnsi="Times New Roman" w:cs="Times New Roman"/>
          <w:sz w:val="28"/>
          <w:szCs w:val="28"/>
        </w:rPr>
        <w:t>т</w:t>
      </w:r>
      <w:r w:rsidR="00343ED9">
        <w:rPr>
          <w:rFonts w:ascii="Times New Roman" w:hAnsi="Times New Roman" w:cs="Times New Roman"/>
          <w:sz w:val="28"/>
          <w:szCs w:val="28"/>
        </w:rPr>
        <w:t>ехникум</w:t>
      </w:r>
      <w:r w:rsidRPr="000D3CD4">
        <w:rPr>
          <w:rFonts w:ascii="Times New Roman" w:hAnsi="Times New Roman" w:cs="Times New Roman"/>
          <w:sz w:val="28"/>
          <w:szCs w:val="28"/>
        </w:rPr>
        <w:t>».</w:t>
      </w:r>
    </w:p>
    <w:p w:rsidR="00740CBF" w:rsidRPr="00CF3B0E" w:rsidRDefault="00740CBF" w:rsidP="00A40FFE">
      <w:pPr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Доступ к заданиям будет открыт </w:t>
      </w:r>
      <w:r w:rsidR="00343ED9" w:rsidRPr="003201CC">
        <w:rPr>
          <w:rFonts w:ascii="Times New Roman" w:hAnsi="Times New Roman" w:cs="Times New Roman"/>
          <w:sz w:val="28"/>
          <w:szCs w:val="28"/>
        </w:rPr>
        <w:t>18</w:t>
      </w:r>
      <w:r w:rsidRPr="003201CC">
        <w:rPr>
          <w:rFonts w:ascii="Times New Roman" w:hAnsi="Times New Roman" w:cs="Times New Roman"/>
          <w:color w:val="auto"/>
          <w:sz w:val="28"/>
          <w:szCs w:val="28"/>
        </w:rPr>
        <w:t xml:space="preserve"> декабря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6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с 09-00 ч. до 10-1</w:t>
      </w:r>
      <w:r w:rsidRPr="00CF3B0E">
        <w:rPr>
          <w:rFonts w:ascii="Times New Roman" w:hAnsi="Times New Roman" w:cs="Times New Roman"/>
          <w:sz w:val="28"/>
          <w:szCs w:val="28"/>
        </w:rPr>
        <w:t xml:space="preserve">0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CF3B0E">
        <w:rPr>
          <w:rFonts w:ascii="Times New Roman" w:hAnsi="Times New Roman" w:cs="Times New Roman"/>
          <w:sz w:val="28"/>
          <w:szCs w:val="28"/>
        </w:rPr>
        <w:t>. по московскому времени.</w:t>
      </w:r>
    </w:p>
    <w:p w:rsidR="00740CBF" w:rsidRPr="00CF3B0E" w:rsidRDefault="00740CBF" w:rsidP="00A40FFE">
      <w:pPr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Во время выполнения заданий Олимпиады участник должен находиться в помещении один. При выполнении задания нельзя пользоваться какими-либо источниками</w:t>
      </w:r>
      <w:r w:rsidRPr="00CF3B0E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CF3B0E">
        <w:rPr>
          <w:rFonts w:ascii="Times New Roman" w:hAnsi="Times New Roman" w:cs="Times New Roman"/>
          <w:sz w:val="28"/>
          <w:szCs w:val="28"/>
        </w:rPr>
        <w:tab/>
        <w:t>(справочниками,</w:t>
      </w:r>
      <w:r w:rsidRPr="00CF3B0E">
        <w:rPr>
          <w:rFonts w:ascii="Times New Roman" w:hAnsi="Times New Roman" w:cs="Times New Roman"/>
          <w:sz w:val="28"/>
          <w:szCs w:val="28"/>
        </w:rPr>
        <w:tab/>
        <w:t>учебниками,</w:t>
      </w:r>
      <w:r w:rsidR="00A40FFE">
        <w:rPr>
          <w:rFonts w:ascii="Times New Roman" w:hAnsi="Times New Roman" w:cs="Times New Roman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sz w:val="28"/>
          <w:szCs w:val="28"/>
        </w:rPr>
        <w:t>конспектами, средствами связи и т.д.). Помещение должно быть обеспечено технической возможностью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 и экрана монитора.</w:t>
      </w:r>
    </w:p>
    <w:p w:rsidR="00740CBF" w:rsidRPr="003201CC" w:rsidRDefault="003201CC" w:rsidP="00A40FFE">
      <w:pPr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1CC">
        <w:rPr>
          <w:rFonts w:ascii="Times New Roman" w:hAnsi="Times New Roman" w:cs="Times New Roman"/>
          <w:sz w:val="28"/>
          <w:szCs w:val="28"/>
        </w:rPr>
        <w:t>Видеозапись выполнения участником заданий олимпиады</w:t>
      </w:r>
      <w:r w:rsidR="00740CBF" w:rsidRPr="003201CC">
        <w:rPr>
          <w:rFonts w:ascii="Times New Roman" w:hAnsi="Times New Roman" w:cs="Times New Roman"/>
          <w:sz w:val="28"/>
          <w:szCs w:val="28"/>
        </w:rPr>
        <w:t xml:space="preserve"> размещается на облачном сервисе,</w:t>
      </w:r>
      <w:r w:rsidR="00CD4A48" w:rsidRPr="003201CC">
        <w:rPr>
          <w:rFonts w:ascii="Times New Roman" w:hAnsi="Times New Roman" w:cs="Times New Roman"/>
          <w:sz w:val="28"/>
          <w:szCs w:val="28"/>
        </w:rPr>
        <w:t xml:space="preserve"> </w:t>
      </w:r>
      <w:r w:rsidR="00740CBF" w:rsidRPr="003201CC">
        <w:rPr>
          <w:rFonts w:ascii="Times New Roman" w:hAnsi="Times New Roman" w:cs="Times New Roman"/>
          <w:sz w:val="28"/>
          <w:szCs w:val="28"/>
        </w:rPr>
        <w:t>ссылка на</w:t>
      </w:r>
      <w:r w:rsidR="00740CBF" w:rsidRPr="003201CC">
        <w:rPr>
          <w:rFonts w:ascii="Times New Roman" w:hAnsi="Times New Roman" w:cs="Times New Roman"/>
          <w:sz w:val="28"/>
          <w:szCs w:val="28"/>
        </w:rPr>
        <w:tab/>
        <w:t>видеозапись</w:t>
      </w:r>
      <w:r w:rsidR="00740CBF" w:rsidRPr="003201CC">
        <w:rPr>
          <w:rFonts w:ascii="Times New Roman" w:hAnsi="Times New Roman" w:cs="Times New Roman"/>
          <w:sz w:val="28"/>
          <w:szCs w:val="28"/>
        </w:rPr>
        <w:tab/>
        <w:t>высылается</w:t>
      </w:r>
      <w:r w:rsidRPr="003201CC">
        <w:t xml:space="preserve"> </w:t>
      </w:r>
      <w:r w:rsidR="00A40FFE">
        <w:rPr>
          <w:rFonts w:ascii="Times New Roman" w:hAnsi="Times New Roman" w:cs="Times New Roman"/>
          <w:sz w:val="28"/>
          <w:szCs w:val="28"/>
        </w:rPr>
        <w:t xml:space="preserve">в </w:t>
      </w:r>
      <w:r w:rsidR="00740CBF" w:rsidRPr="003201CC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3201CC">
        <w:rPr>
          <w:rFonts w:ascii="Times New Roman" w:hAnsi="Times New Roman" w:cs="Times New Roman"/>
          <w:color w:val="auto"/>
          <w:sz w:val="28"/>
          <w:szCs w:val="28"/>
        </w:rPr>
        <w:t xml:space="preserve">18 декабря </w:t>
      </w:r>
      <w:r w:rsidRPr="003201CC">
        <w:rPr>
          <w:rFonts w:ascii="Times New Roman" w:hAnsi="Times New Roman" w:cs="Times New Roman"/>
          <w:sz w:val="28"/>
          <w:szCs w:val="28"/>
        </w:rPr>
        <w:t xml:space="preserve">2024 г. </w:t>
      </w:r>
      <w:r w:rsidR="00740CBF" w:rsidRPr="003201CC">
        <w:rPr>
          <w:rFonts w:ascii="Times New Roman" w:hAnsi="Times New Roman" w:cs="Times New Roman"/>
          <w:sz w:val="28"/>
          <w:szCs w:val="28"/>
        </w:rPr>
        <w:t xml:space="preserve">не позднее 12 </w:t>
      </w:r>
      <w:r w:rsidR="00740CBF" w:rsidRPr="003201CC">
        <w:rPr>
          <w:rFonts w:ascii="Times New Roman" w:hAnsi="Times New Roman" w:cs="Times New Roman"/>
          <w:color w:val="auto"/>
          <w:sz w:val="28"/>
          <w:szCs w:val="28"/>
        </w:rPr>
        <w:t xml:space="preserve">часов по московскому </w:t>
      </w:r>
      <w:r w:rsidRPr="003201CC">
        <w:rPr>
          <w:rFonts w:ascii="Times New Roman" w:hAnsi="Times New Roman" w:cs="Times New Roman"/>
          <w:color w:val="auto"/>
          <w:sz w:val="28"/>
          <w:szCs w:val="28"/>
        </w:rPr>
        <w:t xml:space="preserve">времени </w:t>
      </w:r>
      <w:r w:rsidR="00740CBF" w:rsidRPr="003201CC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8" w:history="1"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amt</w:t>
        </w:r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1179" w:rsidRPr="002B0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01CC">
        <w:rPr>
          <w:rFonts w:ascii="Times New Roman" w:hAnsi="Times New Roman" w:cs="Times New Roman"/>
          <w:sz w:val="28"/>
          <w:szCs w:val="28"/>
        </w:rPr>
        <w:t>.</w:t>
      </w:r>
    </w:p>
    <w:p w:rsidR="00740CBF" w:rsidRPr="00CF3B0E" w:rsidRDefault="00740CBF" w:rsidP="00740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CBF" w:rsidRPr="00CF3B0E" w:rsidRDefault="00740CBF" w:rsidP="00A40FFE">
      <w:pPr>
        <w:pStyle w:val="1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0" w:firstLine="426"/>
        <w:jc w:val="center"/>
        <w:rPr>
          <w:sz w:val="28"/>
          <w:szCs w:val="28"/>
        </w:rPr>
      </w:pPr>
      <w:bookmarkStart w:id="3" w:name="bookmark3"/>
      <w:r w:rsidRPr="00CF3B0E">
        <w:rPr>
          <w:sz w:val="28"/>
          <w:szCs w:val="28"/>
        </w:rPr>
        <w:t>КОНКУРСНЫЕ ЗАДАНИЯ</w:t>
      </w:r>
      <w:bookmarkEnd w:id="3"/>
    </w:p>
    <w:p w:rsidR="00740CBF" w:rsidRPr="00CF3B0E" w:rsidRDefault="00740CBF" w:rsidP="00740CBF">
      <w:pPr>
        <w:numPr>
          <w:ilvl w:val="0"/>
          <w:numId w:val="8"/>
        </w:numPr>
        <w:tabs>
          <w:tab w:val="left" w:pos="1089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Олимпиада проводится дистанционно в режиме реального времени в два этапа:</w:t>
      </w:r>
    </w:p>
    <w:p w:rsidR="00740CBF" w:rsidRPr="00CF3B0E" w:rsidRDefault="00740CBF" w:rsidP="00740CBF">
      <w:pPr>
        <w:numPr>
          <w:ilvl w:val="0"/>
          <w:numId w:val="9"/>
        </w:numPr>
        <w:tabs>
          <w:tab w:val="left" w:pos="1418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выполнение тестовых заданий;</w:t>
      </w:r>
    </w:p>
    <w:p w:rsidR="00740CBF" w:rsidRPr="00CF3B0E" w:rsidRDefault="00740CBF" w:rsidP="00740CBF">
      <w:pPr>
        <w:numPr>
          <w:ilvl w:val="0"/>
          <w:numId w:val="9"/>
        </w:numPr>
        <w:tabs>
          <w:tab w:val="left" w:pos="1418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решение ситуационной задачи.</w:t>
      </w:r>
    </w:p>
    <w:p w:rsidR="00740CBF" w:rsidRPr="00CF3B0E" w:rsidRDefault="00740CBF" w:rsidP="00740CBF">
      <w:pPr>
        <w:numPr>
          <w:ilvl w:val="0"/>
          <w:numId w:val="10"/>
        </w:numPr>
        <w:tabs>
          <w:tab w:val="left" w:pos="115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Выполнение заданий первого этапа Олимпиады</w:t>
      </w:r>
    </w:p>
    <w:p w:rsidR="005F6484" w:rsidRPr="005F6484" w:rsidRDefault="00740CBF" w:rsidP="005F6484">
      <w:pPr>
        <w:jc w:val="both"/>
        <w:rPr>
          <w:rFonts w:ascii="Times New Roman" w:hAnsi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Банк тестов составляет </w:t>
      </w:r>
      <w:r w:rsidR="00343ED9">
        <w:rPr>
          <w:rFonts w:ascii="Times New Roman" w:hAnsi="Times New Roman" w:cs="Times New Roman"/>
          <w:sz w:val="28"/>
          <w:szCs w:val="28"/>
        </w:rPr>
        <w:t>263</w:t>
      </w:r>
      <w:r w:rsidRPr="00CF3B0E">
        <w:rPr>
          <w:rFonts w:ascii="Times New Roman" w:hAnsi="Times New Roman" w:cs="Times New Roman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вопрос</w:t>
      </w:r>
      <w:r w:rsidR="00343ED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5F6484" w:rsidRPr="005F6484">
        <w:rPr>
          <w:rFonts w:ascii="Times New Roman" w:hAnsi="Times New Roman"/>
          <w:sz w:val="28"/>
          <w:szCs w:val="28"/>
        </w:rPr>
        <w:t xml:space="preserve"> </w:t>
      </w:r>
      <w:r w:rsidR="00343ED9">
        <w:rPr>
          <w:rFonts w:ascii="Times New Roman" w:hAnsi="Times New Roman"/>
          <w:sz w:val="28"/>
          <w:szCs w:val="28"/>
        </w:rPr>
        <w:t>О</w:t>
      </w:r>
      <w:r w:rsidR="005F6484" w:rsidRPr="005F6484">
        <w:rPr>
          <w:rFonts w:ascii="Times New Roman" w:hAnsi="Times New Roman"/>
          <w:sz w:val="28"/>
          <w:szCs w:val="28"/>
        </w:rPr>
        <w:t>П.0</w:t>
      </w:r>
      <w:r w:rsidR="00343ED9">
        <w:rPr>
          <w:rFonts w:ascii="Times New Roman" w:hAnsi="Times New Roman"/>
          <w:sz w:val="28"/>
          <w:szCs w:val="28"/>
        </w:rPr>
        <w:t>7.</w:t>
      </w:r>
      <w:r w:rsidR="00343ED9" w:rsidRPr="00343ED9">
        <w:rPr>
          <w:rFonts w:ascii="Times New Roman" w:hAnsi="Times New Roman"/>
          <w:sz w:val="28"/>
          <w:szCs w:val="28"/>
        </w:rPr>
        <w:t xml:space="preserve"> </w:t>
      </w:r>
      <w:r w:rsidR="00343ED9">
        <w:rPr>
          <w:rFonts w:ascii="Times New Roman" w:hAnsi="Times New Roman"/>
          <w:sz w:val="28"/>
          <w:szCs w:val="28"/>
        </w:rPr>
        <w:t xml:space="preserve">Здоровый человек и его окружение </w:t>
      </w:r>
      <w:r w:rsidR="00343ED9" w:rsidRPr="005F6484">
        <w:rPr>
          <w:rFonts w:ascii="Times New Roman" w:hAnsi="Times New Roman"/>
          <w:sz w:val="28"/>
          <w:szCs w:val="28"/>
        </w:rPr>
        <w:t xml:space="preserve">Раздел 1. </w:t>
      </w:r>
      <w:r w:rsidR="00343ED9">
        <w:rPr>
          <w:rFonts w:ascii="Times New Roman" w:hAnsi="Times New Roman"/>
          <w:sz w:val="28"/>
          <w:szCs w:val="28"/>
        </w:rPr>
        <w:t xml:space="preserve">Здоровье детей. </w:t>
      </w:r>
      <w:r w:rsidR="005F6484" w:rsidRPr="005F6484">
        <w:rPr>
          <w:rFonts w:ascii="Times New Roman" w:hAnsi="Times New Roman"/>
          <w:sz w:val="28"/>
          <w:szCs w:val="28"/>
        </w:rPr>
        <w:t xml:space="preserve"> </w:t>
      </w:r>
    </w:p>
    <w:p w:rsidR="00740CBF" w:rsidRPr="00CF3B0E" w:rsidRDefault="00740CBF" w:rsidP="00740CB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Используются тестовые задания закрытой формы (4 варианта ответов, один из которых верный). При тестировании из банка заданий выбираются 50 случайных вопросов. На выполнение задания отводится </w:t>
      </w:r>
      <w:r w:rsidRPr="001A6CB7">
        <w:rPr>
          <w:rFonts w:ascii="Times New Roman" w:hAnsi="Times New Roman" w:cs="Times New Roman"/>
          <w:sz w:val="28"/>
          <w:szCs w:val="28"/>
        </w:rPr>
        <w:t>40</w:t>
      </w:r>
      <w:r w:rsidRPr="00CF3B0E">
        <w:rPr>
          <w:rFonts w:ascii="Times New Roman" w:hAnsi="Times New Roman" w:cs="Times New Roman"/>
          <w:sz w:val="28"/>
          <w:szCs w:val="28"/>
        </w:rPr>
        <w:t xml:space="preserve"> минут. Оценка тестирования проводится по бальной шкале.</w:t>
      </w:r>
    </w:p>
    <w:p w:rsidR="00740CBF" w:rsidRPr="00CF3B0E" w:rsidRDefault="00740CBF" w:rsidP="00740CBF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5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79"/>
        <w:gridCol w:w="7734"/>
      </w:tblGrid>
      <w:tr w:rsidR="00740CBF" w:rsidRPr="00CF3B0E" w:rsidTr="001D1179">
        <w:trPr>
          <w:trHeight w:val="441"/>
          <w:jc w:val="center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CF3B0E" w:rsidRDefault="00740CBF" w:rsidP="008A593C">
            <w:pPr>
              <w:ind w:left="2820"/>
              <w:rPr>
                <w:rFonts w:ascii="Times New Roman" w:hAnsi="Times New Roman" w:cs="Times New Roman"/>
              </w:rPr>
            </w:pPr>
            <w:r w:rsidRPr="00CF3B0E">
              <w:rPr>
                <w:rStyle w:val="20"/>
                <w:rFonts w:eastAsia="Arial Unicode MS"/>
              </w:rPr>
              <w:t>Критерии оценки Онлайн-тестирования</w:t>
            </w:r>
          </w:p>
        </w:tc>
      </w:tr>
      <w:tr w:rsidR="00740CBF" w:rsidRPr="00CF3B0E" w:rsidTr="00A40FFE">
        <w:trPr>
          <w:trHeight w:hRule="exact" w:val="31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785E08" w:rsidRDefault="00740CBF" w:rsidP="00A40FFE">
            <w:pPr>
              <w:ind w:left="217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5 баллов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785E08" w:rsidRDefault="00740CBF" w:rsidP="001D1179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91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100% правильных ответов</w:t>
            </w:r>
          </w:p>
        </w:tc>
      </w:tr>
      <w:tr w:rsidR="00740CBF" w:rsidRPr="00CF3B0E" w:rsidTr="00A40FFE">
        <w:trPr>
          <w:trHeight w:hRule="exact" w:val="32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785E08" w:rsidRDefault="00740CBF" w:rsidP="00A40FFE">
            <w:pPr>
              <w:ind w:left="217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4 балла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785E08" w:rsidRDefault="00740CBF" w:rsidP="001D1179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81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90% правильных ответов</w:t>
            </w:r>
          </w:p>
        </w:tc>
      </w:tr>
      <w:tr w:rsidR="00740CBF" w:rsidRPr="00CF3B0E" w:rsidTr="00A40FFE">
        <w:trPr>
          <w:trHeight w:hRule="exact" w:val="31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785E08" w:rsidRDefault="00740CBF" w:rsidP="00A40FFE">
            <w:pPr>
              <w:ind w:left="217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3 балла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785E08" w:rsidRDefault="00740CBF" w:rsidP="001D1179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71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80% правильных ответов</w:t>
            </w:r>
          </w:p>
        </w:tc>
      </w:tr>
      <w:tr w:rsidR="00740CBF" w:rsidRPr="00CF3B0E" w:rsidTr="00A40FFE">
        <w:trPr>
          <w:trHeight w:hRule="exact" w:val="32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785E08" w:rsidRDefault="00740CBF" w:rsidP="00A40FFE">
            <w:pPr>
              <w:ind w:left="217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2 балла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785E08" w:rsidRDefault="00740CBF" w:rsidP="001D1179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61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70% правильных ответов</w:t>
            </w:r>
          </w:p>
        </w:tc>
      </w:tr>
      <w:tr w:rsidR="00740CBF" w:rsidRPr="00CF3B0E" w:rsidTr="00A40FFE">
        <w:trPr>
          <w:trHeight w:hRule="exact" w:val="31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785E08" w:rsidRDefault="00740CBF" w:rsidP="00A40FFE">
            <w:pPr>
              <w:ind w:left="217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1 балл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785E08" w:rsidRDefault="00740CBF" w:rsidP="001D1179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51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-</w:t>
            </w:r>
            <w:r w:rsidR="001D1179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Pr="00785E08">
              <w:rPr>
                <w:rStyle w:val="212pt"/>
                <w:rFonts w:eastAsia="Arial Unicode MS"/>
                <w:sz w:val="28"/>
                <w:szCs w:val="28"/>
              </w:rPr>
              <w:t>60% правильных ответов</w:t>
            </w:r>
          </w:p>
        </w:tc>
      </w:tr>
      <w:tr w:rsidR="00740CBF" w:rsidRPr="00CF3B0E" w:rsidTr="00A40FFE">
        <w:trPr>
          <w:trHeight w:hRule="exact" w:val="33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CBF" w:rsidRPr="00785E08" w:rsidRDefault="00740CBF" w:rsidP="00A40FFE">
            <w:pPr>
              <w:ind w:left="217" w:righ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0 баллов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CBF" w:rsidRPr="00785E08" w:rsidRDefault="00740CBF" w:rsidP="001D1179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785E08">
              <w:rPr>
                <w:rStyle w:val="212pt"/>
                <w:rFonts w:eastAsia="Arial Unicode MS"/>
                <w:sz w:val="28"/>
                <w:szCs w:val="28"/>
              </w:rPr>
              <w:t>менее 50% правильных ответов</w:t>
            </w:r>
          </w:p>
        </w:tc>
      </w:tr>
    </w:tbl>
    <w:p w:rsidR="00740CBF" w:rsidRPr="00CF3B0E" w:rsidRDefault="00740CBF" w:rsidP="00740CBF">
      <w:pPr>
        <w:tabs>
          <w:tab w:val="left" w:pos="1339"/>
        </w:tabs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740CBF" w:rsidRPr="00CF3B0E" w:rsidRDefault="00740CBF" w:rsidP="00740CBF">
      <w:pPr>
        <w:numPr>
          <w:ilvl w:val="0"/>
          <w:numId w:val="10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Выполнение задания второго этапа Олимпиады</w:t>
      </w:r>
    </w:p>
    <w:p w:rsidR="00740CBF" w:rsidRPr="00CF3B0E" w:rsidRDefault="00740CBF" w:rsidP="00A40FFE">
      <w:pPr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Задание включает в себя решение ситуационной задачи. </w:t>
      </w:r>
      <w:r>
        <w:rPr>
          <w:rFonts w:ascii="Times New Roman" w:hAnsi="Times New Roman" w:cs="Times New Roman"/>
          <w:sz w:val="28"/>
          <w:szCs w:val="28"/>
        </w:rPr>
        <w:t>На выполнение задачи отводится 3</w:t>
      </w:r>
      <w:r w:rsidRPr="00CF3B0E">
        <w:rPr>
          <w:rFonts w:ascii="Times New Roman" w:hAnsi="Times New Roman" w:cs="Times New Roman"/>
          <w:sz w:val="28"/>
          <w:szCs w:val="28"/>
        </w:rPr>
        <w:t>0 минут.</w:t>
      </w:r>
    </w:p>
    <w:tbl>
      <w:tblPr>
        <w:tblOverlap w:val="never"/>
        <w:tblW w:w="95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7799"/>
      </w:tblGrid>
      <w:tr w:rsidR="00740CBF" w:rsidRPr="009E78E9" w:rsidTr="008A593C">
        <w:trPr>
          <w:trHeight w:hRule="exact" w:val="67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CBF" w:rsidRPr="009E78E9" w:rsidRDefault="00740CBF" w:rsidP="008A593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баллов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Критерии оценки решения ситуационной задачи</w:t>
            </w:r>
          </w:p>
          <w:p w:rsidR="00740CBF" w:rsidRPr="009E78E9" w:rsidRDefault="00740CBF" w:rsidP="008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CBF" w:rsidRPr="009E78E9" w:rsidTr="009E78E9">
        <w:trPr>
          <w:trHeight w:hRule="exact" w:val="108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sz w:val="28"/>
                <w:szCs w:val="28"/>
              </w:rPr>
              <w:t>5 баллов</w:t>
            </w:r>
          </w:p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343ED9" w:rsidP="009E78E9">
            <w:pPr>
              <w:ind w:left="85" w:right="350" w:firstLine="331"/>
              <w:jc w:val="both"/>
              <w:rPr>
                <w:rStyle w:val="20"/>
                <w:rFonts w:eastAsia="Arial Unicode MS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Ответ 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сформулирован и обоснован правильно, полный ответ по</w:t>
            </w:r>
            <w:r w:rsidR="00740CBF" w:rsidRPr="009E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B65" w:rsidRPr="009E78E9">
              <w:rPr>
                <w:rFonts w:ascii="Times New Roman" w:hAnsi="Times New Roman" w:cs="Times New Roman"/>
                <w:sz w:val="28"/>
                <w:szCs w:val="28"/>
              </w:rPr>
              <w:t xml:space="preserve">всем заданиям </w:t>
            </w:r>
            <w:r w:rsidR="00740CBF" w:rsidRPr="009E78E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94A25" w:rsidRPr="009E78E9">
              <w:rPr>
                <w:rFonts w:ascii="Times New Roman" w:hAnsi="Times New Roman" w:cs="Times New Roman"/>
                <w:sz w:val="28"/>
                <w:szCs w:val="28"/>
              </w:rPr>
              <w:t>мероприятиям по уходу за новорожденным.</w:t>
            </w:r>
          </w:p>
        </w:tc>
      </w:tr>
      <w:tr w:rsidR="00740CBF" w:rsidRPr="009E78E9" w:rsidTr="009E78E9">
        <w:trPr>
          <w:trHeight w:hRule="exact" w:val="997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0CBF" w:rsidRPr="009E78E9" w:rsidRDefault="00740CBF" w:rsidP="008A593C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sz w:val="28"/>
                <w:szCs w:val="28"/>
              </w:rPr>
              <w:t>4 балла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C94A25" w:rsidP="00C94A25">
            <w:pPr>
              <w:ind w:left="85" w:right="350" w:firstLine="331"/>
              <w:jc w:val="both"/>
              <w:rPr>
                <w:rStyle w:val="20"/>
                <w:rFonts w:eastAsia="Arial Unicode MS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Ответ 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сформулирован и обоснован правильно, 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не по всем заданиям полный,  мероприятия по уходу за новорожденным указаны не в полном объёме.</w:t>
            </w:r>
          </w:p>
        </w:tc>
      </w:tr>
      <w:tr w:rsidR="00740CBF" w:rsidRPr="009E78E9" w:rsidTr="00A40FFE">
        <w:trPr>
          <w:trHeight w:hRule="exact" w:val="114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0CBF" w:rsidRPr="009E78E9" w:rsidRDefault="00740CBF" w:rsidP="009E78E9">
            <w:pPr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sz w:val="28"/>
                <w:szCs w:val="28"/>
              </w:rPr>
              <w:t>3 балла</w:t>
            </w:r>
          </w:p>
          <w:p w:rsidR="00740CBF" w:rsidRPr="009E78E9" w:rsidRDefault="00740CBF" w:rsidP="009E78E9">
            <w:pPr>
              <w:ind w:left="1440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9E78E9">
            <w:pPr>
              <w:ind w:left="1440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9E78E9">
            <w:pPr>
              <w:ind w:left="1440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9E78E9">
            <w:pPr>
              <w:ind w:left="1440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9E78E9">
            <w:pPr>
              <w:ind w:left="1440"/>
              <w:jc w:val="center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740CBF" w:rsidRPr="009E78E9" w:rsidRDefault="00740CBF" w:rsidP="009E78E9">
            <w:pPr>
              <w:ind w:left="1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C94A25" w:rsidP="009E78E9">
            <w:pPr>
              <w:ind w:left="85" w:right="350" w:firstLine="33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Ответ 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сформулирован и обоснован правильно, 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на вопросы частично правильные ответы</w:t>
            </w:r>
            <w:r w:rsidR="00184C45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, мероприятия по уходу за новорожденным указаны частично.</w:t>
            </w:r>
          </w:p>
        </w:tc>
      </w:tr>
      <w:tr w:rsidR="00740CBF" w:rsidRPr="009E78E9" w:rsidTr="00A40FFE">
        <w:trPr>
          <w:trHeight w:hRule="exact" w:val="97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740CBF" w:rsidP="009E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sz w:val="28"/>
                <w:szCs w:val="28"/>
              </w:rPr>
              <w:t>2 балла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184C45" w:rsidP="009E78E9">
            <w:pPr>
              <w:ind w:left="85" w:right="350" w:firstLine="33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Ответ 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сформулирован и обоснован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 частично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 правильно, 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неправильные ответы на многие вопросы, мероприятия по уходу за новорожденным указаны частично.</w:t>
            </w:r>
          </w:p>
        </w:tc>
      </w:tr>
      <w:tr w:rsidR="00740CBF" w:rsidRPr="009E78E9" w:rsidTr="00A40FFE">
        <w:trPr>
          <w:trHeight w:hRule="exact" w:val="128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9E78E9" w:rsidRDefault="00740CBF" w:rsidP="009E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sz w:val="28"/>
                <w:szCs w:val="28"/>
              </w:rPr>
              <w:t xml:space="preserve">1 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184C45" w:rsidP="00184C45">
            <w:pPr>
              <w:ind w:left="85" w:right="350" w:firstLine="33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Ответ 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сформулирован и обоснован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 в основном не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 правильно,</w:t>
            </w: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 xml:space="preserve"> неправильные ответы на многие вопросы, указаны единичные мероприятия по уходу за новорожденным</w:t>
            </w:r>
            <w:r w:rsidR="00740CBF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</w:tr>
      <w:tr w:rsidR="00740CBF" w:rsidRPr="009E78E9" w:rsidTr="008A593C">
        <w:trPr>
          <w:trHeight w:hRule="exact" w:val="58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CBF" w:rsidRPr="009E78E9" w:rsidRDefault="00740CBF" w:rsidP="008A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sz w:val="28"/>
                <w:szCs w:val="28"/>
              </w:rPr>
              <w:t>0 баллов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CBF" w:rsidRPr="009E78E9" w:rsidRDefault="00740CBF" w:rsidP="008A593C">
            <w:pPr>
              <w:ind w:right="350" w:firstLine="33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Задача решена неверно или ответ не предоставлен</w:t>
            </w:r>
            <w:r w:rsidR="00184C45" w:rsidRPr="009E78E9">
              <w:rPr>
                <w:rStyle w:val="20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</w:tr>
    </w:tbl>
    <w:p w:rsidR="00740CBF" w:rsidRPr="00CF3B0E" w:rsidRDefault="00740CBF" w:rsidP="00740CBF">
      <w:pPr>
        <w:pStyle w:val="10"/>
        <w:shd w:val="clear" w:color="auto" w:fill="auto"/>
        <w:tabs>
          <w:tab w:val="left" w:pos="538"/>
        </w:tabs>
        <w:spacing w:line="240" w:lineRule="auto"/>
        <w:rPr>
          <w:sz w:val="28"/>
          <w:szCs w:val="28"/>
          <w:lang w:bidi="ru-RU"/>
        </w:rPr>
      </w:pPr>
      <w:bookmarkStart w:id="4" w:name="bookmark4"/>
    </w:p>
    <w:p w:rsidR="00740CBF" w:rsidRPr="00CF3B0E" w:rsidRDefault="00740CBF" w:rsidP="00A40FFE">
      <w:pPr>
        <w:pStyle w:val="10"/>
        <w:numPr>
          <w:ilvl w:val="0"/>
          <w:numId w:val="2"/>
        </w:numPr>
        <w:shd w:val="clear" w:color="auto" w:fill="auto"/>
        <w:tabs>
          <w:tab w:val="left" w:pos="538"/>
        </w:tabs>
        <w:spacing w:line="240" w:lineRule="auto"/>
        <w:ind w:left="-142"/>
        <w:jc w:val="center"/>
        <w:rPr>
          <w:sz w:val="28"/>
          <w:szCs w:val="28"/>
        </w:rPr>
      </w:pPr>
      <w:r w:rsidRPr="00CF3B0E">
        <w:rPr>
          <w:sz w:val="28"/>
          <w:szCs w:val="28"/>
        </w:rPr>
        <w:t>ПОДВЕДЕНИЕ ИТОГОВ И НАГРАЖДЕНИЕ УЧАСТНИКОВ ОЛИМПИАДЫ</w:t>
      </w:r>
      <w:bookmarkEnd w:id="4"/>
    </w:p>
    <w:p w:rsidR="00740CBF" w:rsidRPr="00CF3B0E" w:rsidRDefault="00740CBF" w:rsidP="00740CBF">
      <w:pPr>
        <w:numPr>
          <w:ilvl w:val="0"/>
          <w:numId w:val="11"/>
        </w:numPr>
        <w:tabs>
          <w:tab w:val="left" w:pos="982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Жюри Олимпиады определяет победителей на основании критериев, определённых в Положении и суммы баллов.</w:t>
      </w:r>
    </w:p>
    <w:p w:rsidR="00740CBF" w:rsidRPr="00CF3B0E" w:rsidRDefault="00740CBF" w:rsidP="00740CBF">
      <w:pPr>
        <w:numPr>
          <w:ilvl w:val="0"/>
          <w:numId w:val="11"/>
        </w:numPr>
        <w:tabs>
          <w:tab w:val="left" w:pos="999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Итоговый результат участника Олимпиады представляет собой сумму баллов за каждое задание.</w:t>
      </w:r>
    </w:p>
    <w:p w:rsidR="00740CBF" w:rsidRPr="00CF3B0E" w:rsidRDefault="00740CBF" w:rsidP="00740CBF">
      <w:pPr>
        <w:tabs>
          <w:tab w:val="left" w:pos="999"/>
        </w:tabs>
        <w:ind w:left="68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7"/>
        <w:gridCol w:w="4757"/>
      </w:tblGrid>
      <w:tr w:rsidR="00740CBF" w:rsidRPr="00CF3B0E" w:rsidTr="008A593C">
        <w:trPr>
          <w:trHeight w:hRule="exact" w:val="379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CBF" w:rsidRPr="00CF3B0E" w:rsidRDefault="00740CBF" w:rsidP="008A593C">
            <w:pPr>
              <w:jc w:val="center"/>
              <w:rPr>
                <w:rFonts w:ascii="Times New Roman" w:hAnsi="Times New Roman" w:cs="Times New Roman"/>
              </w:rPr>
            </w:pPr>
            <w:r w:rsidRPr="00CF3B0E">
              <w:rPr>
                <w:rStyle w:val="20"/>
                <w:rFonts w:eastAsia="Arial Unicode MS"/>
              </w:rPr>
              <w:t>Этап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40CBF" w:rsidRPr="00CF3B0E" w:rsidRDefault="00740CBF" w:rsidP="008A593C">
            <w:pPr>
              <w:jc w:val="center"/>
              <w:rPr>
                <w:rFonts w:ascii="Times New Roman" w:hAnsi="Times New Roman" w:cs="Times New Roman"/>
              </w:rPr>
            </w:pPr>
            <w:r w:rsidRPr="00CF3B0E">
              <w:rPr>
                <w:rStyle w:val="20"/>
                <w:rFonts w:eastAsia="Arial Unicode MS"/>
              </w:rPr>
              <w:t>Максимальный результат</w:t>
            </w:r>
          </w:p>
        </w:tc>
      </w:tr>
      <w:tr w:rsidR="00740CBF" w:rsidRPr="00CF3B0E" w:rsidTr="008A593C">
        <w:trPr>
          <w:trHeight w:hRule="exact" w:val="370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CF3B0E" w:rsidRDefault="00740CBF" w:rsidP="008A593C">
            <w:pPr>
              <w:ind w:firstLine="69"/>
              <w:rPr>
                <w:rFonts w:ascii="Times New Roman" w:hAnsi="Times New Roman" w:cs="Times New Roman"/>
              </w:rPr>
            </w:pPr>
            <w:r w:rsidRPr="00CF3B0E">
              <w:rPr>
                <w:rStyle w:val="20"/>
                <w:rFonts w:eastAsia="Arial Unicode MS"/>
              </w:rPr>
              <w:t>Этап 1. Выполнение тестовых заданий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CF3B0E" w:rsidRDefault="00740CBF" w:rsidP="008A593C">
            <w:pPr>
              <w:jc w:val="center"/>
              <w:rPr>
                <w:rFonts w:ascii="Times New Roman" w:hAnsi="Times New Roman" w:cs="Times New Roman"/>
              </w:rPr>
            </w:pPr>
            <w:r w:rsidRPr="00CF3B0E">
              <w:rPr>
                <w:rStyle w:val="20"/>
                <w:rFonts w:eastAsia="Arial Unicode MS"/>
              </w:rPr>
              <w:t>5 баллов</w:t>
            </w:r>
          </w:p>
        </w:tc>
      </w:tr>
      <w:tr w:rsidR="00740CBF" w:rsidRPr="00CF3B0E" w:rsidTr="008A593C">
        <w:trPr>
          <w:trHeight w:hRule="exact" w:val="370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CF3B0E" w:rsidRDefault="00740CBF" w:rsidP="008A593C">
            <w:pPr>
              <w:ind w:firstLine="69"/>
              <w:rPr>
                <w:rFonts w:ascii="Times New Roman" w:hAnsi="Times New Roman" w:cs="Times New Roman"/>
              </w:rPr>
            </w:pPr>
            <w:r w:rsidRPr="00CF3B0E">
              <w:rPr>
                <w:rStyle w:val="20"/>
                <w:rFonts w:eastAsia="Arial Unicode MS"/>
              </w:rPr>
              <w:t>Этап 2. Решение ситуационной задачи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0CBF" w:rsidRPr="00CF3B0E" w:rsidRDefault="00740CBF" w:rsidP="00184C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0"/>
                <w:rFonts w:eastAsia="Arial Unicode MS"/>
                <w:color w:val="auto"/>
              </w:rPr>
              <w:t>5</w:t>
            </w:r>
            <w:r w:rsidRPr="00CF3B0E">
              <w:rPr>
                <w:rStyle w:val="20"/>
                <w:rFonts w:eastAsia="Arial Unicode MS"/>
                <w:color w:val="auto"/>
              </w:rPr>
              <w:t xml:space="preserve"> балл</w:t>
            </w:r>
            <w:r w:rsidR="00184C45">
              <w:rPr>
                <w:rStyle w:val="20"/>
                <w:rFonts w:eastAsia="Arial Unicode MS"/>
                <w:color w:val="auto"/>
              </w:rPr>
              <w:t>ов</w:t>
            </w:r>
          </w:p>
        </w:tc>
      </w:tr>
      <w:tr w:rsidR="00740CBF" w:rsidRPr="00CF3B0E" w:rsidTr="008A593C">
        <w:trPr>
          <w:trHeight w:hRule="exact" w:val="389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0CBF" w:rsidRPr="00CF3B0E" w:rsidRDefault="00740CBF" w:rsidP="008A593C">
            <w:pPr>
              <w:ind w:firstLine="69"/>
              <w:rPr>
                <w:rFonts w:ascii="Times New Roman" w:hAnsi="Times New Roman" w:cs="Times New Roman"/>
                <w:b/>
              </w:rPr>
            </w:pPr>
            <w:r w:rsidRPr="00CF3B0E">
              <w:rPr>
                <w:rStyle w:val="2"/>
                <w:rFonts w:eastAsia="Arial Unicode MS"/>
              </w:rPr>
              <w:t>Итоговый результат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0CBF" w:rsidRPr="00CF3B0E" w:rsidRDefault="00740CBF" w:rsidP="008A59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0"/>
                <w:rFonts w:eastAsia="Arial Unicode MS"/>
                <w:color w:val="auto"/>
              </w:rPr>
              <w:t>10</w:t>
            </w:r>
            <w:r w:rsidRPr="00CF3B0E">
              <w:rPr>
                <w:rStyle w:val="20"/>
                <w:rFonts w:eastAsia="Arial Unicode MS"/>
                <w:color w:val="auto"/>
              </w:rPr>
              <w:t xml:space="preserve"> баллов</w:t>
            </w:r>
          </w:p>
        </w:tc>
      </w:tr>
    </w:tbl>
    <w:p w:rsidR="00740CBF" w:rsidRPr="00CF3B0E" w:rsidRDefault="00740CBF" w:rsidP="00740CBF">
      <w:pPr>
        <w:tabs>
          <w:tab w:val="left" w:pos="1050"/>
        </w:tabs>
        <w:ind w:left="580"/>
        <w:jc w:val="both"/>
        <w:rPr>
          <w:rFonts w:ascii="Times New Roman" w:hAnsi="Times New Roman" w:cs="Times New Roman"/>
          <w:sz w:val="28"/>
          <w:szCs w:val="28"/>
        </w:rPr>
      </w:pPr>
    </w:p>
    <w:p w:rsidR="00740CBF" w:rsidRPr="00CF3B0E" w:rsidRDefault="00740CBF" w:rsidP="00740CBF">
      <w:pPr>
        <w:numPr>
          <w:ilvl w:val="0"/>
          <w:numId w:val="11"/>
        </w:numPr>
        <w:tabs>
          <w:tab w:val="left" w:pos="105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Результаты Олимпиады публикуются на официальном сайте </w:t>
      </w:r>
      <w:r w:rsidR="00184C45">
        <w:rPr>
          <w:rFonts w:ascii="Times New Roman" w:hAnsi="Times New Roman" w:cs="Times New Roman"/>
          <w:sz w:val="28"/>
          <w:szCs w:val="28"/>
        </w:rPr>
        <w:t>К</w:t>
      </w:r>
      <w:r w:rsidRPr="00CF3B0E">
        <w:rPr>
          <w:rFonts w:ascii="Times New Roman" w:hAnsi="Times New Roman" w:cs="Times New Roman"/>
          <w:sz w:val="28"/>
          <w:szCs w:val="28"/>
        </w:rPr>
        <w:t>ГБПОУ «А</w:t>
      </w:r>
      <w:r w:rsidR="00184C45">
        <w:rPr>
          <w:rFonts w:ascii="Times New Roman" w:hAnsi="Times New Roman" w:cs="Times New Roman"/>
          <w:sz w:val="28"/>
          <w:szCs w:val="28"/>
        </w:rPr>
        <w:t>чинский</w:t>
      </w:r>
      <w:r w:rsidRPr="00CF3B0E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9E78E9">
        <w:rPr>
          <w:rFonts w:ascii="Times New Roman" w:hAnsi="Times New Roman" w:cs="Times New Roman"/>
          <w:sz w:val="28"/>
          <w:szCs w:val="28"/>
        </w:rPr>
        <w:t xml:space="preserve"> </w:t>
      </w:r>
      <w:r w:rsidR="00184C45">
        <w:rPr>
          <w:rFonts w:ascii="Times New Roman" w:hAnsi="Times New Roman" w:cs="Times New Roman"/>
          <w:sz w:val="28"/>
          <w:szCs w:val="28"/>
        </w:rPr>
        <w:t>техникум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9E78E9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ачмт</w:t>
      </w:r>
      <w:proofErr w:type="gramStart"/>
      <w:r w:rsidR="009E78E9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.р</w:t>
      </w:r>
      <w:proofErr w:type="gramEnd"/>
      <w:r w:rsidR="009E78E9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>ф</w:t>
      </w:r>
      <w:proofErr w:type="spellEnd"/>
      <w:r w:rsidR="009E78E9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CF3B0E">
        <w:rPr>
          <w:rFonts w:ascii="Times New Roman" w:hAnsi="Times New Roman" w:cs="Times New Roman"/>
          <w:color w:val="FF0000"/>
          <w:sz w:val="28"/>
          <w:szCs w:val="28"/>
          <w:lang w:eastAsia="en-US" w:bidi="en-US"/>
        </w:rPr>
        <w:t xml:space="preserve"> 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Pr="00CF3B0E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9D59BE">
        <w:rPr>
          <w:rFonts w:ascii="Times New Roman" w:hAnsi="Times New Roman" w:cs="Times New Roman"/>
          <w:sz w:val="28"/>
          <w:szCs w:val="28"/>
        </w:rPr>
        <w:t xml:space="preserve"> </w:t>
      </w:r>
      <w:r w:rsidR="00B964AC" w:rsidRPr="009E78E9">
        <w:rPr>
          <w:rFonts w:ascii="Times New Roman" w:hAnsi="Times New Roman" w:cs="Times New Roman"/>
          <w:sz w:val="28"/>
          <w:szCs w:val="28"/>
        </w:rPr>
        <w:t>23</w:t>
      </w:r>
      <w:r w:rsidR="009D59BE">
        <w:rPr>
          <w:rFonts w:ascii="Times New Roman" w:hAnsi="Times New Roman" w:cs="Times New Roman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9D59BE">
        <w:rPr>
          <w:rFonts w:ascii="Times New Roman" w:hAnsi="Times New Roman" w:cs="Times New Roman"/>
          <w:sz w:val="28"/>
          <w:szCs w:val="28"/>
        </w:rPr>
        <w:t xml:space="preserve"> 202</w:t>
      </w:r>
      <w:r w:rsidR="00946A2B">
        <w:rPr>
          <w:rFonts w:ascii="Times New Roman" w:hAnsi="Times New Roman" w:cs="Times New Roman"/>
          <w:sz w:val="28"/>
          <w:szCs w:val="28"/>
        </w:rPr>
        <w:t>4</w:t>
      </w:r>
      <w:r w:rsidRPr="00CF3B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0CBF" w:rsidRPr="00CF3B0E" w:rsidRDefault="00740CBF" w:rsidP="00740CBF">
      <w:pPr>
        <w:numPr>
          <w:ilvl w:val="0"/>
          <w:numId w:val="11"/>
        </w:numPr>
        <w:tabs>
          <w:tab w:val="left" w:pos="1059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Победители и призёры Олимпиады награждаются дипломами </w:t>
      </w:r>
      <w:r w:rsidRPr="00CD4A48">
        <w:rPr>
          <w:rStyle w:val="2"/>
          <w:rFonts w:eastAsia="Arial Unicode MS"/>
          <w:b w:val="0"/>
          <w:sz w:val="28"/>
          <w:szCs w:val="28"/>
          <w:lang w:val="en-US" w:eastAsia="en-US" w:bidi="en-US"/>
        </w:rPr>
        <w:t>I</w:t>
      </w:r>
      <w:r w:rsidRPr="00CD4A48">
        <w:rPr>
          <w:rStyle w:val="2"/>
          <w:rFonts w:eastAsia="Arial Unicode MS"/>
          <w:b w:val="0"/>
          <w:sz w:val="28"/>
          <w:szCs w:val="28"/>
          <w:lang w:eastAsia="en-US" w:bidi="en-US"/>
        </w:rPr>
        <w:t xml:space="preserve">, </w:t>
      </w:r>
      <w:r w:rsidRPr="00CD4A48">
        <w:rPr>
          <w:rStyle w:val="2"/>
          <w:rFonts w:eastAsia="Arial Unicode MS"/>
          <w:b w:val="0"/>
          <w:sz w:val="28"/>
          <w:szCs w:val="28"/>
        </w:rPr>
        <w:t>II, III</w:t>
      </w:r>
      <w:r w:rsidRPr="00CF3B0E">
        <w:rPr>
          <w:rStyle w:val="2"/>
          <w:rFonts w:eastAsia="Arial Unicode MS"/>
          <w:sz w:val="28"/>
          <w:szCs w:val="28"/>
        </w:rPr>
        <w:t xml:space="preserve"> </w:t>
      </w:r>
      <w:r w:rsidRPr="00CF3B0E">
        <w:rPr>
          <w:rFonts w:ascii="Times New Roman" w:hAnsi="Times New Roman" w:cs="Times New Roman"/>
          <w:sz w:val="28"/>
          <w:szCs w:val="28"/>
        </w:rPr>
        <w:t>степени за первое, второе и третье место соответственно.</w:t>
      </w:r>
    </w:p>
    <w:p w:rsidR="00740CBF" w:rsidRPr="00CF3B0E" w:rsidRDefault="00740CBF" w:rsidP="00740CBF">
      <w:pPr>
        <w:numPr>
          <w:ilvl w:val="0"/>
          <w:numId w:val="11"/>
        </w:numPr>
        <w:tabs>
          <w:tab w:val="left" w:pos="1064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Конкурсантам, не занявшим призовых мест, выдаются сертификаты участников Олимпиады.</w:t>
      </w:r>
    </w:p>
    <w:p w:rsidR="00740CBF" w:rsidRPr="00CF3B0E" w:rsidRDefault="00740CBF" w:rsidP="00740CBF">
      <w:pPr>
        <w:numPr>
          <w:ilvl w:val="0"/>
          <w:numId w:val="12"/>
        </w:numPr>
        <w:tabs>
          <w:tab w:val="left" w:pos="111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Преподавателям, подготовившим участников Олимпиады, выдаются благодарственные письма.</w:t>
      </w:r>
    </w:p>
    <w:p w:rsidR="00740CBF" w:rsidRPr="00CF3B0E" w:rsidRDefault="00740CBF" w:rsidP="00740CBF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7.7</w:t>
      </w:r>
      <w:r w:rsidR="00A40FFE">
        <w:rPr>
          <w:rFonts w:ascii="Times New Roman" w:hAnsi="Times New Roman" w:cs="Times New Roman"/>
          <w:sz w:val="28"/>
          <w:szCs w:val="28"/>
        </w:rPr>
        <w:t>.</w:t>
      </w:r>
      <w:r w:rsidRPr="00CF3B0E">
        <w:rPr>
          <w:rFonts w:ascii="Times New Roman" w:hAnsi="Times New Roman" w:cs="Times New Roman"/>
          <w:sz w:val="28"/>
          <w:szCs w:val="28"/>
        </w:rPr>
        <w:t xml:space="preserve"> Электронные дипломы, сертификаты и благодарственные письма высылаются в срок </w:t>
      </w:r>
      <w:r w:rsidRPr="009E78E9">
        <w:rPr>
          <w:rFonts w:ascii="Times New Roman" w:hAnsi="Times New Roman" w:cs="Times New Roman"/>
          <w:sz w:val="28"/>
          <w:szCs w:val="28"/>
        </w:rPr>
        <w:t xml:space="preserve">до </w:t>
      </w:r>
      <w:r w:rsidR="00946A2B" w:rsidRPr="009E78E9">
        <w:rPr>
          <w:rFonts w:ascii="Times New Roman" w:hAnsi="Times New Roman" w:cs="Times New Roman"/>
          <w:sz w:val="28"/>
          <w:szCs w:val="28"/>
        </w:rPr>
        <w:t>27</w:t>
      </w:r>
      <w:r w:rsidRPr="009E78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Pr="00CF3B0E">
        <w:rPr>
          <w:rFonts w:ascii="Times New Roman" w:hAnsi="Times New Roman" w:cs="Times New Roman"/>
          <w:sz w:val="28"/>
          <w:szCs w:val="28"/>
        </w:rPr>
        <w:t>202</w:t>
      </w:r>
      <w:r w:rsidR="00946A2B">
        <w:rPr>
          <w:rFonts w:ascii="Times New Roman" w:hAnsi="Times New Roman" w:cs="Times New Roman"/>
          <w:sz w:val="28"/>
          <w:szCs w:val="28"/>
        </w:rPr>
        <w:t>4 г</w:t>
      </w:r>
      <w:r w:rsidRPr="00CF3B0E">
        <w:rPr>
          <w:rFonts w:ascii="Times New Roman" w:hAnsi="Times New Roman" w:cs="Times New Roman"/>
          <w:sz w:val="28"/>
          <w:szCs w:val="28"/>
        </w:rPr>
        <w:t>. на электронные адреса, указанные в заявках.</w:t>
      </w:r>
    </w:p>
    <w:p w:rsidR="00740CBF" w:rsidRPr="00CF3B0E" w:rsidRDefault="00740CBF" w:rsidP="00740CBF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740CBF" w:rsidRPr="00CF3B0E" w:rsidRDefault="00740CBF" w:rsidP="00740CBF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CF3B0E">
        <w:rPr>
          <w:sz w:val="28"/>
          <w:szCs w:val="28"/>
        </w:rPr>
        <w:t>Контактная информация:</w:t>
      </w:r>
    </w:p>
    <w:p w:rsidR="00740CBF" w:rsidRPr="009E78E9" w:rsidRDefault="009E78E9" w:rsidP="009E78E9">
      <w:pPr>
        <w:pStyle w:val="aa"/>
        <w:numPr>
          <w:ilvl w:val="0"/>
          <w:numId w:val="28"/>
        </w:numPr>
        <w:tabs>
          <w:tab w:val="left" w:pos="0"/>
        </w:tabs>
        <w:ind w:left="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9E78E9">
        <w:rPr>
          <w:rFonts w:ascii="Times New Roman" w:hAnsi="Times New Roman" w:cs="Times New Roman"/>
          <w:sz w:val="28"/>
          <w:szCs w:val="28"/>
        </w:rPr>
        <w:t>Кудлацкая Лариса Владимировна, заместитель директора по научно-методической работе.</w:t>
      </w:r>
      <w:r w:rsidR="00740CBF" w:rsidRPr="009E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E9" w:rsidRPr="009E78E9" w:rsidRDefault="009E78E9" w:rsidP="009E78E9">
      <w:pPr>
        <w:pStyle w:val="aa"/>
        <w:numPr>
          <w:ilvl w:val="0"/>
          <w:numId w:val="28"/>
        </w:numPr>
        <w:tabs>
          <w:tab w:val="left" w:pos="38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78E9">
        <w:rPr>
          <w:rFonts w:ascii="Times New Roman" w:hAnsi="Times New Roman" w:cs="Times New Roman"/>
          <w:sz w:val="28"/>
          <w:szCs w:val="28"/>
        </w:rPr>
        <w:t>Нестеренко Ксения Викторовна, методист.</w:t>
      </w:r>
    </w:p>
    <w:p w:rsidR="009E78E9" w:rsidRPr="009E78E9" w:rsidRDefault="009E78E9" w:rsidP="009E78E9">
      <w:pPr>
        <w:tabs>
          <w:tab w:val="left" w:pos="3839"/>
        </w:tabs>
        <w:ind w:firstLine="5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117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E78E9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1D117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1D117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1D1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78E9">
        <w:rPr>
          <w:rFonts w:ascii="Times New Roman" w:hAnsi="Times New Roman" w:cs="Times New Roman"/>
          <w:sz w:val="28"/>
          <w:szCs w:val="28"/>
          <w:lang w:val="en-US"/>
        </w:rPr>
        <w:t>8 (39151) 5-24-57</w:t>
      </w:r>
      <w:r w:rsidRPr="009E78E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E78E9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E-mail: </w:t>
      </w:r>
      <w:hyperlink r:id="rId9" w:history="1">
        <w:r w:rsidRPr="009E78E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metod_amt@mail.ru</w:t>
        </w:r>
      </w:hyperlink>
      <w:r w:rsidRPr="009E78E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0CBF" w:rsidRPr="001D1179" w:rsidRDefault="00740CBF" w:rsidP="00740CBF">
      <w:pPr>
        <w:tabs>
          <w:tab w:val="left" w:pos="3839"/>
        </w:tabs>
        <w:ind w:firstLine="5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0CBF" w:rsidRPr="001D1179" w:rsidRDefault="00740CBF" w:rsidP="00740CBF">
      <w:pPr>
        <w:widowControl/>
        <w:rPr>
          <w:rFonts w:ascii="Times New Roman" w:hAnsi="Times New Roman" w:cs="Times New Roman"/>
          <w:sz w:val="28"/>
          <w:szCs w:val="28"/>
          <w:lang w:val="en-US"/>
        </w:rPr>
        <w:sectPr w:rsidR="00740CBF" w:rsidRPr="001D1179" w:rsidSect="001D1179">
          <w:pgSz w:w="11909" w:h="16840"/>
          <w:pgMar w:top="1134" w:right="850" w:bottom="1134" w:left="1701" w:header="0" w:footer="6" w:gutter="0"/>
          <w:cols w:space="720"/>
          <w:docGrid w:linePitch="326"/>
        </w:sectPr>
      </w:pPr>
    </w:p>
    <w:p w:rsidR="00740CBF" w:rsidRPr="00CF3B0E" w:rsidRDefault="00740CBF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</w:rPr>
      </w:pPr>
      <w:r w:rsidRPr="00CF3B0E">
        <w:rPr>
          <w:sz w:val="28"/>
          <w:szCs w:val="28"/>
        </w:rPr>
        <w:t>Приложение 1</w:t>
      </w:r>
    </w:p>
    <w:p w:rsidR="00740CBF" w:rsidRPr="00CF3B0E" w:rsidRDefault="00740CBF" w:rsidP="00740CBF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F3B0E">
        <w:rPr>
          <w:sz w:val="28"/>
          <w:szCs w:val="28"/>
        </w:rPr>
        <w:t>Заявка</w:t>
      </w:r>
    </w:p>
    <w:p w:rsidR="009E78E9" w:rsidRDefault="00740CBF" w:rsidP="00740CBF">
      <w:pPr>
        <w:ind w:right="1" w:firstLine="12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межрегиональной </w:t>
      </w:r>
      <w:r w:rsidRPr="00CF3B0E">
        <w:rPr>
          <w:rFonts w:ascii="Times New Roman" w:hAnsi="Times New Roman" w:cs="Times New Roman"/>
          <w:color w:val="auto"/>
          <w:sz w:val="28"/>
          <w:szCs w:val="28"/>
          <w:lang w:val="en-US"/>
        </w:rPr>
        <w:t>online</w:t>
      </w:r>
      <w:r w:rsidRPr="00CF3B0E">
        <w:rPr>
          <w:rFonts w:ascii="Times New Roman" w:hAnsi="Times New Roman" w:cs="Times New Roman"/>
          <w:color w:val="auto"/>
          <w:sz w:val="28"/>
          <w:szCs w:val="28"/>
        </w:rPr>
        <w:t xml:space="preserve"> олимпиаде</w:t>
      </w:r>
    </w:p>
    <w:p w:rsidR="00740CBF" w:rsidRPr="00CF3B0E" w:rsidRDefault="00740CBF" w:rsidP="00740CBF">
      <w:pPr>
        <w:ind w:right="1" w:firstLine="1220"/>
        <w:jc w:val="center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 xml:space="preserve"> «</w:t>
      </w:r>
      <w:r w:rsidR="00B964AC">
        <w:rPr>
          <w:rFonts w:ascii="Times New Roman" w:hAnsi="Times New Roman" w:cs="Times New Roman"/>
          <w:sz w:val="28"/>
          <w:szCs w:val="28"/>
        </w:rPr>
        <w:t>Здоровый детский возраст</w:t>
      </w:r>
      <w:r w:rsidRPr="00CF3B0E">
        <w:rPr>
          <w:rFonts w:ascii="Times New Roman" w:hAnsi="Times New Roman" w:cs="Times New Roman"/>
          <w:sz w:val="28"/>
          <w:szCs w:val="28"/>
        </w:rPr>
        <w:t>»</w:t>
      </w:r>
    </w:p>
    <w:p w:rsidR="00740CBF" w:rsidRPr="00CF3B0E" w:rsidRDefault="00740CBF" w:rsidP="00740CBF">
      <w:pPr>
        <w:ind w:left="1280" w:right="600"/>
        <w:jc w:val="center"/>
        <w:rPr>
          <w:rFonts w:ascii="Times New Roman" w:hAnsi="Times New Roman" w:cs="Times New Roman"/>
          <w:sz w:val="28"/>
          <w:szCs w:val="28"/>
        </w:rPr>
      </w:pPr>
      <w:r w:rsidRPr="00CF3B0E">
        <w:rPr>
          <w:rFonts w:ascii="Times New Roman" w:hAnsi="Times New Roman" w:cs="Times New Roman"/>
          <w:sz w:val="28"/>
          <w:szCs w:val="28"/>
        </w:rPr>
        <w:t>среди студентов профессиональных образовательных организаций медицинского профиля Сибирского федерального округа</w:t>
      </w:r>
    </w:p>
    <w:p w:rsidR="00740CBF" w:rsidRPr="00CF3B0E" w:rsidRDefault="00740CBF" w:rsidP="00740CBF">
      <w:pPr>
        <w:ind w:left="1280" w:right="6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98"/>
        <w:gridCol w:w="6216"/>
      </w:tblGrid>
      <w:tr w:rsidR="00740CBF" w:rsidRPr="00CF3B0E" w:rsidTr="008A593C">
        <w:trPr>
          <w:trHeight w:hRule="exact" w:val="129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CF3B0E" w:rsidRDefault="00740CBF" w:rsidP="00A40FFE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Наименование</w:t>
            </w:r>
          </w:p>
          <w:p w:rsidR="00740CBF" w:rsidRPr="00CF3B0E" w:rsidRDefault="00740CBF" w:rsidP="00A40FFE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образовательно</w:t>
            </w:r>
            <w:r w:rsidR="00A40FFE">
              <w:rPr>
                <w:rStyle w:val="20"/>
                <w:rFonts w:eastAsia="Arial Unicode MS"/>
                <w:sz w:val="28"/>
                <w:szCs w:val="28"/>
              </w:rPr>
              <w:t>й</w:t>
            </w:r>
          </w:p>
          <w:p w:rsidR="00740CBF" w:rsidRPr="00CF3B0E" w:rsidRDefault="00A40FFE" w:rsidP="00A40FFE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  <w:sz w:val="28"/>
                <w:szCs w:val="28"/>
              </w:rPr>
              <w:t>организации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CBF" w:rsidRPr="00CF3B0E" w:rsidRDefault="00740CBF" w:rsidP="008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CBF" w:rsidRPr="00CF3B0E" w:rsidTr="008A593C">
        <w:trPr>
          <w:trHeight w:hRule="exact" w:val="9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CF3B0E" w:rsidRDefault="00740CBF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Фамилия, имя, отчество (полностью) участника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CBF" w:rsidRPr="00CF3B0E" w:rsidRDefault="00740CBF" w:rsidP="008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CBF" w:rsidRPr="00CF3B0E" w:rsidTr="00A40FFE">
        <w:trPr>
          <w:trHeight w:hRule="exact" w:val="179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0CBF" w:rsidRPr="00CF3B0E" w:rsidRDefault="00740CBF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Фамилия, имя, отчество</w:t>
            </w:r>
          </w:p>
          <w:p w:rsidR="00740CBF" w:rsidRPr="00CF3B0E" w:rsidRDefault="00740CBF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(полностью),</w:t>
            </w:r>
          </w:p>
          <w:p w:rsidR="00740CBF" w:rsidRPr="00CF3B0E" w:rsidRDefault="00740CBF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преподавателя,</w:t>
            </w:r>
          </w:p>
          <w:p w:rsidR="00740CBF" w:rsidRPr="00CF3B0E" w:rsidRDefault="00740CBF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подготовившего</w:t>
            </w:r>
          </w:p>
          <w:p w:rsidR="00740CBF" w:rsidRDefault="00740CBF" w:rsidP="00FB2C9D">
            <w:pPr>
              <w:ind w:left="142"/>
              <w:rPr>
                <w:rStyle w:val="20"/>
                <w:rFonts w:eastAsia="Arial Unicode MS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участника</w:t>
            </w:r>
          </w:p>
          <w:p w:rsidR="00A40FFE" w:rsidRDefault="00A40FFE" w:rsidP="00FB2C9D">
            <w:pPr>
              <w:ind w:left="142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FB2C9D" w:rsidRDefault="00FB2C9D" w:rsidP="00FB2C9D">
            <w:pPr>
              <w:ind w:left="142"/>
              <w:rPr>
                <w:rStyle w:val="20"/>
                <w:rFonts w:eastAsia="Arial Unicode MS"/>
                <w:sz w:val="28"/>
                <w:szCs w:val="28"/>
              </w:rPr>
            </w:pPr>
          </w:p>
          <w:p w:rsidR="00FB2C9D" w:rsidRPr="00CF3B0E" w:rsidRDefault="00FB2C9D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CBF" w:rsidRPr="00CF3B0E" w:rsidRDefault="00740CBF" w:rsidP="008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CBF" w:rsidRPr="00CF3B0E" w:rsidTr="008A593C">
        <w:trPr>
          <w:trHeight w:hRule="exact" w:val="56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0CBF" w:rsidRPr="00CF3B0E" w:rsidRDefault="00740CBF" w:rsidP="00FB2C9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F3B0E">
              <w:rPr>
                <w:rStyle w:val="20"/>
                <w:rFonts w:eastAsia="Arial Unicode MS"/>
                <w:sz w:val="28"/>
                <w:szCs w:val="28"/>
              </w:rPr>
              <w:t>Телефон для связи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0CBF" w:rsidRPr="00CF3B0E" w:rsidRDefault="00740CBF" w:rsidP="008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CBF" w:rsidRPr="00CF3B0E" w:rsidTr="00A40FFE">
        <w:trPr>
          <w:trHeight w:hRule="exact" w:val="98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40CBF" w:rsidRDefault="00740CBF" w:rsidP="00A40FFE">
            <w:pPr>
              <w:ind w:left="142"/>
              <w:rPr>
                <w:rStyle w:val="20"/>
                <w:rFonts w:eastAsia="Arial Unicode MS"/>
                <w:sz w:val="28"/>
                <w:szCs w:val="28"/>
              </w:rPr>
            </w:pPr>
            <w:bookmarkStart w:id="5" w:name="_GoBack"/>
            <w:r w:rsidRPr="00CF3B0E">
              <w:rPr>
                <w:rStyle w:val="20"/>
                <w:rFonts w:eastAsia="Arial Unicode MS"/>
                <w:sz w:val="28"/>
                <w:szCs w:val="28"/>
                <w:lang w:val="en-US" w:eastAsia="en-US" w:bidi="en-US"/>
              </w:rPr>
              <w:t>e</w:t>
            </w:r>
            <w:r w:rsidRPr="00CF3B0E">
              <w:rPr>
                <w:rStyle w:val="20"/>
                <w:rFonts w:eastAsia="Arial Unicode MS"/>
                <w:sz w:val="28"/>
                <w:szCs w:val="28"/>
                <w:lang w:eastAsia="en-US" w:bidi="en-US"/>
              </w:rPr>
              <w:t>-</w:t>
            </w:r>
            <w:r w:rsidRPr="00CF3B0E">
              <w:rPr>
                <w:rStyle w:val="20"/>
                <w:rFonts w:eastAsia="Arial Unicode MS"/>
                <w:sz w:val="28"/>
                <w:szCs w:val="28"/>
                <w:lang w:val="en-US" w:eastAsia="en-US" w:bidi="en-US"/>
              </w:rPr>
              <w:t>mail</w:t>
            </w:r>
            <w:r w:rsidRPr="00CF3B0E">
              <w:rPr>
                <w:rStyle w:val="20"/>
                <w:rFonts w:eastAsia="Arial Unicode MS"/>
                <w:sz w:val="28"/>
                <w:szCs w:val="28"/>
                <w:lang w:eastAsia="en-US" w:bidi="en-US"/>
              </w:rPr>
              <w:t xml:space="preserve"> </w:t>
            </w:r>
            <w:r w:rsidRPr="00CF3B0E">
              <w:rPr>
                <w:rStyle w:val="20"/>
                <w:rFonts w:eastAsia="Arial Unicode MS"/>
                <w:sz w:val="28"/>
                <w:szCs w:val="28"/>
              </w:rPr>
              <w:t>для пересылки наградных материалов</w:t>
            </w:r>
          </w:p>
          <w:bookmarkEnd w:id="5"/>
          <w:p w:rsidR="00A40FFE" w:rsidRPr="00CF3B0E" w:rsidRDefault="00A40FFE" w:rsidP="00A40FFE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CBF" w:rsidRPr="00CF3B0E" w:rsidRDefault="00740CBF" w:rsidP="008A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CBF" w:rsidRPr="00CF3B0E" w:rsidRDefault="00740CBF" w:rsidP="00740CBF">
      <w:pPr>
        <w:widowControl/>
        <w:rPr>
          <w:rFonts w:ascii="Times New Roman" w:hAnsi="Times New Roman" w:cs="Times New Roman"/>
          <w:sz w:val="28"/>
          <w:szCs w:val="28"/>
        </w:rPr>
        <w:sectPr w:rsidR="00740CBF" w:rsidRPr="00CF3B0E">
          <w:pgSz w:w="11909" w:h="16840"/>
          <w:pgMar w:top="851" w:right="851" w:bottom="851" w:left="1134" w:header="0" w:footer="6" w:gutter="0"/>
          <w:cols w:space="720"/>
        </w:sectPr>
      </w:pPr>
    </w:p>
    <w:p w:rsidR="00740CBF" w:rsidRDefault="00740CBF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</w:rPr>
      </w:pPr>
      <w:r w:rsidRPr="00CF3B0E">
        <w:rPr>
          <w:sz w:val="28"/>
          <w:szCs w:val="28"/>
        </w:rPr>
        <w:t>Приложение 2</w:t>
      </w:r>
    </w:p>
    <w:p w:rsidR="00F73B6F" w:rsidRDefault="00565DCD" w:rsidP="00565D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B6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ситуационная задача</w:t>
      </w:r>
    </w:p>
    <w:p w:rsidR="00565DCD" w:rsidRPr="00F73B6F" w:rsidRDefault="00565DCD" w:rsidP="00565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65DCD" w:rsidRPr="00F73B6F" w:rsidRDefault="00565DCD" w:rsidP="00F73B6F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73B6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 </w:t>
      </w:r>
      <w:r w:rsidRPr="00F73B6F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ознакомьтесь с ситуацией и дайте развернутые ответы на вопросы</w:t>
      </w:r>
    </w:p>
    <w:p w:rsidR="00565DCD" w:rsidRPr="00F73B6F" w:rsidRDefault="00565DCD" w:rsidP="00565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E92" w:rsidRPr="00F73B6F" w:rsidRDefault="00816E92" w:rsidP="00A40FFE">
      <w:pPr>
        <w:pStyle w:val="Default"/>
        <w:ind w:firstLine="709"/>
        <w:jc w:val="both"/>
        <w:rPr>
          <w:sz w:val="28"/>
          <w:szCs w:val="28"/>
        </w:rPr>
      </w:pPr>
      <w:r w:rsidRPr="00F73B6F">
        <w:rPr>
          <w:sz w:val="28"/>
          <w:szCs w:val="28"/>
        </w:rPr>
        <w:t xml:space="preserve">При первичном патронаже новорожденного ребенка (девочка 7-дневного возраста), фельдшер обнаружил </w:t>
      </w:r>
      <w:proofErr w:type="spellStart"/>
      <w:r w:rsidRPr="00F73B6F">
        <w:rPr>
          <w:sz w:val="28"/>
          <w:szCs w:val="28"/>
        </w:rPr>
        <w:t>нагрубание</w:t>
      </w:r>
      <w:proofErr w:type="spellEnd"/>
      <w:r w:rsidRPr="00F73B6F">
        <w:rPr>
          <w:sz w:val="28"/>
          <w:szCs w:val="28"/>
        </w:rPr>
        <w:t xml:space="preserve"> молочных желез диаметром до 1,5 см, кожа над ними не изменена, при надавливании из выводных протоков выделяется жидкость, напоминающая молози</w:t>
      </w:r>
      <w:r w:rsidR="00602921" w:rsidRPr="00F73B6F">
        <w:rPr>
          <w:sz w:val="28"/>
          <w:szCs w:val="28"/>
        </w:rPr>
        <w:t xml:space="preserve">во. </w:t>
      </w:r>
      <w:r w:rsidRPr="00F73B6F">
        <w:rPr>
          <w:sz w:val="28"/>
          <w:szCs w:val="28"/>
        </w:rPr>
        <w:t xml:space="preserve"> Общее состояние удовлетворительное, температура тела в норме, грудь сосет активно.</w:t>
      </w:r>
    </w:p>
    <w:p w:rsidR="00816E92" w:rsidRPr="00F73B6F" w:rsidRDefault="00816E92" w:rsidP="00704CB0">
      <w:pPr>
        <w:pStyle w:val="Default"/>
        <w:ind w:firstLine="360"/>
        <w:jc w:val="both"/>
        <w:rPr>
          <w:i/>
          <w:sz w:val="28"/>
          <w:szCs w:val="28"/>
        </w:rPr>
      </w:pPr>
      <w:r w:rsidRPr="00F73B6F">
        <w:rPr>
          <w:bCs/>
          <w:i/>
          <w:sz w:val="28"/>
          <w:szCs w:val="28"/>
        </w:rPr>
        <w:t xml:space="preserve">Задания. </w:t>
      </w:r>
    </w:p>
    <w:p w:rsidR="00816E92" w:rsidRPr="00F73B6F" w:rsidRDefault="00816E92" w:rsidP="00704CB0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F73B6F">
        <w:rPr>
          <w:sz w:val="28"/>
          <w:szCs w:val="28"/>
        </w:rPr>
        <w:t>Определите данное состояние новорожденного ребенка, и с чем оно связано.</w:t>
      </w:r>
    </w:p>
    <w:p w:rsidR="00816E92" w:rsidRPr="00F73B6F" w:rsidRDefault="00816E92" w:rsidP="00704CB0">
      <w:pPr>
        <w:pStyle w:val="Default"/>
        <w:ind w:firstLine="360"/>
        <w:jc w:val="both"/>
        <w:rPr>
          <w:sz w:val="28"/>
          <w:szCs w:val="28"/>
        </w:rPr>
      </w:pPr>
      <w:r w:rsidRPr="00F73B6F">
        <w:rPr>
          <w:sz w:val="28"/>
          <w:szCs w:val="28"/>
        </w:rPr>
        <w:t xml:space="preserve">2.Проведите профилактические мероприятия при осуществлении ухода за новорожденным ребенком с указанным в задаче состоянием. </w:t>
      </w:r>
    </w:p>
    <w:p w:rsidR="009178EA" w:rsidRDefault="009178EA" w:rsidP="00704CB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E92" w:rsidRPr="00F73B6F" w:rsidRDefault="00704CB0" w:rsidP="00A40FF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B6F">
        <w:rPr>
          <w:rFonts w:ascii="Times New Roman" w:eastAsia="Times New Roman" w:hAnsi="Times New Roman" w:cs="Times New Roman"/>
          <w:b/>
          <w:bCs/>
          <w:sz w:val="28"/>
          <w:szCs w:val="28"/>
        </w:rPr>
        <w:t>Эталон решения ситуационной задачи</w:t>
      </w:r>
    </w:p>
    <w:p w:rsidR="00602921" w:rsidRPr="00F73B6F" w:rsidRDefault="00704CB0" w:rsidP="00704CB0">
      <w:pPr>
        <w:pStyle w:val="Default"/>
        <w:jc w:val="both"/>
        <w:rPr>
          <w:color w:val="000000" w:themeColor="text1"/>
          <w:sz w:val="28"/>
          <w:szCs w:val="28"/>
        </w:rPr>
      </w:pPr>
      <w:r w:rsidRPr="00F73B6F">
        <w:rPr>
          <w:color w:val="000000" w:themeColor="text1"/>
          <w:sz w:val="28"/>
          <w:szCs w:val="28"/>
        </w:rPr>
        <w:t>1.</w:t>
      </w:r>
      <w:r w:rsidR="00602921" w:rsidRPr="00F73B6F">
        <w:rPr>
          <w:color w:val="000000" w:themeColor="text1"/>
          <w:sz w:val="28"/>
          <w:szCs w:val="28"/>
        </w:rPr>
        <w:t>Это физиологическ</w:t>
      </w:r>
      <w:r w:rsidR="00346A92" w:rsidRPr="00F73B6F">
        <w:rPr>
          <w:color w:val="000000" w:themeColor="text1"/>
          <w:sz w:val="28"/>
          <w:szCs w:val="28"/>
        </w:rPr>
        <w:t>о</w:t>
      </w:r>
      <w:r w:rsidR="00602921" w:rsidRPr="00F73B6F">
        <w:rPr>
          <w:color w:val="000000" w:themeColor="text1"/>
          <w:sz w:val="28"/>
          <w:szCs w:val="28"/>
        </w:rPr>
        <w:t>е (пограничн</w:t>
      </w:r>
      <w:r w:rsidR="00346A92" w:rsidRPr="00F73B6F">
        <w:rPr>
          <w:color w:val="000000" w:themeColor="text1"/>
          <w:sz w:val="28"/>
          <w:szCs w:val="28"/>
        </w:rPr>
        <w:t>о</w:t>
      </w:r>
      <w:r w:rsidR="00602921" w:rsidRPr="00F73B6F">
        <w:rPr>
          <w:color w:val="000000" w:themeColor="text1"/>
          <w:sz w:val="28"/>
          <w:szCs w:val="28"/>
        </w:rPr>
        <w:t>е) состояни</w:t>
      </w:r>
      <w:r w:rsidR="00346A92" w:rsidRPr="00F73B6F">
        <w:rPr>
          <w:color w:val="000000" w:themeColor="text1"/>
          <w:sz w:val="28"/>
          <w:szCs w:val="28"/>
        </w:rPr>
        <w:t>е</w:t>
      </w:r>
      <w:r w:rsidR="00602921" w:rsidRPr="00F73B6F">
        <w:rPr>
          <w:color w:val="000000" w:themeColor="text1"/>
          <w:sz w:val="28"/>
          <w:szCs w:val="28"/>
        </w:rPr>
        <w:t xml:space="preserve"> новорожденного, котор</w:t>
      </w:r>
      <w:r w:rsidR="00346A92" w:rsidRPr="00F73B6F">
        <w:rPr>
          <w:color w:val="000000" w:themeColor="text1"/>
          <w:sz w:val="28"/>
          <w:szCs w:val="28"/>
        </w:rPr>
        <w:t>о</w:t>
      </w:r>
      <w:r w:rsidR="00602921" w:rsidRPr="00F73B6F">
        <w:rPr>
          <w:color w:val="000000" w:themeColor="text1"/>
          <w:sz w:val="28"/>
          <w:szCs w:val="28"/>
        </w:rPr>
        <w:t>е относ</w:t>
      </w:r>
      <w:r w:rsidR="00346A92" w:rsidRPr="00F73B6F">
        <w:rPr>
          <w:color w:val="000000" w:themeColor="text1"/>
          <w:sz w:val="28"/>
          <w:szCs w:val="28"/>
        </w:rPr>
        <w:t>и</w:t>
      </w:r>
      <w:r w:rsidR="00602921" w:rsidRPr="00F73B6F">
        <w:rPr>
          <w:color w:val="000000" w:themeColor="text1"/>
          <w:sz w:val="28"/>
          <w:szCs w:val="28"/>
        </w:rPr>
        <w:t>тся к гормональн</w:t>
      </w:r>
      <w:r w:rsidR="00346A92" w:rsidRPr="00F73B6F">
        <w:rPr>
          <w:color w:val="000000" w:themeColor="text1"/>
          <w:sz w:val="28"/>
          <w:szCs w:val="28"/>
        </w:rPr>
        <w:t>ы</w:t>
      </w:r>
      <w:r w:rsidR="00602921" w:rsidRPr="00F73B6F">
        <w:rPr>
          <w:color w:val="000000" w:themeColor="text1"/>
          <w:sz w:val="28"/>
          <w:szCs w:val="28"/>
        </w:rPr>
        <w:t>м или половым кризам</w:t>
      </w:r>
      <w:r w:rsidR="00346A92" w:rsidRPr="00F73B6F">
        <w:rPr>
          <w:color w:val="000000" w:themeColor="text1"/>
          <w:sz w:val="28"/>
          <w:szCs w:val="28"/>
        </w:rPr>
        <w:t xml:space="preserve">: физиологическая мастопатия. </w:t>
      </w:r>
      <w:r w:rsidRPr="00F73B6F">
        <w:rPr>
          <w:color w:val="000000" w:themeColor="text1"/>
          <w:sz w:val="28"/>
          <w:szCs w:val="28"/>
        </w:rPr>
        <w:t xml:space="preserve">Гормональные кризы </w:t>
      </w:r>
      <w:r w:rsidR="00602921" w:rsidRPr="00F73B6F">
        <w:rPr>
          <w:color w:val="000000" w:themeColor="text1"/>
          <w:sz w:val="28"/>
          <w:szCs w:val="28"/>
        </w:rPr>
        <w:t>являются следствием обильного поступления гормонов матери в кровь плода во время беременности и  родов, а так же поступлением</w:t>
      </w:r>
      <w:r w:rsidR="00D47577" w:rsidRPr="00F73B6F">
        <w:rPr>
          <w:color w:val="000000" w:themeColor="text1"/>
          <w:sz w:val="28"/>
          <w:szCs w:val="28"/>
        </w:rPr>
        <w:t xml:space="preserve"> их к новорожденному с грудным молоком</w:t>
      </w:r>
      <w:r w:rsidR="00602921" w:rsidRPr="00F73B6F">
        <w:rPr>
          <w:color w:val="000000" w:themeColor="text1"/>
          <w:sz w:val="28"/>
          <w:szCs w:val="28"/>
        </w:rPr>
        <w:t xml:space="preserve">. </w:t>
      </w:r>
      <w:r w:rsidR="00346A92" w:rsidRPr="00F73B6F">
        <w:rPr>
          <w:color w:val="000000" w:themeColor="text1"/>
          <w:sz w:val="28"/>
          <w:szCs w:val="28"/>
        </w:rPr>
        <w:t>Физиологическая мастопатия п</w:t>
      </w:r>
      <w:r w:rsidR="00602921" w:rsidRPr="00F73B6F">
        <w:rPr>
          <w:color w:val="000000" w:themeColor="text1"/>
          <w:sz w:val="28"/>
          <w:szCs w:val="28"/>
        </w:rPr>
        <w:t>роявляется на 3-4 день жизни,</w:t>
      </w:r>
      <w:r w:rsidR="00346A92" w:rsidRPr="00F73B6F">
        <w:rPr>
          <w:color w:val="000000" w:themeColor="text1"/>
          <w:sz w:val="28"/>
          <w:szCs w:val="28"/>
        </w:rPr>
        <w:t xml:space="preserve"> достигает максимума к 7-8 дню и</w:t>
      </w:r>
      <w:r w:rsidR="00602921" w:rsidRPr="00F73B6F">
        <w:rPr>
          <w:color w:val="000000" w:themeColor="text1"/>
          <w:sz w:val="28"/>
          <w:szCs w:val="28"/>
        </w:rPr>
        <w:t xml:space="preserve"> исчезает через 2-3 нед</w:t>
      </w:r>
      <w:r w:rsidR="00346A92" w:rsidRPr="00F73B6F">
        <w:rPr>
          <w:color w:val="000000" w:themeColor="text1"/>
          <w:sz w:val="28"/>
          <w:szCs w:val="28"/>
        </w:rPr>
        <w:t>ели</w:t>
      </w:r>
      <w:r w:rsidR="00602921" w:rsidRPr="00F73B6F">
        <w:rPr>
          <w:color w:val="000000" w:themeColor="text1"/>
          <w:sz w:val="28"/>
          <w:szCs w:val="28"/>
        </w:rPr>
        <w:t xml:space="preserve">. </w:t>
      </w:r>
    </w:p>
    <w:p w:rsidR="00A40FFE" w:rsidRDefault="00A40FFE" w:rsidP="00704C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921" w:rsidRPr="00F73B6F" w:rsidRDefault="00602921" w:rsidP="00704C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6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04CB0" w:rsidRPr="00F73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Профилактические м</w:t>
      </w:r>
      <w:r w:rsidRPr="00F73B6F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ероприятия - контроль температуры тела, бережный туале</w:t>
      </w:r>
      <w:r w:rsidR="00704CB0" w:rsidRPr="00F73B6F">
        <w:rPr>
          <w:rFonts w:ascii="Times New Roman" w:hAnsi="Times New Roman" w:cs="Times New Roman"/>
          <w:color w:val="000000" w:themeColor="text1"/>
          <w:sz w:val="28"/>
          <w:szCs w:val="28"/>
        </w:rPr>
        <w:t>т кожи в области молочных желез</w:t>
      </w:r>
      <w:r w:rsidRPr="00F73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допускать натираний в области груди. Нельзя выдавливать выделяемую из молочной железы жидкость. При появлении гиперемии, болезненности и местного повышения температуры ребёнка должен осмотреть педиатр (фельдшер).  </w:t>
      </w:r>
    </w:p>
    <w:p w:rsidR="00565DCD" w:rsidRPr="00F73B6F" w:rsidRDefault="00565DCD" w:rsidP="00704CB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DCD" w:rsidRDefault="00565DCD" w:rsidP="00565D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5DCD" w:rsidRDefault="00565DCD" w:rsidP="00565D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p w:rsidR="00565DCD" w:rsidRDefault="00565DCD" w:rsidP="00740CBF">
      <w:pPr>
        <w:pStyle w:val="a6"/>
        <w:shd w:val="clear" w:color="auto" w:fill="auto"/>
        <w:spacing w:line="240" w:lineRule="auto"/>
        <w:jc w:val="right"/>
        <w:rPr>
          <w:sz w:val="28"/>
          <w:szCs w:val="28"/>
          <w:lang w:bidi="ru-RU"/>
        </w:rPr>
      </w:pPr>
    </w:p>
    <w:sectPr w:rsidR="00565DCD" w:rsidSect="00931502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BB0"/>
    <w:multiLevelType w:val="hybridMultilevel"/>
    <w:tmpl w:val="43C2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70A0"/>
    <w:multiLevelType w:val="hybridMultilevel"/>
    <w:tmpl w:val="08C84C96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37380"/>
    <w:multiLevelType w:val="multilevel"/>
    <w:tmpl w:val="9670DA3E"/>
    <w:lvl w:ilvl="0">
      <w:start w:val="1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476C33"/>
    <w:multiLevelType w:val="hybridMultilevel"/>
    <w:tmpl w:val="465E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014F4"/>
    <w:multiLevelType w:val="multilevel"/>
    <w:tmpl w:val="12F24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7F362D"/>
    <w:multiLevelType w:val="hybridMultilevel"/>
    <w:tmpl w:val="3F14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764AF"/>
    <w:multiLevelType w:val="hybridMultilevel"/>
    <w:tmpl w:val="4AE49C42"/>
    <w:lvl w:ilvl="0" w:tplc="23C6BBA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813429E"/>
    <w:multiLevelType w:val="multilevel"/>
    <w:tmpl w:val="BCAE0902"/>
    <w:lvl w:ilvl="0">
      <w:start w:val="4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9A2D13"/>
    <w:multiLevelType w:val="multilevel"/>
    <w:tmpl w:val="E02A6B98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BDC0CA3"/>
    <w:multiLevelType w:val="multilevel"/>
    <w:tmpl w:val="0436E432"/>
    <w:lvl w:ilvl="0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46B557C"/>
    <w:multiLevelType w:val="hybridMultilevel"/>
    <w:tmpl w:val="6B5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F7688"/>
    <w:multiLevelType w:val="multilevel"/>
    <w:tmpl w:val="3C0E6544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367447F"/>
    <w:multiLevelType w:val="hybridMultilevel"/>
    <w:tmpl w:val="E7AE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A03C9"/>
    <w:multiLevelType w:val="multilevel"/>
    <w:tmpl w:val="A8F8AEC4"/>
    <w:lvl w:ilvl="0">
      <w:start w:val="3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FA72567"/>
    <w:multiLevelType w:val="multilevel"/>
    <w:tmpl w:val="4364A570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1F228D0"/>
    <w:multiLevelType w:val="multilevel"/>
    <w:tmpl w:val="7728A1B0"/>
    <w:lvl w:ilvl="0">
      <w:start w:val="2"/>
      <w:numFmt w:val="decimal"/>
      <w:lvlText w:val="%1."/>
      <w:lvlJc w:val="left"/>
      <w:pPr>
        <w:ind w:left="1419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4A65CAE"/>
    <w:multiLevelType w:val="hybridMultilevel"/>
    <w:tmpl w:val="9FE0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B7C53"/>
    <w:multiLevelType w:val="hybridMultilevel"/>
    <w:tmpl w:val="B9E4E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D7195"/>
    <w:multiLevelType w:val="hybridMultilevel"/>
    <w:tmpl w:val="BB2A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305DD"/>
    <w:multiLevelType w:val="hybridMultilevel"/>
    <w:tmpl w:val="5B461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43440"/>
    <w:multiLevelType w:val="hybridMultilevel"/>
    <w:tmpl w:val="1452D542"/>
    <w:lvl w:ilvl="0" w:tplc="A3EC21F4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929C1"/>
    <w:multiLevelType w:val="multilevel"/>
    <w:tmpl w:val="DB144E2A"/>
    <w:lvl w:ilvl="0">
      <w:start w:val="6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E7D2B1A"/>
    <w:multiLevelType w:val="multilevel"/>
    <w:tmpl w:val="A54A7B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0573881"/>
    <w:multiLevelType w:val="multilevel"/>
    <w:tmpl w:val="041AB550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66F4746"/>
    <w:multiLevelType w:val="multilevel"/>
    <w:tmpl w:val="7728A1B0"/>
    <w:lvl w:ilvl="0">
      <w:start w:val="2"/>
      <w:numFmt w:val="decimal"/>
      <w:lvlText w:val="%1."/>
      <w:lvlJc w:val="left"/>
      <w:pPr>
        <w:ind w:left="1419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8720638"/>
    <w:multiLevelType w:val="multilevel"/>
    <w:tmpl w:val="8BB63E92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D0D29DA"/>
    <w:multiLevelType w:val="hybridMultilevel"/>
    <w:tmpl w:val="99C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0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18"/>
  </w:num>
  <w:num w:numId="18">
    <w:abstractNumId w:val="0"/>
  </w:num>
  <w:num w:numId="19">
    <w:abstractNumId w:val="27"/>
  </w:num>
  <w:num w:numId="20">
    <w:abstractNumId w:val="1"/>
  </w:num>
  <w:num w:numId="21">
    <w:abstractNumId w:val="13"/>
  </w:num>
  <w:num w:numId="22">
    <w:abstractNumId w:val="11"/>
  </w:num>
  <w:num w:numId="23">
    <w:abstractNumId w:val="3"/>
  </w:num>
  <w:num w:numId="24">
    <w:abstractNumId w:val="5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0CBF"/>
    <w:rsid w:val="0002014D"/>
    <w:rsid w:val="00164A2D"/>
    <w:rsid w:val="00184C45"/>
    <w:rsid w:val="00196CC2"/>
    <w:rsid w:val="001A6CB7"/>
    <w:rsid w:val="001D1179"/>
    <w:rsid w:val="001D7572"/>
    <w:rsid w:val="003201CC"/>
    <w:rsid w:val="00325008"/>
    <w:rsid w:val="00343ED9"/>
    <w:rsid w:val="00346A92"/>
    <w:rsid w:val="00565DCD"/>
    <w:rsid w:val="00576D03"/>
    <w:rsid w:val="005F6484"/>
    <w:rsid w:val="00602921"/>
    <w:rsid w:val="00643509"/>
    <w:rsid w:val="00704CB0"/>
    <w:rsid w:val="007055CC"/>
    <w:rsid w:val="007059FB"/>
    <w:rsid w:val="00740CBF"/>
    <w:rsid w:val="00743801"/>
    <w:rsid w:val="00765EAB"/>
    <w:rsid w:val="00785E08"/>
    <w:rsid w:val="007E345B"/>
    <w:rsid w:val="007F3F03"/>
    <w:rsid w:val="00816E92"/>
    <w:rsid w:val="00867E9F"/>
    <w:rsid w:val="008B5ADA"/>
    <w:rsid w:val="008D159F"/>
    <w:rsid w:val="009174D0"/>
    <w:rsid w:val="009178EA"/>
    <w:rsid w:val="00946A2B"/>
    <w:rsid w:val="009D59BE"/>
    <w:rsid w:val="009E78E9"/>
    <w:rsid w:val="00A23134"/>
    <w:rsid w:val="00A40FFE"/>
    <w:rsid w:val="00A52831"/>
    <w:rsid w:val="00A82B65"/>
    <w:rsid w:val="00A9194B"/>
    <w:rsid w:val="00B05340"/>
    <w:rsid w:val="00B06133"/>
    <w:rsid w:val="00B964AC"/>
    <w:rsid w:val="00C42BB2"/>
    <w:rsid w:val="00C94A25"/>
    <w:rsid w:val="00CD4A48"/>
    <w:rsid w:val="00D05796"/>
    <w:rsid w:val="00D36123"/>
    <w:rsid w:val="00D47577"/>
    <w:rsid w:val="00D536B8"/>
    <w:rsid w:val="00DF1D60"/>
    <w:rsid w:val="00E12366"/>
    <w:rsid w:val="00EC10D7"/>
    <w:rsid w:val="00F73B6F"/>
    <w:rsid w:val="00FB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0C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740CBF"/>
    <w:rPr>
      <w:color w:val="0066CC"/>
      <w:u w:val="single"/>
    </w:rPr>
  </w:style>
  <w:style w:type="character" w:customStyle="1" w:styleId="4">
    <w:name w:val="Основной текст (4)_"/>
    <w:basedOn w:val="a1"/>
    <w:link w:val="40"/>
    <w:locked/>
    <w:rsid w:val="00740C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40CBF"/>
    <w:pPr>
      <w:shd w:val="clear" w:color="auto" w:fill="FFFFFF"/>
      <w:spacing w:before="1020" w:line="355" w:lineRule="exac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1"/>
    <w:link w:val="10"/>
    <w:locked/>
    <w:rsid w:val="00740C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740CBF"/>
    <w:pPr>
      <w:shd w:val="clear" w:color="auto" w:fill="FFFFFF"/>
      <w:spacing w:line="355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5">
    <w:name w:val="Колонтитул_"/>
    <w:basedOn w:val="a1"/>
    <w:link w:val="a6"/>
    <w:locked/>
    <w:rsid w:val="00740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0"/>
    <w:link w:val="a5"/>
    <w:rsid w:val="00740C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 + Полужирный"/>
    <w:basedOn w:val="a1"/>
    <w:rsid w:val="00740C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40C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1"/>
    <w:rsid w:val="00740C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basedOn w:val="a1"/>
    <w:rsid w:val="00740C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markedcontent">
    <w:name w:val="markedcontent"/>
    <w:basedOn w:val="a1"/>
    <w:rsid w:val="00740CBF"/>
  </w:style>
  <w:style w:type="character" w:customStyle="1" w:styleId="a7">
    <w:name w:val="Без интервала Знак"/>
    <w:link w:val="a8"/>
    <w:locked/>
    <w:rsid w:val="00740CBF"/>
    <w:rPr>
      <w:rFonts w:ascii="Calibri" w:hAnsi="Calibri" w:cs="Calibri"/>
    </w:rPr>
  </w:style>
  <w:style w:type="paragraph" w:styleId="a8">
    <w:name w:val="No Spacing"/>
    <w:link w:val="a7"/>
    <w:qFormat/>
    <w:rsid w:val="00740CBF"/>
    <w:pPr>
      <w:spacing w:after="0" w:line="240" w:lineRule="auto"/>
    </w:pPr>
    <w:rPr>
      <w:rFonts w:ascii="Calibri" w:hAnsi="Calibri" w:cs="Calibri"/>
    </w:rPr>
  </w:style>
  <w:style w:type="paragraph" w:customStyle="1" w:styleId="a9">
    <w:name w:val="задание"/>
    <w:basedOn w:val="a0"/>
    <w:rsid w:val="00740CBF"/>
    <w:pPr>
      <w:widowControl/>
      <w:spacing w:before="20" w:after="20"/>
      <w:ind w:left="624" w:hanging="227"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paragraph" w:customStyle="1" w:styleId="a">
    <w:name w:val="ВОПРОС"/>
    <w:basedOn w:val="a0"/>
    <w:rsid w:val="00740CBF"/>
    <w:pPr>
      <w:numPr>
        <w:ilvl w:val="1"/>
        <w:numId w:val="13"/>
      </w:numPr>
      <w:adjustRightInd w:val="0"/>
      <w:spacing w:before="40" w:line="36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a">
    <w:name w:val="List Paragraph"/>
    <w:basedOn w:val="a0"/>
    <w:uiPriority w:val="34"/>
    <w:qFormat/>
    <w:rsid w:val="00740CB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Balloon Text"/>
    <w:basedOn w:val="a0"/>
    <w:link w:val="ac"/>
    <w:uiPriority w:val="99"/>
    <w:semiHidden/>
    <w:unhideWhenUsed/>
    <w:rsid w:val="00740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40CB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a60">
    <w:name w:val="a6"/>
    <w:basedOn w:val="a0"/>
    <w:rsid w:val="009D59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(2)_"/>
    <w:basedOn w:val="a1"/>
    <w:rsid w:val="00B0613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Default">
    <w:name w:val="Default"/>
    <w:rsid w:val="00816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2"/>
    <w:uiPriority w:val="59"/>
    <w:rsid w:val="001D1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1D11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%20am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_am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_am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zamnmr</cp:lastModifiedBy>
  <cp:revision>36</cp:revision>
  <dcterms:created xsi:type="dcterms:W3CDTF">2023-11-16T11:33:00Z</dcterms:created>
  <dcterms:modified xsi:type="dcterms:W3CDTF">2024-12-02T01:55:00Z</dcterms:modified>
</cp:coreProperties>
</file>