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0B396A">
        <w:rPr>
          <w:sz w:val="28"/>
          <w:szCs w:val="28"/>
        </w:rPr>
        <w:t>образовательное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"Иркутский базовый медицинский колледж"</w:t>
      </w:r>
    </w:p>
    <w:p w:rsidR="00A70B96" w:rsidRDefault="00A70B96">
      <w:pPr>
        <w:pStyle w:val="Normal1"/>
        <w:suppressAutoHyphens/>
        <w:jc w:val="center"/>
        <w:rPr>
          <w:b/>
          <w:sz w:val="32"/>
          <w:szCs w:val="32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Pr="000B396A" w:rsidRDefault="00A70B96" w:rsidP="000B396A">
      <w:pPr>
        <w:pStyle w:val="Normal1"/>
        <w:suppressAutoHyphens/>
        <w:jc w:val="center"/>
        <w:rPr>
          <w:b/>
          <w:iCs/>
          <w:sz w:val="28"/>
          <w:szCs w:val="28"/>
        </w:rPr>
      </w:pPr>
      <w:r w:rsidRPr="000B396A">
        <w:rPr>
          <w:b/>
          <w:iCs/>
          <w:sz w:val="28"/>
          <w:szCs w:val="28"/>
        </w:rPr>
        <w:t>Р</w:t>
      </w:r>
      <w:r w:rsidR="000B396A" w:rsidRPr="000B396A">
        <w:rPr>
          <w:b/>
          <w:iCs/>
          <w:sz w:val="28"/>
          <w:szCs w:val="28"/>
        </w:rPr>
        <w:t>абочая  программа</w:t>
      </w:r>
      <w:r w:rsidR="000B396A">
        <w:rPr>
          <w:b/>
          <w:iCs/>
          <w:sz w:val="28"/>
          <w:szCs w:val="28"/>
        </w:rPr>
        <w:t xml:space="preserve"> </w:t>
      </w:r>
      <w:r w:rsidRPr="000B396A">
        <w:rPr>
          <w:b/>
          <w:iCs/>
          <w:sz w:val="28"/>
          <w:szCs w:val="28"/>
        </w:rPr>
        <w:t xml:space="preserve">дисциплины </w:t>
      </w:r>
    </w:p>
    <w:p w:rsidR="00A70B96" w:rsidRPr="000B396A" w:rsidRDefault="00A70B96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A70B96" w:rsidRPr="000B396A" w:rsidRDefault="00A70B96">
      <w:pPr>
        <w:pStyle w:val="Normal1"/>
        <w:suppressAutoHyphens/>
        <w:jc w:val="center"/>
        <w:rPr>
          <w:b/>
          <w:iCs/>
          <w:sz w:val="32"/>
          <w:szCs w:val="32"/>
        </w:rPr>
      </w:pPr>
      <w:r w:rsidRPr="000B396A">
        <w:rPr>
          <w:b/>
          <w:iCs/>
          <w:sz w:val="32"/>
          <w:szCs w:val="32"/>
        </w:rPr>
        <w:t>ОП.09. Психология</w:t>
      </w:r>
    </w:p>
    <w:p w:rsidR="000B396A" w:rsidRDefault="000B396A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0B396A" w:rsidRPr="000B396A" w:rsidRDefault="000B396A">
      <w:pPr>
        <w:pStyle w:val="Normal1"/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0B396A">
        <w:rPr>
          <w:iCs/>
          <w:sz w:val="28"/>
          <w:szCs w:val="28"/>
        </w:rPr>
        <w:t>ля специальности</w:t>
      </w:r>
    </w:p>
    <w:p w:rsidR="00A70B96" w:rsidRPr="000B396A" w:rsidRDefault="00A70B96" w:rsidP="00510050">
      <w:pPr>
        <w:pStyle w:val="3"/>
        <w:suppressAutoHyphens/>
        <w:spacing w:before="0" w:after="0"/>
        <w:rPr>
          <w:rFonts w:ascii="Times New Roman" w:hAnsi="Times New Roman"/>
          <w:b w:val="0"/>
          <w:iCs/>
          <w:sz w:val="28"/>
          <w:szCs w:val="28"/>
        </w:rPr>
      </w:pPr>
    </w:p>
    <w:p w:rsidR="00A70B96" w:rsidRPr="000B396A" w:rsidRDefault="00A70B96">
      <w:pPr>
        <w:pStyle w:val="3"/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0B396A">
        <w:rPr>
          <w:rFonts w:ascii="Times New Roman" w:hAnsi="Times New Roman"/>
          <w:sz w:val="32"/>
          <w:szCs w:val="32"/>
        </w:rPr>
        <w:t xml:space="preserve">34.02.01 Сестринское дело </w:t>
      </w:r>
    </w:p>
    <w:p w:rsidR="00A70B96" w:rsidRPr="000B396A" w:rsidRDefault="00A70B96">
      <w:pPr>
        <w:pStyle w:val="3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70B96" w:rsidRDefault="000B396A">
      <w:pPr>
        <w:pStyle w:val="3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базовой подготовки</w:t>
      </w:r>
    </w:p>
    <w:p w:rsidR="000B396A" w:rsidRPr="000B396A" w:rsidRDefault="000B396A" w:rsidP="000B396A"/>
    <w:p w:rsidR="000B396A" w:rsidRPr="000B396A" w:rsidRDefault="000B396A" w:rsidP="000B39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 w:rsidP="000B396A">
      <w:pPr>
        <w:pStyle w:val="Normal1"/>
        <w:suppressAutoHyphens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Pr="000B396A" w:rsidRDefault="00510050">
      <w:pPr>
        <w:pStyle w:val="a5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 202</w:t>
      </w:r>
      <w:r w:rsidR="0061327E">
        <w:rPr>
          <w:sz w:val="28"/>
          <w:szCs w:val="28"/>
        </w:rPr>
        <w:t>1</w:t>
      </w:r>
    </w:p>
    <w:p w:rsidR="00A70B96" w:rsidRDefault="00A70B96">
      <w:pPr>
        <w:pStyle w:val="a5"/>
        <w:suppressAutoHyphens/>
        <w:spacing w:after="0"/>
        <w:jc w:val="center"/>
      </w:pPr>
      <w:r>
        <w:rPr>
          <w:sz w:val="28"/>
          <w:szCs w:val="32"/>
        </w:rPr>
        <w:br w:type="page"/>
      </w:r>
    </w:p>
    <w:tbl>
      <w:tblPr>
        <w:tblpPr w:leftFromText="180" w:rightFromText="180" w:bottomFromText="200" w:vertAnchor="text" w:tblpY="232"/>
        <w:tblW w:w="515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736"/>
      </w:tblGrid>
      <w:tr w:rsidR="00510050" w:rsidTr="00510050">
        <w:tc>
          <w:tcPr>
            <w:tcW w:w="2498" w:type="pct"/>
            <w:hideMark/>
          </w:tcPr>
          <w:p w:rsidR="00510050" w:rsidRDefault="00510050">
            <w:pPr>
              <w:rPr>
                <w:rFonts w:eastAsia="Times New Roman"/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61327E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>»  июня 202</w:t>
            </w:r>
            <w:r w:rsidR="0061327E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510050" w:rsidRDefault="00510050">
            <w:pPr>
              <w:widowControl w:val="0"/>
              <w:autoSpaceDE w:val="0"/>
              <w:autoSpaceDN w:val="0"/>
              <w:adjustRightInd w:val="0"/>
              <w:ind w:right="1341"/>
              <w:rPr>
                <w:rFonts w:eastAsia="Times New Roman"/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 Н.В. Конькова</w:t>
            </w:r>
          </w:p>
        </w:tc>
        <w:tc>
          <w:tcPr>
            <w:tcW w:w="2502" w:type="pct"/>
          </w:tcPr>
          <w:p w:rsidR="00510050" w:rsidRDefault="00510050">
            <w:pPr>
              <w:rPr>
                <w:rFonts w:eastAsia="Times New Roman"/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510050" w:rsidRDefault="00510050">
            <w:pPr>
              <w:jc w:val="center"/>
              <w:rPr>
                <w:bCs/>
                <w:szCs w:val="28"/>
              </w:rPr>
            </w:pP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О.П. Кардашевская</w:t>
            </w:r>
          </w:p>
          <w:p w:rsidR="00510050" w:rsidRDefault="00510050" w:rsidP="006132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</w:rPr>
            </w:pPr>
            <w:r>
              <w:rPr>
                <w:snapToGrid w:val="0"/>
                <w:szCs w:val="28"/>
              </w:rPr>
              <w:t>«1</w:t>
            </w:r>
            <w:r w:rsidR="0061327E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июня 202</w:t>
            </w:r>
            <w:r w:rsidR="0061327E">
              <w:rPr>
                <w:snapToGrid w:val="0"/>
                <w:szCs w:val="28"/>
              </w:rPr>
              <w:t>1</w:t>
            </w:r>
            <w:bookmarkStart w:id="0" w:name="_GoBack"/>
            <w:bookmarkEnd w:id="0"/>
            <w:r>
              <w:rPr>
                <w:snapToGrid w:val="0"/>
                <w:szCs w:val="28"/>
              </w:rPr>
              <w:t xml:space="preserve"> г.</w:t>
            </w:r>
          </w:p>
        </w:tc>
      </w:tr>
    </w:tbl>
    <w:p w:rsidR="00A70B96" w:rsidRDefault="00A70B96">
      <w:pPr>
        <w:pStyle w:val="a5"/>
        <w:suppressAutoHyphens/>
        <w:spacing w:after="0"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both"/>
        <w:rPr>
          <w:sz w:val="28"/>
        </w:rPr>
      </w:pPr>
    </w:p>
    <w:p w:rsidR="00A70B96" w:rsidRDefault="00A70B96">
      <w:pPr>
        <w:pStyle w:val="Normal1"/>
        <w:suppressAutoHyphens/>
        <w:jc w:val="both"/>
        <w:rPr>
          <w:sz w:val="24"/>
        </w:rPr>
      </w:pPr>
    </w:p>
    <w:p w:rsidR="00A70B96" w:rsidRDefault="00A70B96">
      <w:pPr>
        <w:keepNext/>
        <w:suppressAutoHyphens/>
        <w:spacing w:before="240" w:after="60"/>
        <w:outlineLvl w:val="2"/>
        <w:rPr>
          <w:b/>
          <w:bCs/>
        </w:rPr>
      </w:pPr>
    </w:p>
    <w:p w:rsidR="00A70B96" w:rsidRDefault="00A70B96">
      <w:pPr>
        <w:suppressAutoHyphens/>
        <w:jc w:val="both"/>
      </w:pPr>
      <w: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A70B96" w:rsidRDefault="00A70B96">
      <w:pPr>
        <w:suppressAutoHyphens/>
        <w:jc w:val="both"/>
      </w:pPr>
    </w:p>
    <w:p w:rsidR="00A70B96" w:rsidRDefault="00A70B96">
      <w:pPr>
        <w:suppressAutoHyphens/>
        <w:jc w:val="both"/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70B96" w:rsidRDefault="00A70B96">
      <w:pPr>
        <w:pStyle w:val="western"/>
        <w:suppressAutoHyphens/>
        <w:spacing w:after="0" w:afterAutospacing="0"/>
        <w:ind w:left="3240" w:hanging="3240"/>
      </w:pPr>
    </w:p>
    <w:p w:rsidR="00A70B96" w:rsidRDefault="00A70B96">
      <w:pPr>
        <w:pStyle w:val="western"/>
        <w:suppressAutoHyphens/>
        <w:spacing w:after="0" w:afterAutospacing="0"/>
        <w:jc w:val="both"/>
      </w:pPr>
    </w:p>
    <w:p w:rsidR="00A70B96" w:rsidRDefault="00A70B96">
      <w:pPr>
        <w:pStyle w:val="Normal1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М.И. Бондаренко, преподаватель</w:t>
      </w:r>
      <w:r w:rsidR="00510050">
        <w:rPr>
          <w:sz w:val="24"/>
          <w:szCs w:val="24"/>
        </w:rPr>
        <w:t xml:space="preserve"> первой квалификационной</w:t>
      </w:r>
      <w:r>
        <w:rPr>
          <w:sz w:val="24"/>
          <w:szCs w:val="24"/>
        </w:rPr>
        <w:t xml:space="preserve"> ОГБПОУ ИБМК</w:t>
      </w:r>
    </w:p>
    <w:p w:rsidR="00A70B96" w:rsidRDefault="00A70B96">
      <w:pPr>
        <w:pStyle w:val="a5"/>
        <w:suppressAutoHyphens/>
        <w:spacing w:after="0"/>
        <w:jc w:val="center"/>
      </w:pPr>
    </w:p>
    <w:p w:rsidR="00A70B96" w:rsidRDefault="00A70B96">
      <w:pPr>
        <w:pStyle w:val="Normal1"/>
        <w:suppressAutoHyphens/>
        <w:rPr>
          <w:sz w:val="28"/>
          <w:szCs w:val="28"/>
        </w:rPr>
        <w:sectPr w:rsidR="00A70B96">
          <w:footerReference w:type="default" r:id="rId8"/>
          <w:pgSz w:w="11906" w:h="16838"/>
          <w:pgMar w:top="1134" w:right="1134" w:bottom="1134" w:left="1800" w:header="0" w:footer="567" w:gutter="0"/>
          <w:pgNumType w:start="1"/>
          <w:cols w:space="720"/>
          <w:titlePg/>
        </w:sect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52"/>
        <w:gridCol w:w="1419"/>
      </w:tblGrid>
      <w:tr w:rsidR="00A70B96">
        <w:tc>
          <w:tcPr>
            <w:tcW w:w="8152" w:type="dxa"/>
          </w:tcPr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9" w:type="dxa"/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1. ПАСПОРТ РАБОЧЕЙ ПРОГРАММЫ ДИСЦИПЛИНЫ</w:t>
            </w:r>
          </w:p>
          <w:p w:rsidR="00A70B96" w:rsidRDefault="00A70B96">
            <w:pPr>
              <w:suppressAutoHyphens/>
              <w:jc w:val="both"/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4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2. СТРУКТУРА и содержание ДИСЦИПЛИНЫ</w:t>
            </w:r>
          </w:p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6</w:t>
            </w:r>
          </w:p>
        </w:tc>
      </w:tr>
      <w:tr w:rsidR="00A70B96">
        <w:trPr>
          <w:trHeight w:val="670"/>
        </w:trPr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3. условия реализации РАБОЧЕЙ программы дисциплины</w:t>
            </w:r>
          </w:p>
          <w:p w:rsidR="00A70B96" w:rsidRDefault="00A70B96">
            <w:pPr>
              <w:pStyle w:val="1"/>
              <w:tabs>
                <w:tab w:val="left" w:pos="0"/>
              </w:tabs>
              <w:suppressAutoHyphens/>
              <w:ind w:left="284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17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4. Контроль и оценка результатов Освоения дисциплины</w:t>
            </w:r>
          </w:p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17</w:t>
            </w:r>
          </w:p>
        </w:tc>
      </w:tr>
    </w:tbl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Cs/>
          <w:i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ПРОГРАММЫ ДИСЦИПЛИНЫ </w:t>
      </w: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ОП.09</w:t>
      </w:r>
      <w:r w:rsidR="000B396A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:rsidR="00A70B96" w:rsidRDefault="00A70B96">
      <w:pPr>
        <w:suppressAutoHyphens/>
        <w:ind w:firstLine="709"/>
        <w:jc w:val="both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 34.02.01 Сестринское дело в части освоения общих компетенций (ОК) и профессиональных компетенций (ПК):</w:t>
      </w:r>
    </w:p>
    <w:p w:rsidR="00A70B96" w:rsidRDefault="00A70B96">
      <w:pPr>
        <w:suppressAutoHyphens/>
        <w:ind w:firstLine="709"/>
        <w:jc w:val="both"/>
      </w:pPr>
      <w:r>
        <w:t>ОК:</w:t>
      </w:r>
    </w:p>
    <w:p w:rsidR="00A70B96" w:rsidRDefault="00A70B96">
      <w:pPr>
        <w:suppressAutoHyphens/>
        <w:jc w:val="both"/>
        <w:rPr>
          <w:u w:val="single"/>
        </w:rPr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0B96" w:rsidRDefault="00A70B96">
      <w:pPr>
        <w:pStyle w:val="af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ОК6. Работать в коллективе и команде, эффективно общаться </w:t>
      </w:r>
      <w:r>
        <w:rPr>
          <w:rFonts w:ascii="Times New Roman" w:hAnsi="Times New Roman" w:cs="Times New Roman"/>
          <w:szCs w:val="24"/>
        </w:rPr>
        <w:br/>
        <w:t>с коллегами, руководством, потребителями.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ОК11. Быть готовым брать на себя нравственные обязательства </w:t>
      </w:r>
      <w:r>
        <w:rPr>
          <w:rFonts w:ascii="Times New Roman" w:hAnsi="Times New Roman" w:cs="Times New Roman"/>
          <w:szCs w:val="24"/>
        </w:rPr>
        <w:br/>
        <w:t>по отношению к природе, обществу и человеку.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ab/>
        <w:t xml:space="preserve">ПК: 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1.1. Проводить мероприятия по сохранению и укреплению здоровья населения, пациента и его окружения.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ПК1.2. Проводить санитарно-гигиеническое воспитание населения.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1.3. Участвовать в проведении профилактики инфекционных и неинфекционных заболеваний.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2.3. Сотрудничать с взаимодействующими организациями и службами.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2.4. Применять медикаментозные средства в соответствии с правилами их использования.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2.7. Осуществлять реабилитационные мероприятия.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2.8. Оказывать паллиативную помощь.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3.1. Оказывать доврачебную помощь при неотложных состояниях и травмах.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3.2. Участвовать в оказании медицинской помощи при чрезвычайных ситуациях.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t>ПК 3.3. Взаимодействовать с членами профессиональной бригады и добровольными помощниками в условиях чрезвычайных ситуаций</w:t>
      </w:r>
      <w:r>
        <w:rPr>
          <w:sz w:val="28"/>
          <w:szCs w:val="28"/>
        </w:rPr>
        <w:t>.</w:t>
      </w:r>
    </w:p>
    <w:p w:rsidR="00A70B96" w:rsidRDefault="00A70B9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1.2 Место дисциплины в структуре программы подготовки специалистов среднего звена: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rPr>
          <w:sz w:val="28"/>
          <w:szCs w:val="28"/>
        </w:rPr>
        <w:tab/>
        <w:t>Д</w:t>
      </w:r>
      <w:r>
        <w:t>исциплина ОП.09</w:t>
      </w:r>
      <w:r w:rsidR="000B396A">
        <w:t>.</w:t>
      </w:r>
      <w:r>
        <w:t xml:space="preserve"> Психология</w:t>
      </w:r>
      <w:r>
        <w:rPr>
          <w:b/>
        </w:rPr>
        <w:t xml:space="preserve"> </w:t>
      </w:r>
      <w:r>
        <w:t xml:space="preserve"> относится к общепрофессиональным дисциплинам и входит в профессиональный цикл.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tab/>
        <w:t>Рабочая программа составлена для студентов очной формы обучения.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A70B96" w:rsidRDefault="00A70B96">
      <w:pPr>
        <w:suppressAutoHyphens/>
        <w:ind w:firstLine="709"/>
        <w:jc w:val="both"/>
      </w:pPr>
      <w:r>
        <w:t>С целью овладения соответствующими компетенциями обучающийся в ходе освоения дисциплины должен: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уметь (У):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работать в команде;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профилактику, ранее выявление и оказание эффективной помощи при стрессе;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психологическую поддержку пациента и его окружения;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и разрешать конфликтные ситуации;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пациентами и коллегами в процессе профессиональной деятельности;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общения в психотерапевтических целях;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простейшие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оптимальный психологический климат в лечебно-профилактическом учреждении.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знать (З):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психологии;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личности;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малых групп;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общения;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методы психологии;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1.4 Количество часов на освоение программы дисциплины: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126</w:t>
      </w:r>
      <w:r>
        <w:t xml:space="preserve"> часов, в том числе: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84</w:t>
      </w:r>
      <w:r>
        <w:t xml:space="preserve"> часа;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самостоятельной работы обучающегося </w:t>
      </w:r>
      <w:r>
        <w:rPr>
          <w:u w:val="single"/>
        </w:rPr>
        <w:t xml:space="preserve">42 </w:t>
      </w:r>
      <w:r>
        <w:t>часа.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ДИСЦИПЛИНЫ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дисциплины и виды учебной работы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A70B9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70B9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70B9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050" w:rsidRDefault="00510050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Итоговая</w:t>
            </w:r>
            <w:r w:rsidR="00A70B96">
              <w:rPr>
                <w:iCs/>
                <w:sz w:val="28"/>
                <w:szCs w:val="28"/>
              </w:rPr>
              <w:t xml:space="preserve"> аттестация проводится в форме </w:t>
            </w:r>
            <w:r>
              <w:rPr>
                <w:iCs/>
                <w:sz w:val="28"/>
                <w:szCs w:val="28"/>
              </w:rPr>
              <w:t xml:space="preserve">                                                    2</w:t>
            </w:r>
          </w:p>
          <w:p w:rsidR="00A70B96" w:rsidRDefault="00A70B96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дифференцированного зачета</w:t>
            </w:r>
            <w:r w:rsidR="00510050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p w:rsidR="00A70B96" w:rsidRDefault="00A70B96">
      <w:pPr>
        <w:pStyle w:val="2"/>
        <w:suppressAutoHyphens/>
        <w:spacing w:after="0" w:line="240" w:lineRule="auto"/>
        <w:ind w:left="284"/>
        <w:jc w:val="center"/>
      </w:pPr>
    </w:p>
    <w:p w:rsidR="00A70B96" w:rsidRDefault="00A70B96">
      <w:pPr>
        <w:suppressAutoHyphens/>
        <w:sectPr w:rsidR="00A70B96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t>2.2 Тематический план и содержание дисциплины</w:t>
      </w:r>
      <w:r>
        <w:rPr>
          <w:b/>
          <w:caps/>
          <w:sz w:val="28"/>
          <w:szCs w:val="28"/>
        </w:rPr>
        <w:t xml:space="preserve"> ОП.09</w:t>
      </w:r>
      <w:r w:rsidR="000B396A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9522"/>
        <w:gridCol w:w="1726"/>
        <w:gridCol w:w="1075"/>
      </w:tblGrid>
      <w:tr w:rsidR="00A70B96">
        <w:trPr>
          <w:trHeight w:val="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обучающихся.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A70B96">
        <w:trPr>
          <w:trHeight w:val="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B396A" w:rsidTr="000B396A">
        <w:trPr>
          <w:trHeight w:val="20"/>
        </w:trPr>
        <w:tc>
          <w:tcPr>
            <w:tcW w:w="1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Раздел 1. Общая психология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10/16/13 =39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 w:rsidP="00A13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1.1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Предмет, цели и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задачи психологии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D78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FD78AB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Цель, задачи и принципы психологии как науки.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Предмет изучения психологии.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Основные направления в психологии.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Методы исследования и получения информации в психологии.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5. Значение психологических знаний в профессиональной деятельности медицинского работника.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63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417A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Изучение литературы и составление опорной схемы по теме «Предмет психологии в разные исторические периоды»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417A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Сознание. 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Бессознательное.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3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35237">
        <w:trPr>
          <w:trHeight w:val="71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Понятие психики, принципы ее развития. 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Основные функции психики.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Структура психики: сознание и бессознательное.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Концепция </w:t>
            </w:r>
            <w:proofErr w:type="spellStart"/>
            <w:r>
              <w:rPr>
                <w:bCs/>
              </w:rPr>
              <w:t>трехуровнего</w:t>
            </w:r>
            <w:proofErr w:type="spellEnd"/>
            <w:r>
              <w:rPr>
                <w:bCs/>
              </w:rPr>
              <w:t xml:space="preserve"> строения психики человека </w:t>
            </w:r>
            <w:proofErr w:type="spellStart"/>
            <w:r>
              <w:rPr>
                <w:bCs/>
              </w:rPr>
              <w:t>З.Фрейда</w:t>
            </w:r>
            <w:proofErr w:type="spellEnd"/>
            <w:r>
              <w:rPr>
                <w:bCs/>
              </w:rPr>
              <w:t>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5. Сознание: структура, основные функции, свойства, уровни ясности.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Бессознательное: понятие, разновидности бессознательных явлений у человека.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7. Механизмы психологической защиты.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«Изучение структуры психики»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Подготовка сообщений, изучение сознания и бессознательного как структурных компонентов психики. Дискуссия на тему «Удельный вклад в поведение человека сознания и бессознательного». Изучение структуры психики по </w:t>
            </w:r>
            <w:proofErr w:type="spellStart"/>
            <w:r>
              <w:rPr>
                <w:bCs/>
              </w:rPr>
              <w:t>З.Фрейду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8003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1.3</w:t>
            </w:r>
          </w:p>
          <w:p w:rsidR="000B396A" w:rsidRDefault="000B396A">
            <w:pPr>
              <w:suppressAutoHyphens/>
              <w:jc w:val="center"/>
            </w:pPr>
            <w:r>
              <w:t>Познавательные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t>процессы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70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2706D0">
        <w:trPr>
          <w:trHeight w:val="71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Познавательные (когнитивные) процессы. </w:t>
            </w:r>
            <w:r>
              <w:t xml:space="preserve">Функции познавательных процессов.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Структура приема информации.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Классификация познавательных процессов.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Ощущение:  виды ощущений, свойства, функции, нарушения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5. Восприятие: суть процесса, виды, функции, свойства, нарушения.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6. Внимание: как самостоятельный и вспомогательный процесс, виды, свойства.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>7. Память: виды, процессы, нарушения.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8. Мышление: виды, формы, основные мыслительные </w:t>
            </w:r>
            <w:proofErr w:type="spellStart"/>
            <w:r>
              <w:t>операции,понятие</w:t>
            </w:r>
            <w:proofErr w:type="spellEnd"/>
            <w:r>
              <w:t xml:space="preserve"> интеллекта, уровни интеллекта.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472A3A">
        <w:trPr>
          <w:trHeight w:val="27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«Познавательные процессы: ощущение и восприятие»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Изучение познавательных процессов, подготовка сообщений. Обсуждение особенностей познавательных процессов в норме и патологии. Тактика поведения с пациентами, имеющими нарушения различных познавательных процессов.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117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55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«Познавательные процессы: память, внимание, мышление»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познавательных процессов, подготовка сообщений. Обсуждение особенностей познавательных процессов в норме и патологии. Тактика поведения с пациентами, имеющими нарушения различных познавательных процессов.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15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57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Составление рекомендаций по развитию познавательных процессов внимания, памяти, мышления.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highlight w:val="yellow"/>
              </w:rPr>
            </w:pPr>
            <w:r>
              <w:t>2. Диагностика интеллекта с помощью тестовой методики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Г.Айзенка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Определение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коэффициента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интеллекта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(</w:t>
            </w:r>
            <w:r>
              <w:rPr>
                <w:bCs/>
                <w:shd w:val="clear" w:color="auto" w:fill="FFFFFF"/>
              </w:rPr>
              <w:t>IQ</w:t>
            </w:r>
            <w:r>
              <w:rPr>
                <w:shd w:val="clear" w:color="auto" w:fill="FFFFFF"/>
              </w:rPr>
              <w:t>)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CC452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1.4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Эмоциональная </w:t>
            </w:r>
          </w:p>
          <w:p w:rsidR="000B396A" w:rsidRDefault="000B396A">
            <w:pPr>
              <w:suppressAutoHyphens/>
              <w:jc w:val="center"/>
            </w:pPr>
            <w:r>
              <w:t>сфера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217A7C">
        <w:trPr>
          <w:trHeight w:val="9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Определения понятий: эмоции, чувства, настроение, аффект, стресс.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Функции эмоций и чувств.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</w:tabs>
              <w:suppressAutoHyphens/>
              <w:rPr>
                <w:bCs/>
              </w:rPr>
            </w:pPr>
            <w:r>
              <w:rPr>
                <w:bCs/>
              </w:rPr>
              <w:t>3. Виды эмоций. Виды чувств.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Нарушения эмоциональной сферы. Тактика поведения с пациентами, имеющими нарушения в эмоциональной сфере.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98131C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981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8131C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Заполнение таблицы «Экспрессивные проявления эмоциональных состояний»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1.5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Стресс и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эмоциональное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выгорание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7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571C0C">
        <w:trPr>
          <w:trHeight w:val="1512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Понятия стресс и эмоциональное выгорание.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Теория развития стресса </w:t>
            </w:r>
            <w:proofErr w:type="spellStart"/>
            <w:r>
              <w:rPr>
                <w:bCs/>
              </w:rPr>
              <w:t>Г.Селье</w:t>
            </w:r>
            <w:proofErr w:type="spellEnd"/>
            <w:r>
              <w:rPr>
                <w:bCs/>
              </w:rPr>
              <w:t xml:space="preserve">. 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3. Причины и последствия развития эмоционального выгорания.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Основные приемы профилактики эмоционального выгорания.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5. Стрессоустойчивость в профессиональной деятельности </w:t>
            </w:r>
            <w:proofErr w:type="spellStart"/>
            <w:r>
              <w:rPr>
                <w:bCs/>
              </w:rPr>
              <w:t>мед.работника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0B96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«Изучение эмоциональной сферы»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Обсуждение значимости эмоций в жизни человека, их влияние на поведение (положительное и отрицательное), вопроса возможности контролировать эмоции. </w:t>
            </w:r>
            <w:r>
              <w:rPr>
                <w:bCs/>
              </w:rPr>
              <w:lastRenderedPageBreak/>
              <w:t>Составление правил работы с негативными эмоциями и чувствами. Дискуссия «Значение стресса в современной жизни». Обсуждение мер профилактики эмоционального выгорания.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6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Составление рекомендаций по развитию стрессоустойчивости.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1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/>
              </w:rPr>
            </w:pPr>
            <w:r>
              <w:rPr>
                <w:b/>
              </w:rPr>
              <w:t>Раздел 2. Социальная психология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22/36/29 = 87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410CDC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2.1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Предмет социальной психологии.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Социализация </w:t>
            </w:r>
          </w:p>
          <w:p w:rsidR="000B396A" w:rsidRDefault="000B396A">
            <w:pPr>
              <w:suppressAutoHyphens/>
              <w:jc w:val="center"/>
            </w:pPr>
            <w:r>
              <w:t>личности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B3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DB3D01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rPr>
                <w:bCs/>
              </w:rPr>
              <w:t>1.</w:t>
            </w:r>
            <w:r>
              <w:t xml:space="preserve"> Предмет социальной психологии, ее задачи. </w:t>
            </w:r>
          </w:p>
          <w:p w:rsidR="000B396A" w:rsidRDefault="000B396A">
            <w:pPr>
              <w:suppressAutoHyphens/>
              <w:jc w:val="both"/>
            </w:pPr>
            <w:r>
              <w:t xml:space="preserve">2. Разделы социальной психологии. </w:t>
            </w:r>
          </w:p>
          <w:p w:rsidR="000B396A" w:rsidRDefault="000B396A">
            <w:pPr>
              <w:suppressAutoHyphens/>
              <w:jc w:val="both"/>
            </w:pPr>
            <w:r>
              <w:t xml:space="preserve">3. Социализация личности. Стадии социализации.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4. Факторы, влияющие на социализацию.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2.2</w:t>
            </w:r>
          </w:p>
          <w:p w:rsidR="000B396A" w:rsidRDefault="000B396A">
            <w:pPr>
              <w:suppressAutoHyphens/>
              <w:jc w:val="center"/>
            </w:pPr>
            <w:r>
              <w:t>Психология личности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C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C3635">
        <w:trPr>
          <w:trHeight w:val="1412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 xml:space="preserve">Понятия: индивид, личность, индивидуальность. Их соотношение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Факторы, влияющие на развитие и становление личности.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3. Т</w:t>
            </w:r>
            <w:r>
              <w:rPr>
                <w:bCs/>
              </w:rPr>
              <w:t>емперамент и характер как инструментальные и продуктивные свойства индивидуальности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4. Самосознание: функции, структура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«Психология личности»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Обсуждение проблем личности и индивидуальности, понятия зрелости личности. Подготовка сообщений на темы: структура характера и темперамента, патологии характера (по А.Е. </w:t>
            </w:r>
            <w:proofErr w:type="spellStart"/>
            <w:r>
              <w:rPr>
                <w:bCs/>
              </w:rPr>
              <w:t>Личко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К.Леонгарду</w:t>
            </w:r>
            <w:proofErr w:type="spellEnd"/>
            <w:r>
              <w:rPr>
                <w:bCs/>
              </w:rPr>
              <w:t xml:space="preserve">).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0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Составление кроссворда по теме «Личность»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B34F9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2.3</w:t>
            </w:r>
          </w:p>
          <w:p w:rsidR="000B396A" w:rsidRDefault="000B396A">
            <w:pPr>
              <w:suppressAutoHyphens/>
              <w:jc w:val="center"/>
            </w:pPr>
            <w:r>
              <w:t>Психология общения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9B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B34F9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t>1. Общение: понятие, функции, факторы, дистанции</w:t>
            </w:r>
          </w:p>
          <w:p w:rsidR="000B396A" w:rsidRDefault="000B396A">
            <w:pPr>
              <w:suppressAutoHyphens/>
              <w:jc w:val="both"/>
            </w:pPr>
            <w:r>
              <w:t>2. Коммуникативная, интерактивная, перцептивная стороны общения. Коммуникация. Коммуникатор и реципиент</w:t>
            </w:r>
          </w:p>
          <w:p w:rsidR="000B396A" w:rsidRDefault="000B396A">
            <w:pPr>
              <w:suppressAutoHyphens/>
              <w:jc w:val="both"/>
            </w:pPr>
            <w:r>
              <w:t>3. Средства общения: вербальные и невербальные, их характеристика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Личностно-ориентированное общение. Деловое общение. Публичное общение.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0B96" w:rsidTr="000B396A">
        <w:trPr>
          <w:trHeight w:val="124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общения как деятельности»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общения как деятельности: коммуникативная, перцептивная, интерактивная стороны. Ролевые ситуации на отработку вербальных и невербальных способов общения. Выполнение заданий в рабочей тетради с последующим обсуждением в малых группах.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>
            <w:pPr>
              <w:suppressAutoHyphens/>
              <w:jc w:val="center"/>
              <w:rPr>
                <w:bCs/>
              </w:rPr>
            </w:pPr>
          </w:p>
        </w:tc>
      </w:tr>
      <w:tr w:rsidR="00A70B96" w:rsidTr="000B396A">
        <w:trPr>
          <w:trHeight w:val="1165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Практическое занятие «Изучение скрытых средств общения»</w:t>
            </w:r>
          </w:p>
          <w:p w:rsidR="00A70B96" w:rsidRDefault="00A70B96">
            <w:pPr>
              <w:suppressAutoHyphens/>
              <w:jc w:val="both"/>
              <w:rPr>
                <w:b/>
              </w:rPr>
            </w:pPr>
            <w:r>
              <w:rPr>
                <w:bCs/>
              </w:rPr>
              <w:t>Обсуждение скрытых средств общения: манипуляции, барьеры, их правильное использование для достижения своих целей. Выполнение заданий в рабочей тетради. Отработка ситуационных задач.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2.4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Характеристика </w:t>
            </w:r>
          </w:p>
          <w:p w:rsidR="000B396A" w:rsidRDefault="000B396A">
            <w:pPr>
              <w:suppressAutoHyphens/>
              <w:jc w:val="center"/>
            </w:pPr>
            <w:r>
              <w:t>основных возрастных периодов человека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C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C57B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Возраст: хронологический, биологический, социальный.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Характеристика основных возрастных периодов человека.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Возрастные кризисы в жизни человека.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Психологические особенности пациентов разных возрастов.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79064D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79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79064D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t xml:space="preserve">Изучение литературы и составление таблицы </w:t>
            </w:r>
            <w:r>
              <w:rPr>
                <w:bCs/>
              </w:rPr>
              <w:t>«</w:t>
            </w:r>
            <w:r>
              <w:t>Основные возрастные кризисы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2.5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Группа как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социально-психологический </w:t>
            </w:r>
          </w:p>
          <w:p w:rsidR="000B396A" w:rsidRDefault="000B396A">
            <w:pPr>
              <w:suppressAutoHyphens/>
              <w:jc w:val="center"/>
            </w:pPr>
            <w:r>
              <w:t>феномен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D2D16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Понятия: группа, социальная роль, ролевые ожидания, стереотип.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Виды групп. Фазы развития группы.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 xml:space="preserve">Классификация социальных ролей, причины их выбора. 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t>4. Адаптация в группе. Факторы, влияющие на адаптацию человека.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t>5. Психологические процессы в малой группе: принятие решений, групповое давление, конфликт.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</w:p>
          <w:p w:rsidR="000B396A" w:rsidRDefault="000B396A">
            <w:pPr>
              <w:suppressAutoHyphens/>
              <w:jc w:val="center"/>
              <w:rPr>
                <w:bCs/>
              </w:rPr>
            </w:pPr>
          </w:p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21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Проведение самоанализа: составление собственной карты статусов и ролей. Описание моделей поведения выделенных социальных ролей.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35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 xml:space="preserve">Тема 2.6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Психология </w:t>
            </w:r>
          </w:p>
          <w:p w:rsidR="000B396A" w:rsidRDefault="000B396A">
            <w:pPr>
              <w:suppressAutoHyphens/>
              <w:jc w:val="center"/>
            </w:pPr>
            <w:r>
              <w:t>профессионализма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A70B96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1. Понятия: профессионал,  профессиональная адаптация, ПВК, профессиональная деформация личности.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Этапы профессионального становления.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3. Особенности профессии медицинского работника. </w:t>
            </w:r>
            <w:proofErr w:type="spellStart"/>
            <w:r>
              <w:t>Профессиограмма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B396A">
        <w:trPr>
          <w:trHeight w:val="118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Практическое занятие «Психология профессионала»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Выполнение заданий в рабочей тетради. Дискуссия на тему: профессионал и мастер своего дела. Рассмотрение классификаций профессионального становления. Обсуждение проблемы профессиональной деформации личности.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F224D6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F842B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2.7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Основные положения социального </w:t>
            </w:r>
          </w:p>
          <w:p w:rsidR="000B396A" w:rsidRDefault="000B396A">
            <w:pPr>
              <w:suppressAutoHyphens/>
              <w:jc w:val="center"/>
            </w:pPr>
            <w:r>
              <w:t>конфликта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8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F842B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Конфликт: определение, виды, значение.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Основные положения традиционной теории конфликта.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Структура конфликта. Динамика конфликта.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Стратегии и тактики поведения в конфликте.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Конфликтогены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6. Модели регулирования конфликтов.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E6AFF">
        <w:trPr>
          <w:trHeight w:val="27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«Основные положения социального конфликта»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Выполнение заданий в рабочей тетради с последующим обсуждением. Разбор ситуационных задач. Ролевая игра «Конфликтная личность»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E6AFF">
        <w:trPr>
          <w:trHeight w:val="87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F7D2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5E02FD">
        <w:trPr>
          <w:trHeight w:val="9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2.8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Основы</w:t>
            </w:r>
          </w:p>
          <w:p w:rsidR="000B396A" w:rsidRDefault="000B396A">
            <w:pPr>
              <w:suppressAutoHyphens/>
              <w:jc w:val="center"/>
            </w:pPr>
            <w:proofErr w:type="spellStart"/>
            <w:r>
              <w:rPr>
                <w:bCs/>
              </w:rPr>
              <w:t>психосоматики</w:t>
            </w:r>
            <w:proofErr w:type="spellEnd"/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E0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5E02FD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Понятия: </w:t>
            </w:r>
            <w:proofErr w:type="spellStart"/>
            <w:r>
              <w:rPr>
                <w:bCs/>
              </w:rPr>
              <w:t>психосоматика</w:t>
            </w:r>
            <w:proofErr w:type="spellEnd"/>
            <w:r>
              <w:rPr>
                <w:bCs/>
              </w:rPr>
              <w:t xml:space="preserve">. История происхождения и соотношение с традиционной медициной.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Типы реагирования на болезнь. Особенности внутренней картины болезни.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Психологические факторы в предупреждении возникновения и развития болезни. Роль эмоций в возникновении заболеваний.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Классификация психосоматических расстройств.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5. Психогении и </w:t>
            </w:r>
            <w:proofErr w:type="spellStart"/>
            <w:r>
              <w:rPr>
                <w:bCs/>
              </w:rPr>
              <w:t>соматогении</w:t>
            </w:r>
            <w:proofErr w:type="spellEnd"/>
            <w:r>
              <w:rPr>
                <w:bCs/>
              </w:rPr>
              <w:t>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Смысл болезни. Виды мотивов в ситуации болезни.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3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0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16556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2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Создание презентации  </w:t>
            </w:r>
            <w:r>
              <w:rPr>
                <w:bCs/>
              </w:rPr>
              <w:t>«</w:t>
            </w:r>
            <w:r>
              <w:t>Профилактика здоровья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16556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18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2.9</w:t>
            </w:r>
          </w:p>
          <w:p w:rsidR="000B396A" w:rsidRDefault="000B396A">
            <w:pPr>
              <w:suppressAutoHyphens/>
              <w:jc w:val="center"/>
            </w:pPr>
            <w:r>
              <w:t>Общение</w:t>
            </w:r>
          </w:p>
          <w:p w:rsidR="000B396A" w:rsidRDefault="000B396A">
            <w:pPr>
              <w:suppressAutoHyphens/>
              <w:jc w:val="center"/>
            </w:pPr>
            <w:r>
              <w:t>с пациентом в кризисных ситуациях</w:t>
            </w:r>
          </w:p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2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20F16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1. Кризисные состояния, депрессии. Профилактика суицида.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Постстрессовые</w:t>
            </w:r>
            <w:proofErr w:type="spellEnd"/>
            <w:r>
              <w:rPr>
                <w:bCs/>
              </w:rPr>
              <w:t xml:space="preserve"> расстройства. Понятие психологической травмы.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3. ПТСР (посттравматическое стрессовое расстройство): причины, признаки, принципы помощи пациенту.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4. Основные правила поведения медработника при общении с пациентами в кризисных состояниях.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B396A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«Общение с пациентом в кризисных ситуациях»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Выполнение заданий в тетради, подготовка сообщений на темы: ПТСР в современном мире. Техногенные и природные катастрофы, как фактор </w:t>
            </w:r>
            <w:proofErr w:type="spellStart"/>
            <w:r>
              <w:rPr>
                <w:bCs/>
              </w:rPr>
              <w:t>постстрессовых</w:t>
            </w:r>
            <w:proofErr w:type="spellEnd"/>
            <w:r>
              <w:rPr>
                <w:bCs/>
              </w:rPr>
              <w:t xml:space="preserve"> расстройств, шоковая травма. Обсуждение принципов поведения в экстренной ситуации.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6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34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3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D60C8E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2.10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Основы деонтологии, </w:t>
            </w:r>
            <w:r>
              <w:lastRenderedPageBreak/>
              <w:t xml:space="preserve">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D60C8E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Понятия: деонтология, профессиональная тайна, пациент.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Основные документы регламентирующие нравственные принципы поведения медработников.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Этические принципы поведения медработника.</w:t>
            </w:r>
          </w:p>
          <w:p w:rsidR="000B396A" w:rsidRDefault="000B396A">
            <w:pPr>
              <w:pStyle w:val="af0"/>
              <w:suppressAutoHyphens/>
            </w:pPr>
            <w:r>
              <w:t>4. Психологический климат лечебно-профилактических учреждений. Взаимоотношения в коллективе.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Ятрогении.</w:t>
            </w:r>
          </w:p>
          <w:p w:rsidR="000B396A" w:rsidRDefault="000B396A">
            <w:pPr>
              <w:suppressAutoHyphens/>
            </w:pPr>
            <w:r>
              <w:rPr>
                <w:bCs/>
              </w:rPr>
              <w:t xml:space="preserve">7. </w:t>
            </w:r>
            <w:r>
              <w:t>Психогигиена: определение, значение, разделы. Психологический климат.</w:t>
            </w:r>
          </w:p>
          <w:p w:rsidR="000B396A" w:rsidRDefault="000B396A">
            <w:pPr>
              <w:pStyle w:val="Style2"/>
              <w:suppressAutoHyphens/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>
              <w:t>Психопрофилактика</w:t>
            </w:r>
            <w:proofErr w:type="spellEnd"/>
            <w:r>
              <w:t>: определение,</w:t>
            </w:r>
            <w:r>
              <w:rPr>
                <w:lang w:val="en-US"/>
              </w:rPr>
              <w:t> </w:t>
            </w:r>
            <w:r>
              <w:t xml:space="preserve">значение, уровни.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E69DA" w:rsidTr="001E69DA">
        <w:trPr>
          <w:trHeight w:val="147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«Изучение вопросов деонтологии, психогигиены и </w:t>
            </w:r>
            <w:proofErr w:type="spellStart"/>
            <w:r>
              <w:rPr>
                <w:b/>
                <w:bCs/>
              </w:rPr>
              <w:t>психопрофилактики</w:t>
            </w:r>
            <w:proofErr w:type="spellEnd"/>
            <w:r>
              <w:rPr>
                <w:b/>
                <w:bCs/>
              </w:rPr>
              <w:t>»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Выполнение заданий в рабочей тетради. Дискуссия на тему: проблема ятрогений в современном ЛПУ. Обсуждение применения принципов </w:t>
            </w:r>
            <w:proofErr w:type="spellStart"/>
            <w:r>
              <w:t>психопрофилактики</w:t>
            </w:r>
            <w:proofErr w:type="spellEnd"/>
            <w:r>
              <w:t xml:space="preserve"> и психогигиены, особенности обучения этим принципам пациентов.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 w:rsidP="006B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Изучение «Этического кодекса медицинский сестры России»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 xml:space="preserve">Подбор примеров из медицинской практики по вопросам: </w:t>
            </w:r>
            <w:r>
              <w:rPr>
                <w:bCs/>
              </w:rPr>
              <w:t>«</w:t>
            </w:r>
            <w:r>
              <w:t>медицинская тайна</w:t>
            </w:r>
            <w:r>
              <w:rPr>
                <w:bCs/>
              </w:rPr>
              <w:t>»</w:t>
            </w:r>
            <w:r>
              <w:t xml:space="preserve"> и </w:t>
            </w:r>
            <w:r>
              <w:rPr>
                <w:bCs/>
              </w:rPr>
              <w:t>«</w:t>
            </w:r>
            <w:r>
              <w:t>медицинская ошибка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  <w:r>
              <w:t>Тема 2.11</w:t>
            </w:r>
          </w:p>
          <w:p w:rsidR="001E69DA" w:rsidRDefault="001E69DA">
            <w:pPr>
              <w:suppressAutoHyphens/>
              <w:jc w:val="center"/>
            </w:pPr>
            <w:r>
              <w:t>Основы психотерапии</w:t>
            </w:r>
          </w:p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 w:rsidP="00233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2338F2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</w:pPr>
            <w:r>
              <w:t xml:space="preserve">1. Психотерапия: определение, значение, основные виды. </w:t>
            </w:r>
          </w:p>
          <w:p w:rsidR="000B396A" w:rsidRDefault="000B396A">
            <w:pPr>
              <w:suppressAutoHyphens/>
            </w:pPr>
            <w:r>
              <w:t>2. Современное состояние психотерапии</w:t>
            </w:r>
          </w:p>
          <w:p w:rsidR="000B396A" w:rsidRDefault="000B396A">
            <w:pPr>
              <w:suppressAutoHyphens/>
            </w:pPr>
            <w:r>
              <w:t>3. Психодинамический подход: основные представители, принципы, методы.</w:t>
            </w:r>
          </w:p>
          <w:p w:rsidR="000B396A" w:rsidRDefault="000B396A">
            <w:pPr>
              <w:suppressAutoHyphens/>
            </w:pPr>
            <w:r>
              <w:t xml:space="preserve">4. </w:t>
            </w:r>
            <w:proofErr w:type="spellStart"/>
            <w:r>
              <w:t>Когнитивно</w:t>
            </w:r>
            <w:proofErr w:type="spellEnd"/>
            <w:r>
              <w:t>-поведенческий подход: основные представители, принципы, методы.</w:t>
            </w:r>
          </w:p>
          <w:p w:rsidR="000B396A" w:rsidRDefault="000B396A">
            <w:pPr>
              <w:suppressAutoHyphens/>
            </w:pPr>
            <w:r>
              <w:t>5. Экзистенциально-гуманистический подход: основные представители, принципы, методы.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1E69D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0B96" w:rsidTr="001E69DA">
        <w:trPr>
          <w:trHeight w:val="93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базисных положений разных направлений психотерапии»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 xml:space="preserve">Мини-конференция </w:t>
            </w:r>
            <w:r>
              <w:t>«Знакомство с методами групповой и индивидуальной психотерапии»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A86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70B96" w:rsidTr="001E69DA">
        <w:trPr>
          <w:trHeight w:val="865"/>
        </w:trPr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  <w:r>
              <w:lastRenderedPageBreak/>
              <w:t>Итоговое занятие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Итоговое занятие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70B96" w:rsidTr="001E69DA">
        <w:trPr>
          <w:trHeight w:val="20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Всего: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теория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практика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A70B96" w:rsidRDefault="00A70B96">
      <w:pPr>
        <w:suppressAutoHyphens/>
        <w:rPr>
          <w:b/>
        </w:rPr>
        <w:sectPr w:rsidR="00A70B96">
          <w:pgSz w:w="16840" w:h="11907" w:orient="landscape"/>
          <w:pgMar w:top="850" w:right="1134" w:bottom="850" w:left="992" w:header="709" w:footer="709" w:gutter="0"/>
          <w:cols w:space="720"/>
          <w:titlePg/>
        </w:sect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>
        <w:rPr>
          <w:b/>
          <w:bCs/>
          <w:sz w:val="28"/>
          <w:szCs w:val="28"/>
        </w:rPr>
        <w:br/>
        <w:t>обеспечению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ab/>
        <w:t>Оборудование учебного кабинета: столы и стулья для преподавателя и студентов, доска классная, шкаф для хранения дидактического материала, учебно-методические материалы.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ab/>
        <w:t>Технические средства обучения: переносной ноутбук, переносной мультимедийный проектор, мультимедийные средства обучения (компьютерные презентации, видеосюжеты).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учебных изданий, </w:t>
      </w:r>
      <w:proofErr w:type="spellStart"/>
      <w:r>
        <w:rPr>
          <w:b/>
          <w:bCs/>
          <w:sz w:val="28"/>
          <w:szCs w:val="28"/>
        </w:rPr>
        <w:t>интернет-ресурсов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литературы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Основные источники:</w:t>
      </w:r>
    </w:p>
    <w:p w:rsidR="00510050" w:rsidRDefault="00510050" w:rsidP="00510050">
      <w:pPr>
        <w:pStyle w:val="11"/>
        <w:tabs>
          <w:tab w:val="left" w:pos="1080"/>
        </w:tabs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Психология [Электронный ресурс] : учебник для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чилищ</w:t>
      </w:r>
      <w:proofErr w:type="spellEnd"/>
      <w:r>
        <w:rPr>
          <w:sz w:val="24"/>
          <w:szCs w:val="24"/>
        </w:rPr>
        <w:t xml:space="preserve"> и колледжей / Островская И. В. - М. : ГЭОТАР-Медиа, 2016. </w:t>
      </w:r>
    </w:p>
    <w:p w:rsidR="00510050" w:rsidRDefault="00510050" w:rsidP="00510050">
      <w:pPr>
        <w:suppressAutoHyphens/>
        <w:ind w:left="360"/>
        <w:jc w:val="both"/>
      </w:pPr>
      <w:r>
        <w:t xml:space="preserve">2. </w:t>
      </w:r>
      <w:proofErr w:type="spellStart"/>
      <w:r>
        <w:t>Полянцева</w:t>
      </w:r>
      <w:proofErr w:type="spellEnd"/>
      <w:r>
        <w:t xml:space="preserve"> О.И. Психология для средних медицинских учреждений: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- Изд.-е, 5-е, </w:t>
      </w:r>
      <w:proofErr w:type="spellStart"/>
      <w:r>
        <w:t>испр</w:t>
      </w:r>
      <w:proofErr w:type="spellEnd"/>
      <w:r>
        <w:t>. - Ростов н</w:t>
      </w:r>
      <w:proofErr w:type="gramStart"/>
      <w:r>
        <w:t>/Д</w:t>
      </w:r>
      <w:proofErr w:type="gramEnd"/>
      <w:r>
        <w:t>: Феникс, 2012. - 414 с. - (среднее профессиональная образование).</w:t>
      </w:r>
    </w:p>
    <w:p w:rsidR="00510050" w:rsidRDefault="00510050" w:rsidP="00510050">
      <w:pPr>
        <w:pStyle w:val="11"/>
        <w:tabs>
          <w:tab w:val="left" w:pos="1080"/>
        </w:tabs>
        <w:suppressAutoHyphens/>
        <w:ind w:left="360"/>
        <w:jc w:val="both"/>
        <w:rPr>
          <w:sz w:val="24"/>
          <w:szCs w:val="24"/>
        </w:rPr>
      </w:pPr>
    </w:p>
    <w:p w:rsidR="00510050" w:rsidRDefault="00510050" w:rsidP="00510050">
      <w:pPr>
        <w:suppressAutoHyphens/>
      </w:pPr>
      <w:r>
        <w:rPr>
          <w:bCs/>
        </w:rPr>
        <w:t>Интернет – ресурсы:</w:t>
      </w:r>
    </w:p>
    <w:p w:rsidR="00510050" w:rsidRDefault="00510050" w:rsidP="00510050">
      <w:pPr>
        <w:suppressAutoHyphens/>
      </w:pPr>
      <w:r>
        <w:t xml:space="preserve">1.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minzdravsoc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10050" w:rsidRDefault="00510050" w:rsidP="00510050">
      <w:pPr>
        <w:suppressAutoHyphens/>
      </w:pPr>
      <w:r>
        <w:t>2. www.medpsy.ru</w:t>
      </w:r>
    </w:p>
    <w:p w:rsidR="00510050" w:rsidRDefault="00510050" w:rsidP="00510050">
      <w:pPr>
        <w:suppressAutoHyphens/>
      </w:pPr>
      <w:r>
        <w:t xml:space="preserve">3. </w:t>
      </w:r>
      <w:hyperlink r:id="rId10" w:history="1">
        <w:r>
          <w:rPr>
            <w:rStyle w:val="af"/>
          </w:rPr>
          <w:t>www.lossofsoul.com</w:t>
        </w:r>
      </w:hyperlink>
    </w:p>
    <w:p w:rsidR="00510050" w:rsidRDefault="00510050" w:rsidP="00510050">
      <w:pPr>
        <w:suppressAutoHyphens/>
      </w:pPr>
      <w:r>
        <w:t xml:space="preserve">4. </w:t>
      </w:r>
      <w:hyperlink r:id="rId11" w:history="1">
        <w:r>
          <w:rPr>
            <w:rStyle w:val="af"/>
          </w:rPr>
          <w:t>www.psylib.org.ua</w:t>
        </w:r>
      </w:hyperlink>
    </w:p>
    <w:p w:rsidR="00510050" w:rsidRDefault="00510050" w:rsidP="00510050">
      <w:pPr>
        <w:suppressAutoHyphens/>
      </w:pPr>
      <w:r>
        <w:t xml:space="preserve">5. </w:t>
      </w:r>
      <w:hyperlink r:id="rId12" w:history="1">
        <w:r>
          <w:rPr>
            <w:rStyle w:val="af"/>
          </w:rPr>
          <w:t>www.flogiston.ru</w:t>
        </w:r>
      </w:hyperlink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</w:r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Контроль и оценка результатов освоения 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510050" w:rsidRDefault="00510050" w:rsidP="00510050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42"/>
      </w:tblGrid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Освоенные умения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в команде;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профилактику, ранее выявление и оказание эффективной помощи при стрессе;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психологическую поддержку пациента и его окружения;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и разрешать конфликтные ситуации;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общаться с пациентами и коллегами в процессе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и невербальные средства общения в психотерапевтических целях;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50" w:rsidRDefault="00510050" w:rsidP="00510050">
            <w:pPr>
              <w:numPr>
                <w:ilvl w:val="0"/>
                <w:numId w:val="7"/>
              </w:numPr>
              <w:suppressAutoHyphens/>
            </w:pPr>
            <w:r>
              <w:t>поддерживать оптимальный психологический климат в лечебно-профилактическом учреждении.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создание и защита презентации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составление рекомендаций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анализ выполнения самостоятельной работы</w:t>
            </w:r>
          </w:p>
          <w:p w:rsidR="00510050" w:rsidRDefault="00510050">
            <w:pPr>
              <w:suppressAutoHyphens/>
              <w:ind w:left="720"/>
              <w:jc w:val="both"/>
              <w:rPr>
                <w:bCs/>
              </w:rPr>
            </w:pP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/>
                <w:bCs/>
                <w:u w:val="single"/>
              </w:rPr>
              <w:t>Промежуточная аттестация</w:t>
            </w:r>
            <w:r>
              <w:rPr>
                <w:bCs/>
              </w:rPr>
              <w:t xml:space="preserve"> проводится в виде дифференцированного зачета</w:t>
            </w:r>
          </w:p>
          <w:p w:rsidR="00510050" w:rsidRDefault="0051005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 включает тестовые задания 1 уровня сложности, позволяющие оценить уровень освоения знаний, и решение ситуационных заданий, позволяющие оценить уровень освоения умений.</w:t>
            </w:r>
          </w:p>
          <w:p w:rsidR="00510050" w:rsidRDefault="00510050">
            <w:pPr>
              <w:suppressAutoHyphens/>
              <w:rPr>
                <w:bCs/>
                <w:i/>
              </w:rPr>
            </w:pPr>
            <w:r>
              <w:rPr>
                <w:bCs/>
              </w:rPr>
              <w:t>Тестовые задания 1 уровня сложности включают задания с выбором одного правильного ответа.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Усвоенные знания: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психологии;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личности;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малых групп;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общения;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методы психологии;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факторы в предупреждении возникновения и развития болезни;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делового общения.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составление проблемных ситуаций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ролевая игра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 xml:space="preserve">составление рекомендаций 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оценка выполнения самостоятельной работы, заданий в рабочей тетради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  <w:i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  <w:i/>
              </w:rPr>
            </w:pPr>
            <w:r>
              <w:rPr>
                <w:bCs/>
              </w:rPr>
              <w:t>заполнение таблиц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Формируемые компетенции:</w:t>
            </w:r>
          </w:p>
          <w:p w:rsidR="00510050" w:rsidRDefault="00510050">
            <w:pPr>
              <w:suppressAutoHyphens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1-4, 6, 7, 8, 10, 11</w:t>
            </w: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Cs/>
              </w:rPr>
              <w:t>ПК 1.1 – 1.3, 2.1 – 2.4, 2.7, 2.8, 3.1 – 3.3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создание и защита презентации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составление рекомендаций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анализ выполнения самостоятельной работы</w:t>
            </w:r>
          </w:p>
          <w:p w:rsidR="00510050" w:rsidRDefault="00510050">
            <w:pPr>
              <w:suppressAutoHyphens/>
              <w:ind w:left="720"/>
              <w:jc w:val="both"/>
              <w:rPr>
                <w:bCs/>
              </w:rPr>
            </w:pP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/>
                <w:bCs/>
                <w:u w:val="single"/>
              </w:rPr>
              <w:t>Промежуточная аттестация</w:t>
            </w:r>
            <w:r>
              <w:rPr>
                <w:bCs/>
              </w:rPr>
              <w:t xml:space="preserve"> проводится в виде дифференцированного зачета</w:t>
            </w:r>
          </w:p>
          <w:p w:rsidR="00510050" w:rsidRDefault="00510050">
            <w:pPr>
              <w:suppressAutoHyphens/>
              <w:rPr>
                <w:bCs/>
                <w:i/>
              </w:rPr>
            </w:pPr>
          </w:p>
        </w:tc>
      </w:tr>
    </w:tbl>
    <w:p w:rsidR="00510050" w:rsidRDefault="00510050" w:rsidP="00510050">
      <w:pPr>
        <w:suppressAutoHyphens/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A70B96" w:rsidRDefault="00A70B9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Тематический план теоретических занятий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ОП.09</w:t>
      </w:r>
      <w:r w:rsidR="00510050">
        <w:rPr>
          <w:sz w:val="28"/>
          <w:szCs w:val="28"/>
        </w:rPr>
        <w:t>.</w:t>
      </w:r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25"/>
      </w:tblGrid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Предмет, цели и задачи психологии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2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Сознание. Бессознательное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3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bCs/>
                <w:lang w:val="en-US"/>
              </w:rPr>
            </w:pPr>
            <w:r>
              <w:t>Познавательные процессы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4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Эмоциональная сфера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5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Стресс и эмоциональное выгорание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10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</w:t>
            </w:r>
          </w:p>
        </w:tc>
        <w:tc>
          <w:tcPr>
            <w:tcW w:w="7350" w:type="dxa"/>
            <w:vAlign w:val="center"/>
          </w:tcPr>
          <w:p w:rsidR="00A70B96" w:rsidRPr="00295695" w:rsidRDefault="00A70B96">
            <w:pPr>
              <w:suppressAutoHyphens/>
            </w:pPr>
            <w:r>
              <w:t>Предмет социальной психологии. Социализация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2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3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общения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4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Характеристика основных возрастных периодов человека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5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Группа как социально-психологический феномен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6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профессионализма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7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Основные положения социального конфликта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8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 xml:space="preserve">Основы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9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Общение с пациентом в кризисных ситуациях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10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 xml:space="preserve">Основы деонтологии, 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11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Основы психотерапии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</w:p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32 часа</w:t>
            </w:r>
          </w:p>
          <w:p w:rsidR="00A70B96" w:rsidRDefault="00A70B96">
            <w:pPr>
              <w:suppressAutoHyphens/>
              <w:jc w:val="center"/>
            </w:pPr>
          </w:p>
        </w:tc>
      </w:tr>
    </w:tbl>
    <w:p w:rsidR="00A70B96" w:rsidRDefault="00A70B96">
      <w:pPr>
        <w:suppressAutoHyphens/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ОП.09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25"/>
      </w:tblGrid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val="en-US"/>
              </w:rPr>
            </w:pPr>
            <w:r>
              <w:rPr>
                <w:bCs/>
              </w:rPr>
              <w:t>Изучение структуры психики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Познавательные процессы: ощущение и восприятие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</w:pPr>
            <w:r>
              <w:t>Познавательные процессы: память, внимание, мышление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Изучение эмоциональной сферы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16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Изучение общения как деятельности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</w:pPr>
            <w:r>
              <w:t>Изучение скрытых средств общения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Психология профессионала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Основные положение социального конфликта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Общение с пациентом в кризисных ситуациях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 xml:space="preserve">Изучение вопросов деонтологии, 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Изучение базисных положений разных направлений психотерапии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9.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Итоговое занятие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36 часов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</w:p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52 часа</w:t>
            </w:r>
          </w:p>
          <w:p w:rsidR="00A70B96" w:rsidRDefault="00A70B96">
            <w:pPr>
              <w:suppressAutoHyphens/>
              <w:jc w:val="center"/>
            </w:pPr>
          </w:p>
        </w:tc>
      </w:tr>
    </w:tbl>
    <w:p w:rsidR="00A70B96" w:rsidRDefault="00A70B96">
      <w:pPr>
        <w:suppressAutoHyphens/>
      </w:pPr>
    </w:p>
    <w:p w:rsidR="00A70B96" w:rsidRDefault="00A70B96">
      <w:pPr>
        <w:suppressAutoHyphens/>
        <w:jc w:val="center"/>
        <w:rPr>
          <w:sz w:val="28"/>
          <w:szCs w:val="28"/>
        </w:rPr>
      </w:pPr>
    </w:p>
    <w:p w:rsidR="00A70B96" w:rsidRDefault="00A70B96">
      <w:pPr>
        <w:suppressAutoHyphens/>
        <w:jc w:val="center"/>
        <w:rPr>
          <w:sz w:val="28"/>
          <w:szCs w:val="28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Самостоятельная внеаудиторная работа обучающихся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ОП.09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35"/>
      </w:tblGrid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литературы и составление опорной схемы по теме «Предмет психологии в разные исторические периоды»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рекомендаций по развитию познавательных процессов внимания, памяти, мышления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Диагностика интеллекта с помощью тестовой методики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Г.Айзенка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Определение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коэффициента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интеллекта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(</w:t>
            </w:r>
            <w:r>
              <w:rPr>
                <w:bCs/>
                <w:shd w:val="clear" w:color="auto" w:fill="FFFFFF"/>
              </w:rPr>
              <w:t>IQ</w:t>
            </w:r>
            <w:r>
              <w:rPr>
                <w:shd w:val="clear" w:color="auto" w:fill="FFFFFF"/>
              </w:rPr>
              <w:t>)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5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 «Экспрессивные проявления эмоциональных состояний»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рекомендаций по развитию стрессоустойчивости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  <w:rPr>
                <w:bCs/>
              </w:rPr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15 часов</w:t>
            </w:r>
          </w:p>
        </w:tc>
      </w:tr>
      <w:tr w:rsidR="00A70B96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кроссворда по теме «Личность»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Изучение литературы и составление таблицы </w:t>
            </w:r>
            <w:r>
              <w:rPr>
                <w:bCs/>
              </w:rPr>
              <w:t>«</w:t>
            </w:r>
            <w:r>
              <w:t>Основные возрастные кризисы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Создание презентации  </w:t>
            </w:r>
            <w:r>
              <w:rPr>
                <w:bCs/>
              </w:rPr>
              <w:t>«</w:t>
            </w:r>
            <w:r>
              <w:t>Профилактика здоровья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6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5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Изучение «Этического кодекса медицинский сестры России»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Подбор примеров из медицинской практики по вопросам: </w:t>
            </w:r>
            <w:r>
              <w:rPr>
                <w:bCs/>
              </w:rPr>
              <w:t>«</w:t>
            </w:r>
            <w:r>
              <w:t>медицинская тайна</w:t>
            </w:r>
            <w:r>
              <w:rPr>
                <w:bCs/>
              </w:rPr>
              <w:t>»</w:t>
            </w:r>
            <w:r>
              <w:t xml:space="preserve"> и </w:t>
            </w:r>
            <w:r>
              <w:rPr>
                <w:bCs/>
              </w:rPr>
              <w:t>«</w:t>
            </w:r>
            <w:r>
              <w:t>медицинская ошибка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6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27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42 часа</w:t>
            </w:r>
          </w:p>
        </w:tc>
      </w:tr>
    </w:tbl>
    <w:p w:rsidR="00A70B96" w:rsidRDefault="00A70B96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sectPr w:rsidR="00A70B9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56" w:rsidRDefault="001C1356">
      <w:r>
        <w:separator/>
      </w:r>
    </w:p>
  </w:endnote>
  <w:endnote w:type="continuationSeparator" w:id="0">
    <w:p w:rsidR="001C1356" w:rsidRDefault="001C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96" w:rsidRDefault="001C1356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left:0;text-align:left;margin-left:382.4pt;margin-top:0;width:2in;height:2in;z-index:251657216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0B96" w:rsidRDefault="00A70B96">
                <w:pPr>
                  <w:pStyle w:val="a7"/>
                  <w:jc w:val="center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61327E" w:rsidRPr="0061327E">
                  <w:rPr>
                    <w:noProof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70B96" w:rsidRDefault="00A70B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96" w:rsidRDefault="001C1356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" o:spid="_x0000_s2050" type="#_x0000_t202" style="position:absolute;left:0;text-align:left;margin-left:382.4pt;margin-top:0;width:2in;height:2in;z-index:251658240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0B96" w:rsidRDefault="00A70B96">
                <w:pPr>
                  <w:pStyle w:val="a7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61327E" w:rsidRPr="0061327E">
                  <w:rPr>
                    <w:noProof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70B96" w:rsidRDefault="00A70B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56" w:rsidRDefault="001C1356">
      <w:r>
        <w:separator/>
      </w:r>
    </w:p>
  </w:footnote>
  <w:footnote w:type="continuationSeparator" w:id="0">
    <w:p w:rsidR="001C1356" w:rsidRDefault="001C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64"/>
    <w:multiLevelType w:val="multilevel"/>
    <w:tmpl w:val="0C2B756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584D"/>
    <w:multiLevelType w:val="multilevel"/>
    <w:tmpl w:val="196458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0A41"/>
    <w:multiLevelType w:val="multilevel"/>
    <w:tmpl w:val="2DC10A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10B1D"/>
    <w:multiLevelType w:val="multilevel"/>
    <w:tmpl w:val="39B10B1D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253E"/>
    <w:rsid w:val="BBFBC45E"/>
    <w:rsid w:val="DFFAF664"/>
    <w:rsid w:val="00003896"/>
    <w:rsid w:val="00011A09"/>
    <w:rsid w:val="000252D5"/>
    <w:rsid w:val="00035785"/>
    <w:rsid w:val="00035A16"/>
    <w:rsid w:val="00040874"/>
    <w:rsid w:val="00053C65"/>
    <w:rsid w:val="0005562E"/>
    <w:rsid w:val="00062224"/>
    <w:rsid w:val="00075242"/>
    <w:rsid w:val="00091936"/>
    <w:rsid w:val="000A3AF7"/>
    <w:rsid w:val="000A6E78"/>
    <w:rsid w:val="000B396A"/>
    <w:rsid w:val="000F32C6"/>
    <w:rsid w:val="0010524E"/>
    <w:rsid w:val="00111D32"/>
    <w:rsid w:val="001150DC"/>
    <w:rsid w:val="0011595C"/>
    <w:rsid w:val="00122838"/>
    <w:rsid w:val="00125B0D"/>
    <w:rsid w:val="00130F61"/>
    <w:rsid w:val="0014193C"/>
    <w:rsid w:val="00145EF6"/>
    <w:rsid w:val="00150736"/>
    <w:rsid w:val="0015617B"/>
    <w:rsid w:val="001653B8"/>
    <w:rsid w:val="00175201"/>
    <w:rsid w:val="00176282"/>
    <w:rsid w:val="00182E00"/>
    <w:rsid w:val="00197F28"/>
    <w:rsid w:val="001A211A"/>
    <w:rsid w:val="001A4904"/>
    <w:rsid w:val="001A4BE3"/>
    <w:rsid w:val="001A7262"/>
    <w:rsid w:val="001B61B1"/>
    <w:rsid w:val="001C120C"/>
    <w:rsid w:val="001C1356"/>
    <w:rsid w:val="001C2D6D"/>
    <w:rsid w:val="001D133A"/>
    <w:rsid w:val="001E69DA"/>
    <w:rsid w:val="00204196"/>
    <w:rsid w:val="00206A67"/>
    <w:rsid w:val="002117A7"/>
    <w:rsid w:val="00211EF5"/>
    <w:rsid w:val="00217A22"/>
    <w:rsid w:val="0023119C"/>
    <w:rsid w:val="00231FBB"/>
    <w:rsid w:val="00237892"/>
    <w:rsid w:val="002459C4"/>
    <w:rsid w:val="00246B1B"/>
    <w:rsid w:val="00260231"/>
    <w:rsid w:val="0026380F"/>
    <w:rsid w:val="00264DB1"/>
    <w:rsid w:val="00265B6F"/>
    <w:rsid w:val="00266C2A"/>
    <w:rsid w:val="00271077"/>
    <w:rsid w:val="0027232A"/>
    <w:rsid w:val="00275124"/>
    <w:rsid w:val="002841B9"/>
    <w:rsid w:val="00295695"/>
    <w:rsid w:val="002A329D"/>
    <w:rsid w:val="002B0BF7"/>
    <w:rsid w:val="002B1775"/>
    <w:rsid w:val="002B7195"/>
    <w:rsid w:val="002D0AD7"/>
    <w:rsid w:val="002D11CA"/>
    <w:rsid w:val="002D186C"/>
    <w:rsid w:val="002E124C"/>
    <w:rsid w:val="002E5F63"/>
    <w:rsid w:val="002F28B5"/>
    <w:rsid w:val="0031168B"/>
    <w:rsid w:val="00320310"/>
    <w:rsid w:val="00320C1C"/>
    <w:rsid w:val="0035456F"/>
    <w:rsid w:val="003653E8"/>
    <w:rsid w:val="00371B91"/>
    <w:rsid w:val="00391D2D"/>
    <w:rsid w:val="003941F4"/>
    <w:rsid w:val="0039472B"/>
    <w:rsid w:val="003A0337"/>
    <w:rsid w:val="003A1826"/>
    <w:rsid w:val="003A332F"/>
    <w:rsid w:val="003A344E"/>
    <w:rsid w:val="003C0E58"/>
    <w:rsid w:val="003C466D"/>
    <w:rsid w:val="003C46A6"/>
    <w:rsid w:val="003E6744"/>
    <w:rsid w:val="004149AC"/>
    <w:rsid w:val="004348E6"/>
    <w:rsid w:val="00460A4D"/>
    <w:rsid w:val="00462F68"/>
    <w:rsid w:val="00470EDF"/>
    <w:rsid w:val="004843C0"/>
    <w:rsid w:val="0049064F"/>
    <w:rsid w:val="0049761C"/>
    <w:rsid w:val="004B50CF"/>
    <w:rsid w:val="004D5E86"/>
    <w:rsid w:val="004E328C"/>
    <w:rsid w:val="004F1461"/>
    <w:rsid w:val="004F4A38"/>
    <w:rsid w:val="005054CB"/>
    <w:rsid w:val="00510050"/>
    <w:rsid w:val="00515A4A"/>
    <w:rsid w:val="005373F6"/>
    <w:rsid w:val="00542EAF"/>
    <w:rsid w:val="00546582"/>
    <w:rsid w:val="00546775"/>
    <w:rsid w:val="00571F5F"/>
    <w:rsid w:val="0058067A"/>
    <w:rsid w:val="00584DA6"/>
    <w:rsid w:val="00592475"/>
    <w:rsid w:val="00597885"/>
    <w:rsid w:val="005A14C3"/>
    <w:rsid w:val="005F060D"/>
    <w:rsid w:val="00602D47"/>
    <w:rsid w:val="00605940"/>
    <w:rsid w:val="0061327E"/>
    <w:rsid w:val="00623FA2"/>
    <w:rsid w:val="006312ED"/>
    <w:rsid w:val="00632645"/>
    <w:rsid w:val="00633F3C"/>
    <w:rsid w:val="00634C3B"/>
    <w:rsid w:val="00641B3B"/>
    <w:rsid w:val="00655548"/>
    <w:rsid w:val="00665717"/>
    <w:rsid w:val="00673155"/>
    <w:rsid w:val="006A1ECB"/>
    <w:rsid w:val="006B65CE"/>
    <w:rsid w:val="006D6059"/>
    <w:rsid w:val="006D7EDA"/>
    <w:rsid w:val="006E1444"/>
    <w:rsid w:val="006E6B34"/>
    <w:rsid w:val="006F60CB"/>
    <w:rsid w:val="00703DD7"/>
    <w:rsid w:val="00714979"/>
    <w:rsid w:val="0072175D"/>
    <w:rsid w:val="0073428F"/>
    <w:rsid w:val="00753F8B"/>
    <w:rsid w:val="007608AF"/>
    <w:rsid w:val="0076354D"/>
    <w:rsid w:val="0077102B"/>
    <w:rsid w:val="00773089"/>
    <w:rsid w:val="007756B3"/>
    <w:rsid w:val="007769BA"/>
    <w:rsid w:val="007A29F7"/>
    <w:rsid w:val="007B1D4A"/>
    <w:rsid w:val="007B2E12"/>
    <w:rsid w:val="007B5E09"/>
    <w:rsid w:val="007D45B8"/>
    <w:rsid w:val="007F06BD"/>
    <w:rsid w:val="007F200A"/>
    <w:rsid w:val="007F6844"/>
    <w:rsid w:val="00803C72"/>
    <w:rsid w:val="00821D20"/>
    <w:rsid w:val="00827DAB"/>
    <w:rsid w:val="0083616D"/>
    <w:rsid w:val="008404C9"/>
    <w:rsid w:val="00864D48"/>
    <w:rsid w:val="008727C1"/>
    <w:rsid w:val="00883403"/>
    <w:rsid w:val="008859D0"/>
    <w:rsid w:val="00894243"/>
    <w:rsid w:val="008958B9"/>
    <w:rsid w:val="008A0E50"/>
    <w:rsid w:val="008A10F3"/>
    <w:rsid w:val="008A6871"/>
    <w:rsid w:val="008A7CD0"/>
    <w:rsid w:val="008C0ADD"/>
    <w:rsid w:val="008E7795"/>
    <w:rsid w:val="008F1FB4"/>
    <w:rsid w:val="00901127"/>
    <w:rsid w:val="009019B5"/>
    <w:rsid w:val="009306CC"/>
    <w:rsid w:val="00934C4E"/>
    <w:rsid w:val="00936529"/>
    <w:rsid w:val="009428A5"/>
    <w:rsid w:val="00942E98"/>
    <w:rsid w:val="00945719"/>
    <w:rsid w:val="0094678B"/>
    <w:rsid w:val="00972B37"/>
    <w:rsid w:val="00973404"/>
    <w:rsid w:val="009765D7"/>
    <w:rsid w:val="0099471E"/>
    <w:rsid w:val="009A2842"/>
    <w:rsid w:val="009B1A53"/>
    <w:rsid w:val="009C4BE3"/>
    <w:rsid w:val="009C4D64"/>
    <w:rsid w:val="009E69B8"/>
    <w:rsid w:val="009F0D60"/>
    <w:rsid w:val="009F7EDE"/>
    <w:rsid w:val="00A011BD"/>
    <w:rsid w:val="00A13FF3"/>
    <w:rsid w:val="00A221C7"/>
    <w:rsid w:val="00A22664"/>
    <w:rsid w:val="00A25D6A"/>
    <w:rsid w:val="00A268CD"/>
    <w:rsid w:val="00A47355"/>
    <w:rsid w:val="00A5285B"/>
    <w:rsid w:val="00A562C9"/>
    <w:rsid w:val="00A70B96"/>
    <w:rsid w:val="00A83E5E"/>
    <w:rsid w:val="00A9410F"/>
    <w:rsid w:val="00A96AF3"/>
    <w:rsid w:val="00AA04E6"/>
    <w:rsid w:val="00AA0B3A"/>
    <w:rsid w:val="00AC2F5A"/>
    <w:rsid w:val="00AC4588"/>
    <w:rsid w:val="00AD679E"/>
    <w:rsid w:val="00AD7F76"/>
    <w:rsid w:val="00AF614B"/>
    <w:rsid w:val="00B111FB"/>
    <w:rsid w:val="00B1319A"/>
    <w:rsid w:val="00B17083"/>
    <w:rsid w:val="00B17731"/>
    <w:rsid w:val="00B24333"/>
    <w:rsid w:val="00B2568C"/>
    <w:rsid w:val="00B73D8E"/>
    <w:rsid w:val="00B958E3"/>
    <w:rsid w:val="00B9723A"/>
    <w:rsid w:val="00B97372"/>
    <w:rsid w:val="00BA292C"/>
    <w:rsid w:val="00BA5160"/>
    <w:rsid w:val="00BB3E0A"/>
    <w:rsid w:val="00BB640B"/>
    <w:rsid w:val="00BB681B"/>
    <w:rsid w:val="00BD0CE9"/>
    <w:rsid w:val="00BE444A"/>
    <w:rsid w:val="00C028FB"/>
    <w:rsid w:val="00C03538"/>
    <w:rsid w:val="00C05EE5"/>
    <w:rsid w:val="00C06741"/>
    <w:rsid w:val="00C07D06"/>
    <w:rsid w:val="00C1316E"/>
    <w:rsid w:val="00C5026B"/>
    <w:rsid w:val="00C54FF3"/>
    <w:rsid w:val="00C579AD"/>
    <w:rsid w:val="00C77564"/>
    <w:rsid w:val="00C833C6"/>
    <w:rsid w:val="00C90ACD"/>
    <w:rsid w:val="00C96252"/>
    <w:rsid w:val="00CB7492"/>
    <w:rsid w:val="00CD1541"/>
    <w:rsid w:val="00CD1672"/>
    <w:rsid w:val="00D01361"/>
    <w:rsid w:val="00D26703"/>
    <w:rsid w:val="00D267DA"/>
    <w:rsid w:val="00D459DC"/>
    <w:rsid w:val="00D517BD"/>
    <w:rsid w:val="00D64A51"/>
    <w:rsid w:val="00D75170"/>
    <w:rsid w:val="00D76FDC"/>
    <w:rsid w:val="00D842D2"/>
    <w:rsid w:val="00D95F92"/>
    <w:rsid w:val="00D971B4"/>
    <w:rsid w:val="00DA1C6C"/>
    <w:rsid w:val="00DB3A0A"/>
    <w:rsid w:val="00E066F1"/>
    <w:rsid w:val="00E12009"/>
    <w:rsid w:val="00E17C9B"/>
    <w:rsid w:val="00E21EB5"/>
    <w:rsid w:val="00E3111C"/>
    <w:rsid w:val="00E4214C"/>
    <w:rsid w:val="00E43EA2"/>
    <w:rsid w:val="00E51607"/>
    <w:rsid w:val="00E523F8"/>
    <w:rsid w:val="00E52942"/>
    <w:rsid w:val="00E96387"/>
    <w:rsid w:val="00EB190C"/>
    <w:rsid w:val="00EC633B"/>
    <w:rsid w:val="00ED2335"/>
    <w:rsid w:val="00EE5AD0"/>
    <w:rsid w:val="00EF6EF1"/>
    <w:rsid w:val="00F064F6"/>
    <w:rsid w:val="00F072BD"/>
    <w:rsid w:val="00F57FEB"/>
    <w:rsid w:val="00F63D61"/>
    <w:rsid w:val="00F70398"/>
    <w:rsid w:val="00F7253E"/>
    <w:rsid w:val="00F759FE"/>
    <w:rsid w:val="00F839F2"/>
    <w:rsid w:val="00F9278C"/>
    <w:rsid w:val="00F94D26"/>
    <w:rsid w:val="00FB6FC7"/>
    <w:rsid w:val="00FE36EA"/>
    <w:rsid w:val="37EF0649"/>
    <w:rsid w:val="6B62A969"/>
    <w:rsid w:val="6BD32392"/>
    <w:rsid w:val="7BDB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7"/>
    <w:uiPriority w:val="99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</w:style>
  <w:style w:type="character" w:customStyle="1" w:styleId="highlighthighlightactive">
    <w:name w:val="highlight highlight_active"/>
    <w:basedOn w:val="a1"/>
  </w:style>
  <w:style w:type="character" w:customStyle="1" w:styleId="a8">
    <w:name w:val="Верхний колонтитул Знак"/>
    <w:link w:val="a9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sz w:val="24"/>
      <w:szCs w:val="24"/>
    </w:rPr>
  </w:style>
  <w:style w:type="character" w:customStyle="1" w:styleId="aa">
    <w:name w:val="Текст выноски Знак"/>
    <w:link w:val="ab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d"/>
    <w:locked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rPr>
      <w:color w:val="0000FF"/>
      <w:u w:val="single"/>
    </w:rPr>
  </w:style>
  <w:style w:type="paragraph" w:styleId="af0">
    <w:name w:val="No Spacing"/>
    <w:uiPriority w:val="1"/>
    <w:qFormat/>
    <w:rPr>
      <w:sz w:val="24"/>
      <w:szCs w:val="24"/>
    </w:rPr>
  </w:style>
  <w:style w:type="paragraph" w:styleId="ad">
    <w:name w:val="Body Text Indent"/>
    <w:basedOn w:val="a0"/>
    <w:link w:val="ac"/>
    <w:pPr>
      <w:spacing w:after="120"/>
      <w:ind w:left="283"/>
    </w:p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styleId="af1">
    <w:name w:val="Normal (Web)"/>
    <w:pPr>
      <w:spacing w:before="100" w:beforeAutospacing="1" w:line="288" w:lineRule="auto"/>
    </w:pPr>
    <w:rPr>
      <w:sz w:val="24"/>
      <w:szCs w:val="24"/>
      <w:lang w:val="en-US" w:eastAsia="zh-CN"/>
    </w:rPr>
  </w:style>
  <w:style w:type="paragraph" w:styleId="af2">
    <w:name w:val="List"/>
    <w:basedOn w:val="a0"/>
    <w:pPr>
      <w:tabs>
        <w:tab w:val="left" w:pos="708"/>
      </w:tabs>
      <w:ind w:left="283" w:hanging="283"/>
    </w:pPr>
    <w:rPr>
      <w:rFonts w:ascii="Arial" w:hAnsi="Arial" w:cs="Wingdings"/>
      <w:szCs w:val="28"/>
      <w:lang w:eastAsia="ar-SA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 для таблиц"/>
    <w:basedOn w:val="a0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pPr>
      <w:spacing w:after="120" w:line="480" w:lineRule="auto"/>
      <w:ind w:left="283"/>
    </w:pPr>
  </w:style>
  <w:style w:type="paragraph" w:styleId="ab">
    <w:name w:val="Balloon Text"/>
    <w:basedOn w:val="a0"/>
    <w:link w:val="aa"/>
    <w:rPr>
      <w:rFonts w:ascii="Tahoma" w:hAnsi="Tahoma"/>
      <w:sz w:val="16"/>
      <w:szCs w:val="16"/>
    </w:rPr>
  </w:style>
  <w:style w:type="paragraph" w:customStyle="1" w:styleId="Normal1">
    <w:name w:val="Normal1"/>
    <w:rPr>
      <w:snapToGrid w:val="0"/>
    </w:rPr>
  </w:style>
  <w:style w:type="paragraph" w:styleId="a9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20">
    <w:name w:val="Body Text 2"/>
    <w:basedOn w:val="a0"/>
    <w:pPr>
      <w:spacing w:after="120" w:line="480" w:lineRule="auto"/>
    </w:pPr>
  </w:style>
  <w:style w:type="paragraph" w:styleId="a5">
    <w:name w:val="Body Text"/>
    <w:basedOn w:val="a0"/>
    <w:link w:val="a4"/>
    <w:pPr>
      <w:spacing w:after="120"/>
    </w:pPr>
  </w:style>
  <w:style w:type="paragraph" w:customStyle="1" w:styleId="Style2">
    <w:name w:val="_Style 2"/>
    <w:uiPriority w:val="1"/>
    <w:qFormat/>
    <w:rPr>
      <w:sz w:val="24"/>
      <w:szCs w:val="24"/>
    </w:rPr>
  </w:style>
  <w:style w:type="paragraph" w:customStyle="1" w:styleId="11">
    <w:name w:val="Обычный1"/>
    <w:rPr>
      <w:snapToGrid w:val="0"/>
    </w:rPr>
  </w:style>
  <w:style w:type="paragraph" w:styleId="a7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table" w:styleId="a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ylib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ssofsoul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3624</Words>
  <Characters>20657</Characters>
  <Application>Microsoft Office Word</Application>
  <DocSecurity>0</DocSecurity>
  <PresentationFormat/>
  <Lines>172</Lines>
  <Paragraphs>48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24233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http://www.psylib.org.ua/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http://www.lossofsoul.com/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User</cp:lastModifiedBy>
  <cp:revision>5</cp:revision>
  <cp:lastPrinted>2021-06-21T14:25:00Z</cp:lastPrinted>
  <dcterms:created xsi:type="dcterms:W3CDTF">2021-06-21T14:27:00Z</dcterms:created>
  <dcterms:modified xsi:type="dcterms:W3CDTF">2023-11-07T02:35:00Z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