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9" w:rsidRPr="00502F0B" w:rsidRDefault="00BD64A9" w:rsidP="00BD64A9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F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02F0B">
        <w:rPr>
          <w:rFonts w:ascii="Times New Roman" w:hAnsi="Times New Roman" w:cs="Times New Roman"/>
          <w:b/>
          <w:sz w:val="32"/>
          <w:szCs w:val="28"/>
        </w:rPr>
        <w:t>ОП.0</w:t>
      </w:r>
      <w:r>
        <w:rPr>
          <w:rFonts w:ascii="Times New Roman" w:hAnsi="Times New Roman" w:cs="Times New Roman"/>
          <w:b/>
          <w:sz w:val="32"/>
          <w:szCs w:val="28"/>
        </w:rPr>
        <w:t>8</w:t>
      </w:r>
      <w:r w:rsidR="00F6398C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патологии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BD64A9" w:rsidRPr="00502F0B" w:rsidRDefault="00BD64A9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дело</w:t>
      </w:r>
    </w:p>
    <w:p w:rsidR="00BD64A9" w:rsidRPr="00502F0B" w:rsidRDefault="00164BB0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углубленной</w:t>
      </w:r>
      <w:r w:rsidR="00BD64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Pr="00502F0B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0"/>
          <w:lang w:eastAsia="ru-RU"/>
        </w:rPr>
        <w:t>Иркутск 20</w:t>
      </w:r>
      <w:r w:rsidR="00F6398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35A5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Default="00BD64A9" w:rsidP="00BD64A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4853"/>
      </w:tblGrid>
      <w:tr w:rsidR="00D35A54" w:rsidRPr="00D35A54" w:rsidTr="00C56B5F">
        <w:tc>
          <w:tcPr>
            <w:tcW w:w="2573" w:type="pct"/>
            <w:hideMark/>
          </w:tcPr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D3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«16»  июня 2021 г. 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D35A54" w:rsidRPr="00D35A54" w:rsidRDefault="00D35A54" w:rsidP="00D35A54">
            <w:pPr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D35A54" w:rsidRPr="00D35A54" w:rsidRDefault="00D35A54" w:rsidP="00D3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О.П. </w:t>
            </w:r>
            <w:proofErr w:type="spellStart"/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Кардашевская</w:t>
            </w:r>
            <w:proofErr w:type="spellEnd"/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«17» июня 2021 г.</w:t>
            </w:r>
          </w:p>
        </w:tc>
      </w:tr>
    </w:tbl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D64A9" w:rsidRPr="00502F0B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утвержденным приказом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 мая 2014 г.  Министерства образования и науки РФ.</w:t>
      </w: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BD64A9" w:rsidRPr="00502F0B" w:rsidRDefault="00BD64A9" w:rsidP="00BD64A9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F6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Конькова,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высшей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pacing w:after="0" w:line="240" w:lineRule="auto"/>
        <w:ind w:left="-360" w:hanging="1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384ECF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D64A9" w:rsidRPr="00384ECF" w:rsidSect="00164BB0">
          <w:footerReference w:type="even" r:id="rId8"/>
          <w:footerReference w:type="default" r:id="rId9"/>
          <w:footerReference w:type="first" r:id="rId10"/>
          <w:pgSz w:w="11906" w:h="16838"/>
          <w:pgMar w:top="1134" w:right="1274" w:bottom="1134" w:left="851" w:header="709" w:footer="709" w:gutter="0"/>
          <w:cols w:space="709"/>
          <w:titlePg/>
        </w:sectPr>
      </w:pPr>
    </w:p>
    <w:p w:rsidR="00384ECF" w:rsidRPr="00384ECF" w:rsidRDefault="00384ECF" w:rsidP="00384EC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384ECF" w:rsidRPr="00384ECF" w:rsidSect="0046616E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1E0094" w:rsidRPr="001E0094" w:rsidRDefault="001E0094" w:rsidP="001E0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ДИСЦИПЛИНЫ</w:t>
            </w:r>
          </w:p>
          <w:p w:rsidR="001E0094" w:rsidRPr="001E0094" w:rsidRDefault="001E0094" w:rsidP="001E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pStyle w:val="a6"/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2.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24A7" w:rsidRPr="001E0094" w:rsidTr="0046616E">
        <w:tc>
          <w:tcPr>
            <w:tcW w:w="7668" w:type="dxa"/>
            <w:shd w:val="clear" w:color="auto" w:fill="auto"/>
          </w:tcPr>
          <w:p w:rsidR="00CB24A7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3. </w:t>
            </w: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CB24A7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4.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5.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164B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A7" w:rsidRPr="00CB24A7" w:rsidRDefault="001E0094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84ECF" w:rsidRPr="00164BB0" w:rsidRDefault="00384ECF" w:rsidP="00164BB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ДИСЦИПЛИНЫ</w:t>
      </w:r>
    </w:p>
    <w:p w:rsidR="00384ECF" w:rsidRPr="00384ECF" w:rsidRDefault="00384ECF" w:rsidP="00384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4ECF" w:rsidRPr="00164BB0" w:rsidRDefault="00384ECF" w:rsidP="0016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ПАТОЛОГИИ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ОП.08. Основы патологии</w:t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общепрофессиональным дисциплинам  профессионального цикла.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морфологию патологически измененных тканей, органов;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воспалительных реакций, формы воспаления;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патологических изменений в различных органах и системах организма; стадии лихорадки;</w:t>
      </w:r>
    </w:p>
    <w:p w:rsidR="00384ECF" w:rsidRPr="00384ECF" w:rsidRDefault="00384ECF" w:rsidP="00F639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общие компетенции: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 Фельдшер должен обладать профессиональными компетенциями, соответствующими видам деятельности: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5.2.1. Диагностическая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1.2. Проводить диагностические исследования.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1.4. Проводить диагностику беременности.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5.2.2. Лечебная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2.1. Определять программу лечения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2.3. Выполнять лечебные вмешательства.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5.2.3. Неотложная медицинская помощь 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3.1. Проводить диагностику неотложных состояний.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3.6. Определять показания к госпитализации и проводить транспортировку пациента в стационар.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5.2.4. Профилактическая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4.2. Проводить санитарно-противоэпидемические мероприятия на закрепленном участке.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4.3. Проводить санитарно-гигиеническое просвещение населения.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4.5. Проводить иммунопрофилактику.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ПК 4.7. Организовывать </w:t>
      </w:r>
      <w:proofErr w:type="spell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здоровьесберегающую</w:t>
      </w:r>
      <w:proofErr w:type="spell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5.2.6. Организационно-аналитическая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ФАПе</w:t>
      </w:r>
      <w:proofErr w:type="spellEnd"/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CB24A7" w:rsidRDefault="00CB24A7">
      <w:r>
        <w:br w:type="page"/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ДИСЦИПЛИНЫ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B24A7" w:rsidRPr="00CB24A7" w:rsidTr="00AF3617">
        <w:trPr>
          <w:trHeight w:val="460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B24A7" w:rsidRPr="00CB24A7" w:rsidTr="00AF3617">
        <w:trPr>
          <w:trHeight w:val="285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CB2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398C" w:rsidRPr="00CB24A7" w:rsidTr="00AF3617">
        <w:tc>
          <w:tcPr>
            <w:tcW w:w="7904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1.  Составление словаря терминов.</w:t>
            </w:r>
          </w:p>
          <w:p w:rsidR="00F6398C" w:rsidRPr="00F6398C" w:rsidRDefault="00F6398C" w:rsidP="00F6398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1</w:t>
            </w: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F6398C" w:rsidRPr="00CB24A7" w:rsidTr="00AF3617">
        <w:tc>
          <w:tcPr>
            <w:tcW w:w="9704" w:type="dxa"/>
            <w:gridSpan w:val="2"/>
            <w:shd w:val="clear" w:color="auto" w:fill="auto"/>
          </w:tcPr>
          <w:p w:rsidR="00F6398C" w:rsidRPr="00CB24A7" w:rsidRDefault="00164BB0" w:rsidP="00CB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Итоговая</w:t>
            </w:r>
            <w:r w:rsidR="00F6398C" w:rsidRPr="00CB24A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аттестация в </w:t>
            </w:r>
            <w:r w:rsidR="00F639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 комплексного экзамена</w:t>
            </w:r>
          </w:p>
        </w:tc>
      </w:tr>
    </w:tbl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A7" w:rsidRDefault="00CB24A7"/>
    <w:p w:rsidR="00384ECF" w:rsidRDefault="00384ECF">
      <w:pPr>
        <w:sectPr w:rsidR="00384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97B" w:rsidRPr="0061597B" w:rsidRDefault="0061597B" w:rsidP="006159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</w:t>
      </w:r>
      <w:r w:rsidR="00F6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 дисциплины  ОП.08. </w:t>
      </w:r>
      <w:r w:rsidR="00164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патологии</w:t>
      </w:r>
    </w:p>
    <w:p w:rsidR="0061597B" w:rsidRPr="0061597B" w:rsidRDefault="0061597B" w:rsidP="0061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F6398C" w:rsidRPr="00F6398C" w:rsidTr="00F6398C">
        <w:trPr>
          <w:trHeight w:val="20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398C" w:rsidRPr="00F6398C" w:rsidTr="00F6398C">
        <w:trPr>
          <w:trHeight w:val="28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398C" w:rsidRPr="00F6398C" w:rsidTr="00F6398C">
        <w:trPr>
          <w:trHeight w:val="25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9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0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96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8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-сосудистые (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) дистрофии, жировые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-сосудистые дистрофии, смешанные дистрофии. Нарушения минерального обмена.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и некроз.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</w:p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</w:rPr>
              <w:t>Дистрофия. Па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 xml:space="preserve">ществ. </w:t>
            </w:r>
            <w:proofErr w:type="spellStart"/>
            <w:r w:rsidRPr="00F6398C">
              <w:rPr>
                <w:rFonts w:ascii="Times New Roman" w:hAnsi="Times New Roman" w:cs="Times New Roman"/>
                <w:b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b/>
              </w:rPr>
              <w:t xml:space="preserve"> и некроз</w:t>
            </w:r>
            <w:r w:rsidRPr="00F6398C">
              <w:rPr>
                <w:rFonts w:ascii="Times New Roman" w:hAnsi="Times New Roman" w:cs="Times New Roman"/>
              </w:rPr>
              <w:t>. Определение морфологию патологически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лимфообращения</w:t>
            </w:r>
            <w:proofErr w:type="spell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115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Виды расстрой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овообращения: нарушение центрально кровообращения, нарушения периферического кровообращения. Нарушение реологических свой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: лимфатическая недостаточность,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лимфостаз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Последствия </w:t>
            </w:r>
            <w:proofErr w:type="spell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лимфостаза</w:t>
            </w:r>
            <w:proofErr w:type="spell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37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77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 w:rsidRPr="00F6398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6398C">
              <w:rPr>
                <w:rFonts w:ascii="Times New Roman" w:hAnsi="Times New Roman" w:cs="Times New Roman"/>
              </w:rPr>
              <w:t>воспаления</w:t>
            </w:r>
            <w:proofErr w:type="gramStart"/>
            <w:r w:rsidRPr="00F6398C">
              <w:rPr>
                <w:rFonts w:ascii="Times New Roman" w:hAnsi="Times New Roman" w:cs="Times New Roman"/>
              </w:rPr>
              <w:t>.к</w:t>
            </w:r>
            <w:proofErr w:type="gramEnd"/>
            <w:r w:rsidRPr="00F6398C">
              <w:rPr>
                <w:rFonts w:ascii="Times New Roman" w:hAnsi="Times New Roman" w:cs="Times New Roman"/>
              </w:rPr>
              <w:t>линические</w:t>
            </w:r>
            <w:proofErr w:type="spellEnd"/>
            <w:r w:rsidRPr="00F6398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стадии лихорадки;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типы температурных кривых.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   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3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Приспособительные и компенсаторные процессы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Патофизиология и морфология воспаления. Патофизиология и морфология 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919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1.7.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 реакции организма на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повреждение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тресс</w:t>
            </w:r>
            <w:proofErr w:type="spellEnd"/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Коллапс. Шок.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 как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дей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вие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Ста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дии,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 Струк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тур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но-функ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изменения.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даю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лапс как фор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ост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</w:p>
          <w:p w:rsidR="00F6398C" w:rsidRPr="00F6398C" w:rsidRDefault="00F6398C" w:rsidP="00F6398C">
            <w:pPr>
              <w:pStyle w:val="a9"/>
              <w:ind w:left="407"/>
              <w:jc w:val="both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</w:rPr>
              <w:t>Шок: об</w:t>
            </w:r>
            <w:r w:rsidRPr="00F6398C">
              <w:rPr>
                <w:rFonts w:ascii="Times New Roman" w:hAnsi="Times New Roman" w:cs="Times New Roman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</w:rPr>
              <w:softHyphen/>
              <w:t>ка, ви</w:t>
            </w:r>
            <w:r w:rsidRPr="00F6398C">
              <w:rPr>
                <w:rFonts w:ascii="Times New Roman" w:hAnsi="Times New Roman" w:cs="Times New Roman"/>
              </w:rPr>
              <w:softHyphen/>
              <w:t>ды шо</w:t>
            </w:r>
            <w:r w:rsidRPr="00F6398C">
              <w:rPr>
                <w:rFonts w:ascii="Times New Roman" w:hAnsi="Times New Roman" w:cs="Times New Roman"/>
              </w:rPr>
              <w:softHyphen/>
              <w:t>ка. Па</w:t>
            </w:r>
            <w:r w:rsidRPr="00F6398C">
              <w:rPr>
                <w:rFonts w:ascii="Times New Roman" w:hAnsi="Times New Roman" w:cs="Times New Roman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</w:rPr>
              <w:softHyphen/>
              <w:t>нез и ста</w:t>
            </w:r>
            <w:r w:rsidRPr="00F6398C">
              <w:rPr>
                <w:rFonts w:ascii="Times New Roman" w:hAnsi="Times New Roman" w:cs="Times New Roman"/>
              </w:rPr>
              <w:softHyphen/>
              <w:t>дии шо</w:t>
            </w:r>
            <w:r w:rsidRPr="00F6398C">
              <w:rPr>
                <w:rFonts w:ascii="Times New Roman" w:hAnsi="Times New Roman" w:cs="Times New Roman"/>
              </w:rPr>
              <w:softHyphen/>
              <w:t>ка. Зна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ние ток</w:t>
            </w:r>
            <w:r w:rsidRPr="00F6398C">
              <w:rPr>
                <w:rFonts w:ascii="Times New Roman" w:hAnsi="Times New Roman" w:cs="Times New Roman"/>
              </w:rPr>
              <w:softHyphen/>
              <w:t>се</w:t>
            </w:r>
            <w:r w:rsidRPr="00F6398C">
              <w:rPr>
                <w:rFonts w:ascii="Times New Roman" w:hAnsi="Times New Roman" w:cs="Times New Roman"/>
              </w:rPr>
              <w:softHyphen/>
              <w:t>мии в раз</w:t>
            </w:r>
            <w:r w:rsidRPr="00F6398C">
              <w:rPr>
                <w:rFonts w:ascii="Times New Roman" w:hAnsi="Times New Roman" w:cs="Times New Roman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</w:rPr>
              <w:softHyphen/>
              <w:t>тии шо</w:t>
            </w:r>
            <w:r w:rsidRPr="00F6398C">
              <w:rPr>
                <w:rFonts w:ascii="Times New Roman" w:hAnsi="Times New Roman" w:cs="Times New Roman"/>
              </w:rPr>
              <w:softHyphen/>
              <w:t>ка. По</w:t>
            </w:r>
            <w:r w:rsidRPr="00F6398C">
              <w:rPr>
                <w:rFonts w:ascii="Times New Roman" w:hAnsi="Times New Roman" w:cs="Times New Roman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</w:rPr>
              <w:softHyphen/>
              <w:t>тие о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вом лег</w:t>
            </w:r>
            <w:r w:rsidRPr="00F6398C">
              <w:rPr>
                <w:rFonts w:ascii="Times New Roman" w:hAnsi="Times New Roman" w:cs="Times New Roman"/>
              </w:rPr>
              <w:softHyphen/>
              <w:t>ком,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поч</w:t>
            </w:r>
            <w:r w:rsidRPr="00F6398C">
              <w:rPr>
                <w:rFonts w:ascii="Times New Roman" w:hAnsi="Times New Roman" w:cs="Times New Roman"/>
              </w:rPr>
              <w:softHyphen/>
              <w:t>ке,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пе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ни. Кли</w:t>
            </w:r>
            <w:r w:rsidRPr="00F6398C">
              <w:rPr>
                <w:rFonts w:ascii="Times New Roman" w:hAnsi="Times New Roman" w:cs="Times New Roman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</w:rPr>
              <w:softHyphen/>
              <w:t>ко-морфологические про</w:t>
            </w:r>
            <w:r w:rsidRPr="00F6398C">
              <w:rPr>
                <w:rFonts w:ascii="Times New Roman" w:hAnsi="Times New Roman" w:cs="Times New Roman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</w:rPr>
              <w:softHyphen/>
              <w:t>ния при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вых со</w:t>
            </w:r>
            <w:r w:rsidRPr="00F6398C">
              <w:rPr>
                <w:rFonts w:ascii="Times New Roman" w:hAnsi="Times New Roman" w:cs="Times New Roman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</w:rPr>
              <w:softHyphen/>
              <w:t>ний раз</w:t>
            </w:r>
            <w:r w:rsidRPr="00F6398C">
              <w:rPr>
                <w:rFonts w:ascii="Times New Roman" w:hAnsi="Times New Roman" w:cs="Times New Roman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</w:rPr>
              <w:softHyphen/>
              <w:t>го про</w:t>
            </w:r>
            <w:r w:rsidRPr="00F6398C">
              <w:rPr>
                <w:rFonts w:ascii="Times New Roman" w:hAnsi="Times New Roman" w:cs="Times New Roman"/>
              </w:rPr>
              <w:softHyphen/>
              <w:t>ис</w:t>
            </w:r>
            <w:r w:rsidRPr="00F6398C">
              <w:rPr>
                <w:rFonts w:ascii="Times New Roman" w:hAnsi="Times New Roman" w:cs="Times New Roman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</w:rPr>
              <w:softHyphen/>
              <w:t>де</w:t>
            </w:r>
            <w:r w:rsidRPr="00F6398C">
              <w:rPr>
                <w:rFonts w:ascii="Times New Roman" w:hAnsi="Times New Roman" w:cs="Times New Roman"/>
              </w:rPr>
              <w:softHyphen/>
              <w:t>ния</w:t>
            </w:r>
            <w:proofErr w:type="gramStart"/>
            <w:r w:rsidRPr="00F6398C">
              <w:rPr>
                <w:rFonts w:ascii="Times New Roman" w:hAnsi="Times New Roman" w:cs="Times New Roman"/>
              </w:rPr>
              <w:t>.</w:t>
            </w:r>
            <w:proofErr w:type="gramEnd"/>
            <w:r w:rsidRPr="00F639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98C">
              <w:rPr>
                <w:rFonts w:ascii="Times New Roman" w:hAnsi="Times New Roman" w:cs="Times New Roman"/>
              </w:rPr>
              <w:t>к</w:t>
            </w:r>
            <w:proofErr w:type="gramEnd"/>
            <w:r w:rsidRPr="00F6398C">
              <w:rPr>
                <w:rFonts w:ascii="Times New Roman" w:hAnsi="Times New Roman" w:cs="Times New Roman"/>
              </w:rPr>
              <w:t>линические проявления патологических изменений в различных органах и системах организма.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Комы.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кли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proofErr w:type="gramStart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для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Общие реакции организма на повреждение.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1597B" w:rsidRPr="0061597B" w:rsidRDefault="0061597B" w:rsidP="006159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6616E" w:rsidSect="00384E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616E" w:rsidRPr="0046616E" w:rsidRDefault="0046616E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ДИСЦИПЛИНЫ.</w:t>
      </w:r>
    </w:p>
    <w:p w:rsidR="0046616E" w:rsidRPr="0046616E" w:rsidRDefault="0046616E" w:rsidP="00004C3B">
      <w:pPr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учебной дисциплины по специальности 31.02.01 Лечебное дело требует наличия учебного кабинета основ патологии.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Шкафы для хранения учебных пособий, приборов, раздаточного материала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Классная доска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 и стул для преподавателя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Столы и стулья для студентов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Тумбочки для ТСО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Стеллажи для муляжей и моделей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 обучения: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мультимедийный проектор (интерактивная доска)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интерактивная или классная доска (меловая или маркерная), мел или маркеры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экран (при отсутствии интерактивной доски)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F6398C" w:rsidRPr="00F6398C" w:rsidRDefault="0046616E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6398C" w:rsidRPr="00F6398C">
        <w:rPr>
          <w:rFonts w:ascii="Times New Roman" w:hAnsi="Times New Roman" w:cs="Times New Roman"/>
          <w:b/>
          <w:sz w:val="28"/>
          <w:szCs w:val="28"/>
        </w:rPr>
        <w:t xml:space="preserve">             Основные источники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, Т.А. основы патологии / Т.А.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, Н.В. Исакова, Н.И.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, П.А. Сухарев.-  М.: СПО, 2021, 278 с.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 xml:space="preserve">2.  Митрофаненко, В.П.  Основы патологии / В.П. Митрофаненко,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И.В.Алабин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.- М.: ГЕОТАР-Медиа, 2017. - 272 с.</w:t>
      </w:r>
    </w:p>
    <w:p w:rsidR="00F6398C" w:rsidRPr="00F6398C" w:rsidRDefault="00F6398C" w:rsidP="00004C3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патологии: методическое пособие  по проведению практических занятий / Н. В. Конькова; Федеральное агентство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жедезнодорожного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транспорта, Управление учебных заведений и правового обеспечение, ФГБОУ «Учебн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транспорте». -  Москва, 2015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. 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патологии. Опухоли: методическое пособие / Н. В. Конькова. - Иркутск: Издательско-полиграфический центр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, 2015. - 24 с.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 xml:space="preserve">Основы патологии: методическое пособие  для самостоятельной работы студента/ Н. В. Конькова; Федеральное агентство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жедезнодорожного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 xml:space="preserve"> транспорта, Управление учебных заведений и правового обеспечение, ФГБОУ «Учебн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транспорте». -  Москва, 2016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</w:rPr>
        <w:lastRenderedPageBreak/>
        <w:t>1. Большая медицинская энциклопедия</w:t>
      </w:r>
      <w:r w:rsidRPr="00F6398C">
        <w:rPr>
          <w:rFonts w:ascii="Times New Roman" w:hAnsi="Times New Roman" w:cs="Times New Roman"/>
          <w:sz w:val="28"/>
          <w:szCs w:val="28"/>
        </w:rPr>
        <w:t xml:space="preserve"> : актуализированное и дополненное издание</w:t>
      </w:r>
      <w:proofErr w:type="gramStart"/>
      <w:r w:rsidRPr="00F6398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6398C">
        <w:rPr>
          <w:rFonts w:ascii="Times New Roman" w:hAnsi="Times New Roman" w:cs="Times New Roman"/>
          <w:sz w:val="28"/>
          <w:szCs w:val="28"/>
        </w:rPr>
        <w:t xml:space="preserve">более 1500 заболеваний: описание, диагностика, лечение. - М.: </w:t>
      </w:r>
      <w:proofErr w:type="spellStart"/>
      <w:r w:rsidRPr="00F6398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6398C">
        <w:rPr>
          <w:rFonts w:ascii="Times New Roman" w:hAnsi="Times New Roman" w:cs="Times New Roman"/>
          <w:sz w:val="28"/>
          <w:szCs w:val="28"/>
        </w:rPr>
        <w:t>, 2015. - 880 с.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98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 xml:space="preserve"> htt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>://www.biblioclub.ru</w:t>
        </w:r>
      </w:hyperlink>
      <w:r w:rsidRPr="00F6398C">
        <w:rPr>
          <w:rFonts w:ascii="Times New Roman" w:hAnsi="Times New Roman" w:cs="Times New Roman"/>
          <w:sz w:val="28"/>
          <w:szCs w:val="28"/>
        </w:rPr>
        <w:t xml:space="preserve">  (</w:t>
      </w:r>
      <w:r w:rsidRPr="00F6398C">
        <w:rPr>
          <w:rStyle w:val="2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F6398C">
        <w:rPr>
          <w:rStyle w:val="2"/>
          <w:rFonts w:eastAsia="Calibri"/>
          <w:sz w:val="28"/>
          <w:szCs w:val="28"/>
        </w:rPr>
        <w:t>Сапего</w:t>
      </w:r>
      <w:proofErr w:type="spellEnd"/>
      <w:r w:rsidRPr="00F6398C">
        <w:rPr>
          <w:rStyle w:val="2"/>
          <w:rFonts w:eastAsia="Calibri"/>
          <w:sz w:val="28"/>
          <w:szCs w:val="28"/>
        </w:rPr>
        <w:t>, И. А. Полковников.</w:t>
      </w:r>
      <w:proofErr w:type="gramEnd"/>
      <w:r w:rsidRPr="00F6398C">
        <w:rPr>
          <w:rStyle w:val="2"/>
          <w:rFonts w:eastAsia="Calibri"/>
          <w:sz w:val="28"/>
          <w:szCs w:val="28"/>
        </w:rPr>
        <w:t xml:space="preserve"> - </w:t>
      </w:r>
      <w:proofErr w:type="spellStart"/>
      <w:r w:rsidRPr="00F6398C">
        <w:rPr>
          <w:rStyle w:val="2"/>
          <w:rFonts w:eastAsia="Calibri"/>
          <w:sz w:val="28"/>
          <w:szCs w:val="28"/>
        </w:rPr>
        <w:t>Электрон</w:t>
      </w:r>
      <w:proofErr w:type="gramStart"/>
      <w:r w:rsidRPr="00F6398C">
        <w:rPr>
          <w:rStyle w:val="2"/>
          <w:rFonts w:eastAsia="Calibri"/>
          <w:sz w:val="28"/>
          <w:szCs w:val="28"/>
        </w:rPr>
        <w:t>.т</w:t>
      </w:r>
      <w:proofErr w:type="gramEnd"/>
      <w:r w:rsidRPr="00F6398C">
        <w:rPr>
          <w:rStyle w:val="2"/>
          <w:rFonts w:eastAsia="Calibri"/>
          <w:sz w:val="28"/>
          <w:szCs w:val="28"/>
        </w:rPr>
        <w:t>екстовые</w:t>
      </w:r>
      <w:proofErr w:type="spellEnd"/>
      <w:r w:rsidRPr="00F6398C">
        <w:rPr>
          <w:rStyle w:val="2"/>
          <w:rFonts w:eastAsia="Calibri"/>
          <w:sz w:val="28"/>
          <w:szCs w:val="28"/>
        </w:rPr>
        <w:t xml:space="preserve"> дан. - Кемерово: </w:t>
      </w:r>
      <w:proofErr w:type="gramStart"/>
      <w:r w:rsidRPr="00F6398C">
        <w:rPr>
          <w:rStyle w:val="2"/>
          <w:rFonts w:eastAsia="Calibri"/>
          <w:sz w:val="28"/>
          <w:szCs w:val="28"/>
        </w:rPr>
        <w:t>Кемеровский государственный университет, 2014.)</w:t>
      </w:r>
      <w:proofErr w:type="gramEnd"/>
    </w:p>
    <w:p w:rsidR="00F6398C" w:rsidRPr="00F6398C" w:rsidRDefault="00F6398C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F6398C" w:rsidRPr="00F6398C" w:rsidRDefault="00F6398C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://.  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alexmorph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6398C">
        <w:rPr>
          <w:rFonts w:ascii="Times New Roman" w:hAnsi="Times New Roman" w:cs="Times New Roman"/>
          <w:bCs/>
          <w:sz w:val="28"/>
          <w:szCs w:val="28"/>
        </w:rPr>
        <w:t xml:space="preserve"> ( Частная гистология)</w:t>
      </w:r>
    </w:p>
    <w:p w:rsidR="00F6398C" w:rsidRPr="00F6398C" w:rsidRDefault="00B13F96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patolog</w:t>
        </w:r>
        <w:proofErr w:type="spellEnd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6398C" w:rsidRPr="00F6398C">
        <w:rPr>
          <w:rFonts w:ascii="Times New Roman" w:hAnsi="Times New Roman" w:cs="Times New Roman"/>
          <w:sz w:val="28"/>
          <w:szCs w:val="28"/>
        </w:rPr>
        <w:t>( Патология)</w:t>
      </w:r>
    </w:p>
    <w:p w:rsidR="00F6398C" w:rsidRPr="00F6398C" w:rsidRDefault="00B13F96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Medlit</w:t>
        </w:r>
        <w:proofErr w:type="spellEnd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6398C" w:rsidRPr="00F6398C">
        <w:rPr>
          <w:rFonts w:ascii="Times New Roman" w:hAnsi="Times New Roman" w:cs="Times New Roman"/>
          <w:bCs/>
          <w:sz w:val="28"/>
          <w:szCs w:val="28"/>
        </w:rPr>
        <w:t xml:space="preserve">  (Медицинская литература. </w:t>
      </w:r>
      <w:proofErr w:type="gramStart"/>
      <w:r w:rsidR="00F6398C" w:rsidRPr="00F6398C">
        <w:rPr>
          <w:rFonts w:ascii="Times New Roman" w:hAnsi="Times New Roman" w:cs="Times New Roman"/>
          <w:bCs/>
          <w:sz w:val="28"/>
          <w:szCs w:val="28"/>
        </w:rPr>
        <w:t>Патология)</w:t>
      </w:r>
      <w:proofErr w:type="gramEnd"/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</w:t>
      </w:r>
      <w:proofErr w:type="gramStart"/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proofErr w:type="gramEnd"/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и оценка </w:t>
      </w: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</w:t>
      </w:r>
    </w:p>
    <w:p w:rsidR="0046616E" w:rsidRPr="00F6398C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46616E" w:rsidRP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962"/>
      </w:tblGrid>
      <w:tr w:rsidR="0046616E" w:rsidRPr="0046616E" w:rsidTr="00004C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6616E" w:rsidRPr="0046616E" w:rsidTr="00004C3B">
        <w:trPr>
          <w:trHeight w:val="10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признаки типовых патологических процессов и отдельных заболеваний в организме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-определять морфологию патологически измененных тканей и органов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13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-структурн</w:t>
            </w:r>
            <w:proofErr w:type="gramStart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функциональные закономерности развития и течения типовых патологических процессов и отдельных заболеваний.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выполнения заданий для самостоятельной работы.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7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клинические проявления воспалительных реакций, формы воспаления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5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-клинические проявления патологических изменений в различных органах и системах организма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стадии лихорадки.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</w:tc>
      </w:tr>
    </w:tbl>
    <w:p w:rsidR="00AF3617" w:rsidRDefault="00AF3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6E" w:rsidRPr="0046616E" w:rsidRDefault="0046616E" w:rsidP="0046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ОП.03. Основы патологии</w:t>
      </w:r>
    </w:p>
    <w:p w:rsidR="00F6398C" w:rsidRPr="00F6398C" w:rsidRDefault="00164BB0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  <w:r w:rsidR="00F6398C" w:rsidRPr="00F63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Лечебное дело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6662"/>
        <w:gridCol w:w="1276"/>
      </w:tblGrid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6398C" w:rsidRPr="00F6398C" w:rsidRDefault="00164BB0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rPr>
          <w:trHeight w:val="383"/>
        </w:trPr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16 час</w:t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6946"/>
        <w:gridCol w:w="1276"/>
      </w:tblGrid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Дистрофия. Па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ществ. </w:t>
            </w:r>
            <w:proofErr w:type="spellStart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Апоптоз</w:t>
            </w:r>
            <w:proofErr w:type="spellEnd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и некроз.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лимфообращения</w:t>
            </w:r>
            <w:proofErr w:type="spellEnd"/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20 час</w:t>
      </w:r>
    </w:p>
    <w:p w:rsidR="00F6398C" w:rsidRPr="00F6398C" w:rsidRDefault="00F6398C" w:rsidP="00F63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98C">
        <w:rPr>
          <w:rFonts w:ascii="Times New Roman" w:hAnsi="Times New Roman" w:cs="Times New Roman"/>
          <w:sz w:val="24"/>
          <w:szCs w:val="24"/>
        </w:rPr>
        <w:br w:type="page"/>
      </w:r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внеаудиторная работа </w:t>
      </w:r>
      <w:proofErr w:type="gramStart"/>
      <w:r w:rsidRPr="00F6398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560"/>
      </w:tblGrid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398C" w:rsidRPr="00F6398C" w:rsidTr="00F6398C">
        <w:trPr>
          <w:trHeight w:val="36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лимфообращения</w:t>
            </w:r>
            <w:proofErr w:type="spellEnd"/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1ч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F6398C" w:rsidRPr="00F6398C" w:rsidTr="00F6398C">
        <w:trPr>
          <w:trHeight w:val="20"/>
        </w:trPr>
        <w:tc>
          <w:tcPr>
            <w:tcW w:w="709" w:type="dxa"/>
          </w:tcPr>
          <w:p w:rsidR="00F6398C" w:rsidRPr="00F6398C" w:rsidRDefault="00F6398C" w:rsidP="00F639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spacing w:after="0" w:line="240" w:lineRule="auto"/>
              <w:ind w:left="38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39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F6398C" w:rsidRPr="00F6398C" w:rsidRDefault="00F6398C" w:rsidP="00F6398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398C" w:rsidRPr="00F6398C" w:rsidRDefault="00F6398C" w:rsidP="00F63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98C" w:rsidRPr="0046616E" w:rsidRDefault="00F6398C" w:rsidP="00F6398C">
      <w:pPr>
        <w:snapToGrid w:val="0"/>
        <w:rPr>
          <w:sz w:val="28"/>
          <w:szCs w:val="28"/>
        </w:rPr>
      </w:pPr>
    </w:p>
    <w:p w:rsidR="00F6398C" w:rsidRDefault="00F6398C" w:rsidP="00F6398C"/>
    <w:p w:rsidR="00F6398C" w:rsidRPr="005C1794" w:rsidRDefault="00F6398C" w:rsidP="00F6398C"/>
    <w:p w:rsidR="0046616E" w:rsidRDefault="0046616E" w:rsidP="00F6398C">
      <w:pPr>
        <w:spacing w:after="0" w:line="240" w:lineRule="auto"/>
        <w:jc w:val="center"/>
      </w:pPr>
    </w:p>
    <w:sectPr w:rsidR="0046616E" w:rsidSect="00004C3B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96" w:rsidRDefault="00B13F96">
      <w:pPr>
        <w:spacing w:after="0" w:line="240" w:lineRule="auto"/>
      </w:pPr>
      <w:r>
        <w:separator/>
      </w:r>
    </w:p>
  </w:endnote>
  <w:endnote w:type="continuationSeparator" w:id="0">
    <w:p w:rsidR="00B13F96" w:rsidRDefault="00B1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 w:rsidP="0046616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A54">
      <w:rPr>
        <w:rStyle w:val="a5"/>
        <w:noProof/>
      </w:rPr>
      <w:t>4</w: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BF35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98C">
      <w:rPr>
        <w:noProof/>
      </w:rPr>
      <w:t>3</w:t>
    </w:r>
    <w:r>
      <w:rPr>
        <w:noProof/>
      </w:rPr>
      <w:fldChar w:fldCharType="end"/>
    </w:r>
  </w:p>
  <w:p w:rsidR="00F6398C" w:rsidRDefault="00F639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96" w:rsidRDefault="00B13F96">
      <w:pPr>
        <w:spacing w:after="0" w:line="240" w:lineRule="auto"/>
      </w:pPr>
      <w:r>
        <w:separator/>
      </w:r>
    </w:p>
  </w:footnote>
  <w:footnote w:type="continuationSeparator" w:id="0">
    <w:p w:rsidR="00B13F96" w:rsidRDefault="00B1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BCCEBA2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F778FC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2B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ECF"/>
    <w:rsid w:val="00004C3B"/>
    <w:rsid w:val="00030DC0"/>
    <w:rsid w:val="00080C4E"/>
    <w:rsid w:val="00095DDB"/>
    <w:rsid w:val="000D025D"/>
    <w:rsid w:val="00164BB0"/>
    <w:rsid w:val="001A43BB"/>
    <w:rsid w:val="001E0094"/>
    <w:rsid w:val="002D3D06"/>
    <w:rsid w:val="003242BE"/>
    <w:rsid w:val="0035789F"/>
    <w:rsid w:val="00384ECF"/>
    <w:rsid w:val="003B5F76"/>
    <w:rsid w:val="003D549E"/>
    <w:rsid w:val="004042DC"/>
    <w:rsid w:val="0046616E"/>
    <w:rsid w:val="00466DA8"/>
    <w:rsid w:val="004F37D1"/>
    <w:rsid w:val="005D7A51"/>
    <w:rsid w:val="0061597B"/>
    <w:rsid w:val="006360C8"/>
    <w:rsid w:val="00681E4F"/>
    <w:rsid w:val="0085679D"/>
    <w:rsid w:val="009B3CAB"/>
    <w:rsid w:val="009B648A"/>
    <w:rsid w:val="00AB468A"/>
    <w:rsid w:val="00AF3617"/>
    <w:rsid w:val="00B1261E"/>
    <w:rsid w:val="00B13C3C"/>
    <w:rsid w:val="00B13F96"/>
    <w:rsid w:val="00BB3811"/>
    <w:rsid w:val="00BD64A9"/>
    <w:rsid w:val="00BE351F"/>
    <w:rsid w:val="00BF354E"/>
    <w:rsid w:val="00C238F8"/>
    <w:rsid w:val="00C66155"/>
    <w:rsid w:val="00CB24A7"/>
    <w:rsid w:val="00D35A54"/>
    <w:rsid w:val="00D455E1"/>
    <w:rsid w:val="00D7764A"/>
    <w:rsid w:val="00D87338"/>
    <w:rsid w:val="00E208F0"/>
    <w:rsid w:val="00E64D9A"/>
    <w:rsid w:val="00F0301F"/>
    <w:rsid w:val="00F3524A"/>
    <w:rsid w:val="00F62966"/>
    <w:rsid w:val="00F6398C"/>
    <w:rsid w:val="00F83E63"/>
    <w:rsid w:val="00F851C8"/>
    <w:rsid w:val="00FD058A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6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rsid w:val="00F63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rsid w:val="00F6398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.w.w.Medli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.w.w.patolog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%20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7</cp:revision>
  <cp:lastPrinted>2021-10-19T11:28:00Z</cp:lastPrinted>
  <dcterms:created xsi:type="dcterms:W3CDTF">2021-06-15T14:20:00Z</dcterms:created>
  <dcterms:modified xsi:type="dcterms:W3CDTF">2023-11-13T02:03:00Z</dcterms:modified>
</cp:coreProperties>
</file>