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9E5B" w14:textId="77777777" w:rsidR="00C10BA1" w:rsidRPr="00D160F2" w:rsidRDefault="00C10BA1" w:rsidP="00C10BA1">
      <w:pPr>
        <w:shd w:val="clear" w:color="auto" w:fill="FFFFFF"/>
        <w:spacing w:line="276" w:lineRule="auto"/>
        <w:jc w:val="center"/>
        <w:rPr>
          <w:rFonts w:eastAsia="Times New Roman"/>
          <w:iCs/>
          <w:sz w:val="28"/>
          <w:szCs w:val="28"/>
        </w:rPr>
      </w:pPr>
      <w:r w:rsidRPr="00D160F2">
        <w:rPr>
          <w:rFonts w:eastAsia="Times New Roman"/>
          <w:iCs/>
          <w:sz w:val="28"/>
          <w:szCs w:val="28"/>
        </w:rPr>
        <w:t>Министерство здравоохранения Иркутской области</w:t>
      </w:r>
    </w:p>
    <w:p w14:paraId="39FEC6AA" w14:textId="03A27CDF" w:rsidR="00C10BA1" w:rsidRPr="00F61536" w:rsidRDefault="00D160F2" w:rsidP="005B2F3F">
      <w:pPr>
        <w:shd w:val="clear" w:color="auto" w:fill="FFFFFF"/>
        <w:spacing w:line="276" w:lineRule="auto"/>
        <w:jc w:val="center"/>
        <w:rPr>
          <w:rFonts w:eastAsia="Times New Roman"/>
          <w:iCs/>
          <w:sz w:val="24"/>
          <w:szCs w:val="24"/>
        </w:rPr>
      </w:pPr>
      <w:r w:rsidRPr="00F61536">
        <w:rPr>
          <w:rFonts w:eastAsia="Times New Roman"/>
          <w:iCs/>
          <w:sz w:val="24"/>
          <w:szCs w:val="24"/>
        </w:rPr>
        <w:t>О</w:t>
      </w:r>
      <w:r w:rsidR="00C10BA1" w:rsidRPr="00F61536">
        <w:rPr>
          <w:rFonts w:eastAsia="Times New Roman"/>
          <w:iCs/>
          <w:sz w:val="24"/>
          <w:szCs w:val="24"/>
        </w:rPr>
        <w:t>бластное государственное бюджетное</w:t>
      </w:r>
      <w:r w:rsidRPr="00F61536">
        <w:rPr>
          <w:rFonts w:eastAsia="Times New Roman"/>
          <w:iCs/>
          <w:sz w:val="24"/>
          <w:szCs w:val="24"/>
        </w:rPr>
        <w:t xml:space="preserve"> </w:t>
      </w:r>
      <w:r w:rsidR="005B2F3F" w:rsidRPr="00F61536">
        <w:rPr>
          <w:rFonts w:eastAsia="Times New Roman"/>
          <w:iCs/>
          <w:sz w:val="24"/>
          <w:szCs w:val="24"/>
        </w:rPr>
        <w:t>профессионально</w:t>
      </w:r>
      <w:r w:rsidR="00F573C8" w:rsidRPr="00F61536">
        <w:rPr>
          <w:rFonts w:eastAsia="Times New Roman"/>
          <w:iCs/>
          <w:sz w:val="24"/>
          <w:szCs w:val="24"/>
        </w:rPr>
        <w:t xml:space="preserve"> </w:t>
      </w:r>
      <w:r w:rsidR="00C10BA1" w:rsidRPr="00F61536">
        <w:rPr>
          <w:rFonts w:eastAsia="Times New Roman"/>
          <w:iCs/>
          <w:sz w:val="24"/>
          <w:szCs w:val="24"/>
        </w:rPr>
        <w:t>образовательное учреждение</w:t>
      </w:r>
    </w:p>
    <w:p w14:paraId="7E182B6A" w14:textId="77777777" w:rsidR="00C10BA1" w:rsidRPr="00D160F2" w:rsidRDefault="00C10BA1" w:rsidP="00C10BA1">
      <w:pPr>
        <w:shd w:val="clear" w:color="auto" w:fill="FFFFFF"/>
        <w:spacing w:line="276" w:lineRule="auto"/>
        <w:jc w:val="center"/>
        <w:rPr>
          <w:rFonts w:eastAsia="Times New Roman"/>
          <w:iCs/>
          <w:sz w:val="28"/>
          <w:szCs w:val="28"/>
        </w:rPr>
      </w:pPr>
      <w:r w:rsidRPr="00D160F2">
        <w:rPr>
          <w:rFonts w:eastAsia="Times New Roman"/>
          <w:iCs/>
          <w:sz w:val="28"/>
          <w:szCs w:val="28"/>
        </w:rPr>
        <w:t>«Иркутский базовый медицинский колледж»</w:t>
      </w:r>
    </w:p>
    <w:p w14:paraId="0046828A" w14:textId="77777777" w:rsidR="00C10BA1" w:rsidRPr="00C10BA1" w:rsidRDefault="00C10BA1" w:rsidP="00C10BA1">
      <w:pPr>
        <w:shd w:val="clear" w:color="auto" w:fill="FFFFFF"/>
        <w:spacing w:line="276" w:lineRule="auto"/>
        <w:jc w:val="center"/>
        <w:rPr>
          <w:rFonts w:eastAsia="Times New Roman"/>
          <w:iCs/>
          <w:sz w:val="26"/>
          <w:szCs w:val="26"/>
        </w:rPr>
      </w:pPr>
    </w:p>
    <w:p w14:paraId="2C0A9385" w14:textId="77777777" w:rsidR="00C10BA1" w:rsidRPr="00C10BA1" w:rsidRDefault="00C10BA1" w:rsidP="00C10BA1">
      <w:pPr>
        <w:shd w:val="clear" w:color="auto" w:fill="FFFFFF"/>
        <w:spacing w:line="276" w:lineRule="auto"/>
        <w:jc w:val="center"/>
        <w:rPr>
          <w:rFonts w:eastAsia="Times New Roman"/>
          <w:b/>
          <w:iCs/>
          <w:sz w:val="26"/>
          <w:szCs w:val="26"/>
        </w:rPr>
      </w:pPr>
    </w:p>
    <w:p w14:paraId="2CCA0F50" w14:textId="77777777" w:rsidR="00C10BA1" w:rsidRPr="00C10BA1" w:rsidRDefault="00C10BA1" w:rsidP="00C10BA1">
      <w:pPr>
        <w:shd w:val="clear" w:color="auto" w:fill="FFFFFF"/>
        <w:spacing w:line="276" w:lineRule="auto"/>
        <w:jc w:val="center"/>
        <w:rPr>
          <w:rFonts w:eastAsia="Times New Roman"/>
          <w:b/>
          <w:iCs/>
          <w:sz w:val="26"/>
          <w:szCs w:val="26"/>
        </w:rPr>
      </w:pPr>
    </w:p>
    <w:p w14:paraId="5EBA488D" w14:textId="77777777" w:rsidR="00C10BA1" w:rsidRPr="00C10BA1" w:rsidRDefault="00C10BA1" w:rsidP="00C10BA1">
      <w:pPr>
        <w:shd w:val="clear" w:color="auto" w:fill="FFFFFF"/>
        <w:spacing w:line="276" w:lineRule="auto"/>
        <w:jc w:val="center"/>
        <w:rPr>
          <w:rFonts w:eastAsia="Times New Roman"/>
          <w:b/>
          <w:iCs/>
          <w:sz w:val="26"/>
          <w:szCs w:val="26"/>
        </w:rPr>
      </w:pPr>
    </w:p>
    <w:p w14:paraId="2B7E36EB" w14:textId="77777777" w:rsidR="00C10BA1" w:rsidRPr="00C10BA1" w:rsidRDefault="00C10BA1" w:rsidP="00C10BA1">
      <w:pPr>
        <w:shd w:val="clear" w:color="auto" w:fill="FFFFFF"/>
        <w:spacing w:line="276" w:lineRule="auto"/>
        <w:jc w:val="center"/>
        <w:rPr>
          <w:rFonts w:eastAsia="Times New Roman"/>
          <w:b/>
          <w:iCs/>
          <w:sz w:val="26"/>
          <w:szCs w:val="26"/>
        </w:rPr>
      </w:pPr>
    </w:p>
    <w:p w14:paraId="240DAC37" w14:textId="77777777" w:rsidR="00C10BA1" w:rsidRPr="00C10BA1" w:rsidRDefault="00C10BA1" w:rsidP="00C10BA1">
      <w:pPr>
        <w:shd w:val="clear" w:color="auto" w:fill="FFFFFF"/>
        <w:spacing w:line="276" w:lineRule="auto"/>
        <w:jc w:val="center"/>
        <w:rPr>
          <w:rFonts w:eastAsia="Times New Roman"/>
          <w:b/>
          <w:iCs/>
          <w:sz w:val="26"/>
          <w:szCs w:val="26"/>
        </w:rPr>
      </w:pPr>
    </w:p>
    <w:p w14:paraId="3B948176" w14:textId="77777777" w:rsidR="00C10BA1" w:rsidRPr="00C10BA1" w:rsidRDefault="00C10BA1" w:rsidP="00C10BA1">
      <w:pPr>
        <w:shd w:val="clear" w:color="auto" w:fill="FFFFFF"/>
        <w:spacing w:line="276" w:lineRule="auto"/>
        <w:jc w:val="center"/>
        <w:rPr>
          <w:rFonts w:eastAsia="Times New Roman"/>
          <w:b/>
          <w:iCs/>
          <w:sz w:val="26"/>
          <w:szCs w:val="26"/>
        </w:rPr>
      </w:pPr>
    </w:p>
    <w:p w14:paraId="4B3770A5" w14:textId="77777777" w:rsidR="00C10BA1" w:rsidRPr="00C10BA1" w:rsidRDefault="00C10BA1" w:rsidP="00C10BA1">
      <w:pPr>
        <w:shd w:val="clear" w:color="auto" w:fill="FFFFFF"/>
        <w:spacing w:line="276" w:lineRule="auto"/>
        <w:jc w:val="center"/>
        <w:rPr>
          <w:rFonts w:eastAsia="Times New Roman"/>
          <w:b/>
          <w:iCs/>
          <w:sz w:val="26"/>
          <w:szCs w:val="26"/>
        </w:rPr>
      </w:pPr>
    </w:p>
    <w:p w14:paraId="28E94F8C" w14:textId="77777777" w:rsidR="00C10BA1" w:rsidRPr="00C10BA1" w:rsidRDefault="00C10BA1" w:rsidP="00C10BA1">
      <w:pPr>
        <w:shd w:val="clear" w:color="auto" w:fill="FFFFFF"/>
        <w:spacing w:line="276" w:lineRule="auto"/>
        <w:jc w:val="center"/>
        <w:rPr>
          <w:rFonts w:eastAsia="Times New Roman"/>
          <w:b/>
          <w:iCs/>
          <w:sz w:val="26"/>
          <w:szCs w:val="26"/>
        </w:rPr>
      </w:pPr>
    </w:p>
    <w:p w14:paraId="199D6D07" w14:textId="77777777" w:rsidR="00C10BA1" w:rsidRPr="00C10BA1" w:rsidRDefault="00C10BA1" w:rsidP="00C10BA1">
      <w:pPr>
        <w:shd w:val="clear" w:color="auto" w:fill="FFFFFF"/>
        <w:spacing w:line="276" w:lineRule="auto"/>
        <w:jc w:val="center"/>
        <w:rPr>
          <w:rFonts w:eastAsia="Times New Roman"/>
          <w:b/>
          <w:iCs/>
          <w:sz w:val="26"/>
          <w:szCs w:val="26"/>
        </w:rPr>
      </w:pPr>
    </w:p>
    <w:p w14:paraId="476C5DBD" w14:textId="77777777" w:rsidR="00C10BA1" w:rsidRPr="00C10BA1" w:rsidRDefault="00C10BA1" w:rsidP="00C10BA1">
      <w:pPr>
        <w:shd w:val="clear" w:color="auto" w:fill="FFFFFF"/>
        <w:spacing w:line="276" w:lineRule="auto"/>
        <w:jc w:val="center"/>
        <w:rPr>
          <w:rFonts w:eastAsia="Times New Roman"/>
          <w:b/>
          <w:iCs/>
          <w:sz w:val="26"/>
          <w:szCs w:val="26"/>
        </w:rPr>
      </w:pPr>
    </w:p>
    <w:p w14:paraId="14343405" w14:textId="22015E97" w:rsidR="00C10BA1" w:rsidRPr="00D160F2" w:rsidRDefault="00C10BA1" w:rsidP="00D160F2">
      <w:pPr>
        <w:shd w:val="clear" w:color="auto" w:fill="FFFFFF"/>
        <w:spacing w:line="276" w:lineRule="auto"/>
        <w:rPr>
          <w:rFonts w:eastAsia="Times New Roman"/>
          <w:b/>
          <w:iCs/>
          <w:sz w:val="28"/>
          <w:szCs w:val="28"/>
        </w:rPr>
      </w:pPr>
    </w:p>
    <w:p w14:paraId="31BC56D8" w14:textId="77777777" w:rsidR="00C10BA1" w:rsidRPr="00D160F2" w:rsidRDefault="00C10BA1" w:rsidP="00D160F2">
      <w:pPr>
        <w:shd w:val="clear" w:color="auto" w:fill="FFFFFF"/>
        <w:spacing w:line="360" w:lineRule="auto"/>
        <w:jc w:val="center"/>
        <w:rPr>
          <w:rFonts w:eastAsia="Times New Roman"/>
          <w:b/>
          <w:iCs/>
          <w:sz w:val="28"/>
          <w:szCs w:val="28"/>
        </w:rPr>
      </w:pPr>
      <w:r w:rsidRPr="00D160F2">
        <w:rPr>
          <w:rFonts w:eastAsia="Times New Roman"/>
          <w:b/>
          <w:bCs/>
          <w:iCs/>
          <w:sz w:val="28"/>
          <w:szCs w:val="28"/>
        </w:rPr>
        <w:t xml:space="preserve"> Рабочая программа дисциплины</w:t>
      </w:r>
    </w:p>
    <w:p w14:paraId="215C6AB2" w14:textId="3292DF37" w:rsidR="00C10BA1" w:rsidRPr="00D160F2" w:rsidRDefault="00D160F2" w:rsidP="00D160F2">
      <w:pPr>
        <w:shd w:val="clear" w:color="auto" w:fill="FFFFFF"/>
        <w:spacing w:line="360" w:lineRule="auto"/>
        <w:jc w:val="center"/>
        <w:rPr>
          <w:rFonts w:eastAsia="Times New Roman"/>
          <w:b/>
          <w:bCs/>
          <w:iCs/>
          <w:sz w:val="28"/>
          <w:szCs w:val="28"/>
        </w:rPr>
      </w:pPr>
      <w:r w:rsidRPr="00D160F2">
        <w:rPr>
          <w:rFonts w:eastAsia="Times New Roman"/>
          <w:b/>
          <w:bCs/>
          <w:iCs/>
          <w:sz w:val="28"/>
          <w:szCs w:val="28"/>
        </w:rPr>
        <w:t>ОП.</w:t>
      </w:r>
      <w:r w:rsidR="00C10BA1" w:rsidRPr="00D160F2">
        <w:rPr>
          <w:rFonts w:eastAsia="Times New Roman"/>
          <w:b/>
          <w:bCs/>
          <w:iCs/>
          <w:sz w:val="28"/>
          <w:szCs w:val="28"/>
        </w:rPr>
        <w:t>0</w:t>
      </w:r>
      <w:r w:rsidRPr="00D160F2">
        <w:rPr>
          <w:rFonts w:eastAsia="Times New Roman"/>
          <w:b/>
          <w:bCs/>
          <w:iCs/>
          <w:sz w:val="28"/>
          <w:szCs w:val="28"/>
        </w:rPr>
        <w:t>8</w:t>
      </w:r>
      <w:r w:rsidR="00C10BA1" w:rsidRPr="00D160F2">
        <w:rPr>
          <w:rFonts w:eastAsia="Times New Roman"/>
          <w:b/>
          <w:bCs/>
          <w:iCs/>
          <w:sz w:val="28"/>
          <w:szCs w:val="28"/>
        </w:rPr>
        <w:t>. Аналитическая химия</w:t>
      </w:r>
    </w:p>
    <w:p w14:paraId="7175FA6A" w14:textId="77777777" w:rsidR="00C10BA1" w:rsidRPr="00D160F2" w:rsidRDefault="00C10BA1" w:rsidP="00D160F2">
      <w:pPr>
        <w:shd w:val="clear" w:color="auto" w:fill="FFFFFF"/>
        <w:spacing w:line="360" w:lineRule="auto"/>
        <w:jc w:val="center"/>
        <w:rPr>
          <w:rFonts w:eastAsia="Times New Roman"/>
          <w:iCs/>
          <w:sz w:val="28"/>
          <w:szCs w:val="28"/>
        </w:rPr>
      </w:pPr>
      <w:r w:rsidRPr="00D160F2">
        <w:rPr>
          <w:rFonts w:eastAsia="Times New Roman"/>
          <w:iCs/>
          <w:sz w:val="28"/>
          <w:szCs w:val="28"/>
        </w:rPr>
        <w:t>для специальности</w:t>
      </w:r>
    </w:p>
    <w:p w14:paraId="5614A6D9" w14:textId="77777777" w:rsidR="00C10BA1" w:rsidRPr="00D160F2" w:rsidRDefault="00C10BA1" w:rsidP="00D160F2">
      <w:pPr>
        <w:shd w:val="clear" w:color="auto" w:fill="FFFFFF"/>
        <w:spacing w:line="360" w:lineRule="auto"/>
        <w:jc w:val="center"/>
        <w:rPr>
          <w:rFonts w:eastAsia="Times New Roman"/>
          <w:b/>
          <w:iCs/>
          <w:sz w:val="28"/>
          <w:szCs w:val="28"/>
        </w:rPr>
      </w:pPr>
      <w:r w:rsidRPr="00D160F2">
        <w:rPr>
          <w:rFonts w:eastAsia="Times New Roman"/>
          <w:b/>
          <w:iCs/>
          <w:sz w:val="28"/>
          <w:szCs w:val="28"/>
        </w:rPr>
        <w:t>33.02.01 Фармация</w:t>
      </w:r>
    </w:p>
    <w:p w14:paraId="666E07BD" w14:textId="77777777" w:rsidR="00C10BA1" w:rsidRPr="00D160F2" w:rsidRDefault="00C10BA1" w:rsidP="00D160F2">
      <w:pPr>
        <w:shd w:val="clear" w:color="auto" w:fill="FFFFFF"/>
        <w:spacing w:line="360" w:lineRule="auto"/>
        <w:jc w:val="center"/>
        <w:rPr>
          <w:rFonts w:eastAsia="Times New Roman"/>
          <w:iCs/>
          <w:sz w:val="28"/>
          <w:szCs w:val="28"/>
        </w:rPr>
      </w:pPr>
    </w:p>
    <w:p w14:paraId="262BD193" w14:textId="77777777" w:rsidR="00C10BA1" w:rsidRPr="00C10BA1" w:rsidRDefault="00C10BA1" w:rsidP="00C10BA1">
      <w:pPr>
        <w:shd w:val="clear" w:color="auto" w:fill="FFFFFF"/>
        <w:spacing w:line="276" w:lineRule="auto"/>
        <w:jc w:val="center"/>
        <w:rPr>
          <w:rFonts w:eastAsia="Times New Roman"/>
          <w:b/>
          <w:iCs/>
          <w:sz w:val="26"/>
          <w:szCs w:val="26"/>
        </w:rPr>
        <w:sectPr w:rsidR="00C10BA1" w:rsidRPr="00C10BA1">
          <w:footerReference w:type="first" r:id="rId7"/>
          <w:pgSz w:w="11920" w:h="16845"/>
          <w:pgMar w:top="1140" w:right="1440" w:bottom="647" w:left="1440" w:header="0" w:footer="0" w:gutter="0"/>
          <w:cols w:space="720" w:equalWidth="0">
            <w:col w:w="9030"/>
          </w:cols>
        </w:sectPr>
      </w:pPr>
    </w:p>
    <w:p w14:paraId="7A13CE2A" w14:textId="77777777" w:rsidR="00C10BA1" w:rsidRPr="00C10BA1" w:rsidRDefault="00C10BA1" w:rsidP="00C10BA1">
      <w:pPr>
        <w:shd w:val="clear" w:color="auto" w:fill="FFFFFF"/>
        <w:spacing w:line="276" w:lineRule="auto"/>
        <w:jc w:val="center"/>
        <w:rPr>
          <w:rFonts w:eastAsia="Times New Roman"/>
          <w:b/>
          <w:iCs/>
          <w:sz w:val="26"/>
          <w:szCs w:val="26"/>
        </w:rPr>
      </w:pPr>
    </w:p>
    <w:p w14:paraId="64D91253" w14:textId="77777777" w:rsidR="00C10BA1" w:rsidRPr="00C10BA1" w:rsidRDefault="00C10BA1" w:rsidP="00C10BA1">
      <w:pPr>
        <w:shd w:val="clear" w:color="auto" w:fill="FFFFFF"/>
        <w:spacing w:line="276" w:lineRule="auto"/>
        <w:jc w:val="center"/>
        <w:rPr>
          <w:rFonts w:eastAsia="Times New Roman"/>
          <w:b/>
          <w:iCs/>
          <w:sz w:val="26"/>
          <w:szCs w:val="26"/>
        </w:rPr>
      </w:pPr>
    </w:p>
    <w:p w14:paraId="76A0D7BC" w14:textId="77777777" w:rsidR="00C10BA1" w:rsidRPr="00C10BA1" w:rsidRDefault="00C10BA1" w:rsidP="00C10BA1">
      <w:pPr>
        <w:shd w:val="clear" w:color="auto" w:fill="FFFFFF"/>
        <w:spacing w:line="276" w:lineRule="auto"/>
        <w:jc w:val="center"/>
        <w:rPr>
          <w:rFonts w:eastAsia="Times New Roman"/>
          <w:b/>
          <w:iCs/>
          <w:sz w:val="26"/>
          <w:szCs w:val="26"/>
        </w:rPr>
      </w:pPr>
    </w:p>
    <w:p w14:paraId="1381427B" w14:textId="77777777" w:rsidR="00C10BA1" w:rsidRPr="00C10BA1" w:rsidRDefault="00C10BA1" w:rsidP="00C10BA1">
      <w:pPr>
        <w:shd w:val="clear" w:color="auto" w:fill="FFFFFF"/>
        <w:spacing w:line="276" w:lineRule="auto"/>
        <w:jc w:val="center"/>
        <w:rPr>
          <w:rFonts w:eastAsia="Times New Roman"/>
          <w:b/>
          <w:iCs/>
          <w:sz w:val="26"/>
          <w:szCs w:val="26"/>
        </w:rPr>
      </w:pPr>
    </w:p>
    <w:p w14:paraId="60E033D6" w14:textId="77777777" w:rsidR="00C10BA1" w:rsidRPr="00C10BA1" w:rsidRDefault="00C10BA1" w:rsidP="00C10BA1">
      <w:pPr>
        <w:shd w:val="clear" w:color="auto" w:fill="FFFFFF"/>
        <w:spacing w:line="276" w:lineRule="auto"/>
        <w:jc w:val="center"/>
        <w:rPr>
          <w:rFonts w:eastAsia="Times New Roman"/>
          <w:b/>
          <w:iCs/>
          <w:sz w:val="26"/>
          <w:szCs w:val="26"/>
        </w:rPr>
      </w:pPr>
    </w:p>
    <w:p w14:paraId="143179B4" w14:textId="77777777" w:rsidR="00C10BA1" w:rsidRPr="00C10BA1" w:rsidRDefault="00C10BA1" w:rsidP="00C10BA1">
      <w:pPr>
        <w:shd w:val="clear" w:color="auto" w:fill="FFFFFF"/>
        <w:spacing w:line="276" w:lineRule="auto"/>
        <w:jc w:val="center"/>
        <w:rPr>
          <w:rFonts w:eastAsia="Times New Roman"/>
          <w:b/>
          <w:iCs/>
          <w:sz w:val="26"/>
          <w:szCs w:val="26"/>
        </w:rPr>
      </w:pPr>
    </w:p>
    <w:p w14:paraId="4916A384" w14:textId="77777777" w:rsidR="00C10BA1" w:rsidRPr="00C10BA1" w:rsidRDefault="00C10BA1" w:rsidP="00C10BA1">
      <w:pPr>
        <w:shd w:val="clear" w:color="auto" w:fill="FFFFFF"/>
        <w:spacing w:line="276" w:lineRule="auto"/>
        <w:jc w:val="center"/>
        <w:rPr>
          <w:rFonts w:eastAsia="Times New Roman"/>
          <w:b/>
          <w:iCs/>
          <w:sz w:val="26"/>
          <w:szCs w:val="26"/>
        </w:rPr>
      </w:pPr>
    </w:p>
    <w:p w14:paraId="048BD07B" w14:textId="77777777" w:rsidR="00C10BA1" w:rsidRPr="00C10BA1" w:rsidRDefault="00C10BA1" w:rsidP="00C10BA1">
      <w:pPr>
        <w:shd w:val="clear" w:color="auto" w:fill="FFFFFF"/>
        <w:spacing w:line="276" w:lineRule="auto"/>
        <w:jc w:val="center"/>
        <w:rPr>
          <w:rFonts w:eastAsia="Times New Roman"/>
          <w:b/>
          <w:iCs/>
          <w:sz w:val="26"/>
          <w:szCs w:val="26"/>
        </w:rPr>
      </w:pPr>
    </w:p>
    <w:p w14:paraId="02C9A3C7" w14:textId="77777777" w:rsidR="00C10BA1" w:rsidRPr="00C10BA1" w:rsidRDefault="00C10BA1" w:rsidP="00C10BA1">
      <w:pPr>
        <w:shd w:val="clear" w:color="auto" w:fill="FFFFFF"/>
        <w:spacing w:line="276" w:lineRule="auto"/>
        <w:jc w:val="center"/>
        <w:rPr>
          <w:rFonts w:eastAsia="Times New Roman"/>
          <w:b/>
          <w:iCs/>
          <w:sz w:val="26"/>
          <w:szCs w:val="26"/>
        </w:rPr>
      </w:pPr>
    </w:p>
    <w:p w14:paraId="0C9CB967" w14:textId="77777777" w:rsidR="00C10BA1" w:rsidRPr="00C10BA1" w:rsidRDefault="00C10BA1" w:rsidP="00C10BA1">
      <w:pPr>
        <w:shd w:val="clear" w:color="auto" w:fill="FFFFFF"/>
        <w:spacing w:line="276" w:lineRule="auto"/>
        <w:jc w:val="center"/>
        <w:rPr>
          <w:rFonts w:eastAsia="Times New Roman"/>
          <w:b/>
          <w:iCs/>
          <w:sz w:val="26"/>
          <w:szCs w:val="26"/>
        </w:rPr>
      </w:pPr>
    </w:p>
    <w:p w14:paraId="7381490F" w14:textId="77777777" w:rsidR="00C10BA1" w:rsidRPr="00C10BA1" w:rsidRDefault="00C10BA1" w:rsidP="00C10BA1">
      <w:pPr>
        <w:shd w:val="clear" w:color="auto" w:fill="FFFFFF"/>
        <w:spacing w:line="276" w:lineRule="auto"/>
        <w:jc w:val="center"/>
        <w:rPr>
          <w:rFonts w:eastAsia="Times New Roman"/>
          <w:b/>
          <w:iCs/>
          <w:sz w:val="26"/>
          <w:szCs w:val="26"/>
        </w:rPr>
      </w:pPr>
    </w:p>
    <w:p w14:paraId="41DCAE77" w14:textId="77777777" w:rsidR="00C10BA1" w:rsidRPr="00C10BA1" w:rsidRDefault="00C10BA1" w:rsidP="00C10BA1">
      <w:pPr>
        <w:shd w:val="clear" w:color="auto" w:fill="FFFFFF"/>
        <w:spacing w:line="276" w:lineRule="auto"/>
        <w:jc w:val="center"/>
        <w:rPr>
          <w:rFonts w:eastAsia="Times New Roman"/>
          <w:b/>
          <w:iCs/>
          <w:sz w:val="26"/>
          <w:szCs w:val="26"/>
        </w:rPr>
      </w:pPr>
    </w:p>
    <w:p w14:paraId="4A1DD6AF" w14:textId="77777777" w:rsidR="00C10BA1" w:rsidRPr="00C10BA1" w:rsidRDefault="00C10BA1" w:rsidP="00C10BA1">
      <w:pPr>
        <w:shd w:val="clear" w:color="auto" w:fill="FFFFFF"/>
        <w:spacing w:line="276" w:lineRule="auto"/>
        <w:jc w:val="center"/>
        <w:rPr>
          <w:rFonts w:eastAsia="Times New Roman"/>
          <w:b/>
          <w:iCs/>
          <w:sz w:val="26"/>
          <w:szCs w:val="26"/>
        </w:rPr>
      </w:pPr>
    </w:p>
    <w:p w14:paraId="75C1CE0A" w14:textId="77777777" w:rsidR="00C10BA1" w:rsidRPr="00C10BA1" w:rsidRDefault="00C10BA1" w:rsidP="00C10BA1">
      <w:pPr>
        <w:shd w:val="clear" w:color="auto" w:fill="FFFFFF"/>
        <w:spacing w:line="276" w:lineRule="auto"/>
        <w:jc w:val="center"/>
        <w:rPr>
          <w:rFonts w:eastAsia="Times New Roman"/>
          <w:b/>
          <w:iCs/>
          <w:sz w:val="26"/>
          <w:szCs w:val="26"/>
        </w:rPr>
      </w:pPr>
    </w:p>
    <w:p w14:paraId="728F96DE" w14:textId="5DC93DB5" w:rsidR="00C10BA1" w:rsidRPr="00C10BA1" w:rsidRDefault="00C10BA1" w:rsidP="00D160F2">
      <w:pPr>
        <w:shd w:val="clear" w:color="auto" w:fill="FFFFFF"/>
        <w:spacing w:line="276" w:lineRule="auto"/>
        <w:rPr>
          <w:rFonts w:eastAsia="Times New Roman"/>
          <w:b/>
          <w:iCs/>
          <w:sz w:val="26"/>
          <w:szCs w:val="26"/>
        </w:rPr>
      </w:pPr>
    </w:p>
    <w:p w14:paraId="099BB179" w14:textId="77777777" w:rsidR="00C10BA1" w:rsidRPr="00C10BA1" w:rsidRDefault="00C10BA1" w:rsidP="00C10BA1">
      <w:pPr>
        <w:shd w:val="clear" w:color="auto" w:fill="FFFFFF"/>
        <w:spacing w:line="276" w:lineRule="auto"/>
        <w:jc w:val="center"/>
        <w:rPr>
          <w:rFonts w:eastAsia="Times New Roman"/>
          <w:b/>
          <w:iCs/>
          <w:sz w:val="26"/>
          <w:szCs w:val="26"/>
        </w:rPr>
      </w:pPr>
    </w:p>
    <w:p w14:paraId="34F414F2" w14:textId="0485F4FA" w:rsidR="00C10BA1" w:rsidRPr="00D160F2" w:rsidRDefault="00804ED2" w:rsidP="00C10BA1">
      <w:pPr>
        <w:shd w:val="clear" w:color="auto" w:fill="FFFFFF"/>
        <w:spacing w:line="276" w:lineRule="auto"/>
        <w:jc w:val="center"/>
        <w:rPr>
          <w:rFonts w:eastAsia="Times New Roman"/>
          <w:iCs/>
          <w:sz w:val="28"/>
          <w:szCs w:val="28"/>
        </w:rPr>
      </w:pPr>
      <w:r>
        <w:rPr>
          <w:rFonts w:eastAsia="Times New Roman"/>
          <w:bCs/>
          <w:iCs/>
          <w:sz w:val="28"/>
          <w:szCs w:val="28"/>
        </w:rPr>
        <w:t>Иркутск 2023</w:t>
      </w:r>
    </w:p>
    <w:p w14:paraId="12D46547" w14:textId="77777777" w:rsidR="00C10BA1" w:rsidRPr="00C10BA1" w:rsidRDefault="00C10BA1" w:rsidP="00C10BA1">
      <w:pPr>
        <w:shd w:val="clear" w:color="auto" w:fill="FFFFFF"/>
        <w:spacing w:line="276" w:lineRule="auto"/>
        <w:jc w:val="center"/>
        <w:rPr>
          <w:rFonts w:eastAsia="Times New Roman"/>
          <w:b/>
          <w:iCs/>
          <w:sz w:val="26"/>
          <w:szCs w:val="26"/>
        </w:rPr>
        <w:sectPr w:rsidR="00C10BA1" w:rsidRPr="00C10BA1">
          <w:type w:val="continuous"/>
          <w:pgSz w:w="11920" w:h="16845"/>
          <w:pgMar w:top="1140" w:right="1440" w:bottom="647" w:left="1440" w:header="0" w:footer="0" w:gutter="0"/>
          <w:cols w:space="720" w:equalWidth="0">
            <w:col w:w="9030"/>
          </w:cols>
        </w:sectPr>
      </w:pPr>
    </w:p>
    <w:tbl>
      <w:tblPr>
        <w:tblW w:w="0" w:type="auto"/>
        <w:jc w:val="center"/>
        <w:tblLook w:val="01E0" w:firstRow="1" w:lastRow="1" w:firstColumn="1" w:lastColumn="1" w:noHBand="0" w:noVBand="0"/>
      </w:tblPr>
      <w:tblGrid>
        <w:gridCol w:w="4734"/>
        <w:gridCol w:w="4837"/>
      </w:tblGrid>
      <w:tr w:rsidR="00C10BA1" w:rsidRPr="00D160F2" w14:paraId="73D2D531" w14:textId="77777777" w:rsidTr="005B2A79">
        <w:trPr>
          <w:trHeight w:val="2222"/>
          <w:jc w:val="center"/>
        </w:trPr>
        <w:tc>
          <w:tcPr>
            <w:tcW w:w="4734" w:type="dxa"/>
          </w:tcPr>
          <w:p w14:paraId="793E14B4" w14:textId="77777777" w:rsidR="00C10BA1" w:rsidRPr="00D160F2" w:rsidRDefault="00C10BA1" w:rsidP="001832FF">
            <w:pPr>
              <w:shd w:val="clear" w:color="auto" w:fill="FFFFFF"/>
              <w:spacing w:line="276" w:lineRule="auto"/>
              <w:rPr>
                <w:rFonts w:eastAsia="Times New Roman"/>
                <w:iCs/>
                <w:sz w:val="24"/>
                <w:szCs w:val="24"/>
              </w:rPr>
            </w:pPr>
            <w:r w:rsidRPr="00D160F2">
              <w:rPr>
                <w:rFonts w:eastAsia="Times New Roman"/>
                <w:iCs/>
                <w:sz w:val="24"/>
                <w:szCs w:val="24"/>
              </w:rPr>
              <w:lastRenderedPageBreak/>
              <w:br w:type="page"/>
              <w:t>РАССМОТРЕНА</w:t>
            </w:r>
          </w:p>
          <w:p w14:paraId="5DAD3B45" w14:textId="77777777" w:rsidR="00C10BA1" w:rsidRPr="00D160F2" w:rsidRDefault="00C10BA1" w:rsidP="001832FF">
            <w:pPr>
              <w:shd w:val="clear" w:color="auto" w:fill="FFFFFF"/>
              <w:spacing w:line="276" w:lineRule="auto"/>
              <w:rPr>
                <w:rFonts w:eastAsia="Times New Roman"/>
                <w:iCs/>
                <w:sz w:val="24"/>
                <w:szCs w:val="24"/>
              </w:rPr>
            </w:pPr>
            <w:r w:rsidRPr="00D160F2">
              <w:rPr>
                <w:rFonts w:eastAsia="Times New Roman"/>
                <w:iCs/>
                <w:sz w:val="24"/>
                <w:szCs w:val="24"/>
              </w:rPr>
              <w:t>на заседании ЦМК Фармация</w:t>
            </w:r>
          </w:p>
          <w:p w14:paraId="59C7A5E6" w14:textId="46AD8C78" w:rsidR="00C10BA1" w:rsidRPr="00D160F2" w:rsidRDefault="001832FF" w:rsidP="001832FF">
            <w:pPr>
              <w:shd w:val="clear" w:color="auto" w:fill="FFFFFF"/>
              <w:spacing w:line="276" w:lineRule="auto"/>
              <w:rPr>
                <w:rFonts w:eastAsia="Times New Roman"/>
                <w:iCs/>
                <w:sz w:val="24"/>
                <w:szCs w:val="24"/>
              </w:rPr>
            </w:pPr>
            <w:r>
              <w:rPr>
                <w:rFonts w:eastAsia="Times New Roman"/>
                <w:iCs/>
                <w:sz w:val="24"/>
                <w:szCs w:val="24"/>
              </w:rPr>
              <w:t>«14» июня 2023 г.</w:t>
            </w:r>
          </w:p>
          <w:p w14:paraId="5B344E9B" w14:textId="3DB92E44" w:rsidR="00C10BA1" w:rsidRPr="00D160F2" w:rsidRDefault="00C10BA1" w:rsidP="001832FF">
            <w:pPr>
              <w:shd w:val="clear" w:color="auto" w:fill="FFFFFF"/>
              <w:spacing w:line="276" w:lineRule="auto"/>
              <w:rPr>
                <w:rFonts w:eastAsia="Times New Roman"/>
                <w:iCs/>
                <w:sz w:val="24"/>
                <w:szCs w:val="24"/>
              </w:rPr>
            </w:pPr>
            <w:r w:rsidRPr="00D160F2">
              <w:rPr>
                <w:rFonts w:eastAsia="Times New Roman"/>
                <w:iCs/>
                <w:sz w:val="24"/>
                <w:szCs w:val="24"/>
              </w:rPr>
              <w:t xml:space="preserve">Протокол № </w:t>
            </w:r>
            <w:r w:rsidR="001832FF">
              <w:rPr>
                <w:rFonts w:eastAsia="Times New Roman"/>
                <w:iCs/>
                <w:sz w:val="24"/>
                <w:szCs w:val="24"/>
              </w:rPr>
              <w:t>10</w:t>
            </w:r>
          </w:p>
          <w:p w14:paraId="00B8794A" w14:textId="77777777" w:rsidR="00C10BA1" w:rsidRPr="00D160F2" w:rsidRDefault="00C10BA1" w:rsidP="001832FF">
            <w:pPr>
              <w:shd w:val="clear" w:color="auto" w:fill="FFFFFF"/>
              <w:spacing w:line="276" w:lineRule="auto"/>
              <w:rPr>
                <w:rFonts w:eastAsia="Times New Roman"/>
                <w:iCs/>
                <w:sz w:val="24"/>
                <w:szCs w:val="24"/>
              </w:rPr>
            </w:pPr>
            <w:r w:rsidRPr="00D160F2">
              <w:rPr>
                <w:rFonts w:eastAsia="Times New Roman"/>
                <w:iCs/>
                <w:sz w:val="24"/>
                <w:szCs w:val="24"/>
              </w:rPr>
              <w:t>Председатель _________Н.П. Фролова</w:t>
            </w:r>
          </w:p>
          <w:p w14:paraId="4011AB5A" w14:textId="77777777" w:rsidR="00C10BA1" w:rsidRPr="00D160F2" w:rsidRDefault="00C10BA1" w:rsidP="001832FF">
            <w:pPr>
              <w:shd w:val="clear" w:color="auto" w:fill="FFFFFF"/>
              <w:spacing w:line="276" w:lineRule="auto"/>
              <w:rPr>
                <w:rFonts w:eastAsia="Times New Roman"/>
                <w:bCs/>
                <w:iCs/>
                <w:sz w:val="24"/>
                <w:szCs w:val="24"/>
              </w:rPr>
            </w:pPr>
          </w:p>
          <w:p w14:paraId="00E780A1" w14:textId="77777777" w:rsidR="00C10BA1" w:rsidRPr="00D160F2" w:rsidRDefault="00C10BA1" w:rsidP="001832FF">
            <w:pPr>
              <w:shd w:val="clear" w:color="auto" w:fill="FFFFFF"/>
              <w:spacing w:line="276" w:lineRule="auto"/>
              <w:rPr>
                <w:rFonts w:eastAsia="Times New Roman"/>
                <w:iCs/>
                <w:sz w:val="24"/>
                <w:szCs w:val="24"/>
              </w:rPr>
            </w:pPr>
          </w:p>
        </w:tc>
        <w:tc>
          <w:tcPr>
            <w:tcW w:w="4837" w:type="dxa"/>
          </w:tcPr>
          <w:p w14:paraId="4C3E52C4" w14:textId="77777777" w:rsidR="00C10BA1" w:rsidRPr="00D160F2" w:rsidRDefault="00C10BA1" w:rsidP="001832FF">
            <w:pPr>
              <w:shd w:val="clear" w:color="auto" w:fill="FFFFFF"/>
              <w:spacing w:line="276" w:lineRule="auto"/>
              <w:rPr>
                <w:rFonts w:eastAsia="Times New Roman"/>
                <w:iCs/>
                <w:sz w:val="24"/>
                <w:szCs w:val="24"/>
              </w:rPr>
            </w:pPr>
            <w:r w:rsidRPr="00D160F2">
              <w:rPr>
                <w:rFonts w:eastAsia="Times New Roman"/>
                <w:iCs/>
                <w:sz w:val="24"/>
                <w:szCs w:val="24"/>
              </w:rPr>
              <w:t>УТВЕРЖДАЮ</w:t>
            </w:r>
          </w:p>
          <w:p w14:paraId="0DF9FE7A" w14:textId="77777777" w:rsidR="00C10BA1" w:rsidRPr="00D160F2" w:rsidRDefault="00C10BA1" w:rsidP="001832FF">
            <w:pPr>
              <w:shd w:val="clear" w:color="auto" w:fill="FFFFFF"/>
              <w:spacing w:line="276" w:lineRule="auto"/>
              <w:rPr>
                <w:rFonts w:eastAsia="Times New Roman"/>
                <w:iCs/>
                <w:sz w:val="24"/>
                <w:szCs w:val="24"/>
              </w:rPr>
            </w:pPr>
            <w:r w:rsidRPr="00D160F2">
              <w:rPr>
                <w:rFonts w:eastAsia="Times New Roman"/>
                <w:iCs/>
                <w:sz w:val="24"/>
                <w:szCs w:val="24"/>
              </w:rPr>
              <w:t>Заместитель директора по учебной работе</w:t>
            </w:r>
          </w:p>
          <w:p w14:paraId="4AA44205" w14:textId="77777777" w:rsidR="00C10BA1" w:rsidRPr="00D160F2" w:rsidRDefault="00C10BA1" w:rsidP="001832FF">
            <w:pPr>
              <w:shd w:val="clear" w:color="auto" w:fill="FFFFFF"/>
              <w:spacing w:line="276" w:lineRule="auto"/>
              <w:rPr>
                <w:rFonts w:eastAsia="Times New Roman"/>
                <w:iCs/>
                <w:sz w:val="24"/>
                <w:szCs w:val="24"/>
              </w:rPr>
            </w:pPr>
            <w:r w:rsidRPr="00D160F2">
              <w:rPr>
                <w:rFonts w:eastAsia="Times New Roman"/>
                <w:iCs/>
                <w:sz w:val="24"/>
                <w:szCs w:val="24"/>
              </w:rPr>
              <w:t>___________________ А.А. Николаева</w:t>
            </w:r>
          </w:p>
          <w:p w14:paraId="1A85A065" w14:textId="0576F9DD" w:rsidR="00C10BA1" w:rsidRPr="00D160F2" w:rsidRDefault="001832FF" w:rsidP="001832FF">
            <w:pPr>
              <w:shd w:val="clear" w:color="auto" w:fill="FFFFFF"/>
              <w:spacing w:line="276" w:lineRule="auto"/>
              <w:rPr>
                <w:rFonts w:eastAsia="Times New Roman"/>
                <w:iCs/>
                <w:sz w:val="24"/>
                <w:szCs w:val="24"/>
              </w:rPr>
            </w:pPr>
            <w:r>
              <w:rPr>
                <w:rFonts w:eastAsia="Times New Roman"/>
                <w:iCs/>
                <w:sz w:val="24"/>
                <w:szCs w:val="24"/>
              </w:rPr>
              <w:t>«15» июня 2023 г.</w:t>
            </w:r>
            <w:bookmarkStart w:id="0" w:name="_GoBack"/>
            <w:bookmarkEnd w:id="0"/>
          </w:p>
          <w:p w14:paraId="13670FB9" w14:textId="77777777" w:rsidR="00C10BA1" w:rsidRPr="00D160F2" w:rsidRDefault="00C10BA1" w:rsidP="001832FF">
            <w:pPr>
              <w:shd w:val="clear" w:color="auto" w:fill="FFFFFF"/>
              <w:spacing w:line="276" w:lineRule="auto"/>
              <w:rPr>
                <w:rFonts w:eastAsia="Times New Roman"/>
                <w:iCs/>
                <w:sz w:val="24"/>
                <w:szCs w:val="24"/>
              </w:rPr>
            </w:pPr>
          </w:p>
        </w:tc>
      </w:tr>
    </w:tbl>
    <w:p w14:paraId="7A49A059" w14:textId="77777777" w:rsidR="00C10BA1" w:rsidRPr="00C10BA1" w:rsidRDefault="00C10BA1" w:rsidP="00C10BA1">
      <w:pPr>
        <w:shd w:val="clear" w:color="auto" w:fill="FFFFFF"/>
        <w:spacing w:line="276" w:lineRule="auto"/>
        <w:jc w:val="center"/>
        <w:rPr>
          <w:rFonts w:eastAsia="Times New Roman"/>
          <w:b/>
          <w:iCs/>
          <w:sz w:val="26"/>
          <w:szCs w:val="26"/>
        </w:rPr>
      </w:pPr>
    </w:p>
    <w:p w14:paraId="759977BB" w14:textId="77777777" w:rsidR="00C10BA1" w:rsidRPr="00C10BA1" w:rsidRDefault="00C10BA1" w:rsidP="00C10BA1">
      <w:pPr>
        <w:shd w:val="clear" w:color="auto" w:fill="FFFFFF"/>
        <w:spacing w:line="276" w:lineRule="auto"/>
        <w:jc w:val="center"/>
        <w:rPr>
          <w:rFonts w:eastAsia="Times New Roman"/>
          <w:b/>
          <w:iCs/>
          <w:sz w:val="26"/>
          <w:szCs w:val="26"/>
        </w:rPr>
      </w:pPr>
    </w:p>
    <w:p w14:paraId="1B933573" w14:textId="77777777" w:rsidR="00C10BA1" w:rsidRPr="00C10BA1" w:rsidRDefault="00C10BA1" w:rsidP="00C10BA1">
      <w:pPr>
        <w:shd w:val="clear" w:color="auto" w:fill="FFFFFF"/>
        <w:spacing w:line="276" w:lineRule="auto"/>
        <w:jc w:val="center"/>
        <w:rPr>
          <w:rFonts w:eastAsia="Times New Roman"/>
          <w:b/>
          <w:iCs/>
          <w:sz w:val="26"/>
          <w:szCs w:val="26"/>
        </w:rPr>
      </w:pPr>
    </w:p>
    <w:p w14:paraId="797641A2" w14:textId="77777777" w:rsidR="00C10BA1" w:rsidRPr="00C10BA1" w:rsidRDefault="00C10BA1" w:rsidP="00C10BA1">
      <w:pPr>
        <w:shd w:val="clear" w:color="auto" w:fill="FFFFFF"/>
        <w:spacing w:line="276" w:lineRule="auto"/>
        <w:jc w:val="center"/>
        <w:rPr>
          <w:rFonts w:eastAsia="Times New Roman"/>
          <w:b/>
          <w:iCs/>
          <w:sz w:val="26"/>
          <w:szCs w:val="26"/>
        </w:rPr>
      </w:pPr>
    </w:p>
    <w:p w14:paraId="48C0E148" w14:textId="77777777" w:rsidR="00C10BA1" w:rsidRPr="00C10BA1" w:rsidRDefault="00C10BA1" w:rsidP="00C10BA1">
      <w:pPr>
        <w:shd w:val="clear" w:color="auto" w:fill="FFFFFF"/>
        <w:spacing w:line="276" w:lineRule="auto"/>
        <w:jc w:val="center"/>
        <w:rPr>
          <w:rFonts w:eastAsia="Times New Roman"/>
          <w:b/>
          <w:iCs/>
          <w:sz w:val="26"/>
          <w:szCs w:val="26"/>
        </w:rPr>
      </w:pPr>
    </w:p>
    <w:p w14:paraId="2A8F63B2" w14:textId="77777777" w:rsidR="00C10BA1" w:rsidRPr="00C10BA1" w:rsidRDefault="00C10BA1" w:rsidP="00C10BA1">
      <w:pPr>
        <w:shd w:val="clear" w:color="auto" w:fill="FFFFFF"/>
        <w:spacing w:line="276" w:lineRule="auto"/>
        <w:jc w:val="center"/>
        <w:rPr>
          <w:rFonts w:eastAsia="Times New Roman"/>
          <w:b/>
          <w:iCs/>
          <w:sz w:val="26"/>
          <w:szCs w:val="26"/>
        </w:rPr>
      </w:pPr>
    </w:p>
    <w:p w14:paraId="59F063A7" w14:textId="77777777" w:rsidR="00C10BA1" w:rsidRPr="00C10BA1" w:rsidRDefault="00C10BA1" w:rsidP="00C10BA1">
      <w:pPr>
        <w:shd w:val="clear" w:color="auto" w:fill="FFFFFF"/>
        <w:spacing w:line="276" w:lineRule="auto"/>
        <w:jc w:val="center"/>
        <w:rPr>
          <w:rFonts w:eastAsia="Times New Roman"/>
          <w:b/>
          <w:iCs/>
          <w:sz w:val="26"/>
          <w:szCs w:val="26"/>
        </w:rPr>
      </w:pPr>
    </w:p>
    <w:p w14:paraId="762BDC26" w14:textId="77777777" w:rsidR="00C10BA1" w:rsidRPr="00C10BA1" w:rsidRDefault="00C10BA1" w:rsidP="00C10BA1">
      <w:pPr>
        <w:shd w:val="clear" w:color="auto" w:fill="FFFFFF"/>
        <w:spacing w:line="276" w:lineRule="auto"/>
        <w:jc w:val="center"/>
        <w:rPr>
          <w:rFonts w:eastAsia="Times New Roman"/>
          <w:b/>
          <w:iCs/>
          <w:sz w:val="26"/>
          <w:szCs w:val="26"/>
        </w:rPr>
      </w:pPr>
    </w:p>
    <w:p w14:paraId="0BA99FE2" w14:textId="77777777" w:rsidR="00C10BA1" w:rsidRPr="00D160F2" w:rsidRDefault="00C10BA1" w:rsidP="00D160F2">
      <w:pPr>
        <w:shd w:val="clear" w:color="auto" w:fill="FFFFFF"/>
        <w:spacing w:line="276" w:lineRule="auto"/>
        <w:rPr>
          <w:rFonts w:eastAsia="Times New Roman"/>
          <w:iCs/>
          <w:sz w:val="24"/>
          <w:szCs w:val="24"/>
        </w:rPr>
      </w:pPr>
      <w:r w:rsidRPr="00D160F2">
        <w:rPr>
          <w:rFonts w:eastAsia="Times New Roman"/>
          <w:iCs/>
          <w:sz w:val="24"/>
          <w:szCs w:val="24"/>
        </w:rPr>
        <w:t>Организация-разработчик: Областное государственное бюджетное профессиональное образовательное учреждение «Иркутский базовый медицинский колледж»</w:t>
      </w:r>
    </w:p>
    <w:p w14:paraId="0567612B" w14:textId="77777777" w:rsidR="00C10BA1" w:rsidRPr="00D160F2" w:rsidRDefault="00C10BA1" w:rsidP="00C10BA1">
      <w:pPr>
        <w:shd w:val="clear" w:color="auto" w:fill="FFFFFF"/>
        <w:spacing w:line="276" w:lineRule="auto"/>
        <w:jc w:val="center"/>
        <w:rPr>
          <w:rFonts w:eastAsia="Times New Roman"/>
          <w:iCs/>
          <w:sz w:val="26"/>
          <w:szCs w:val="26"/>
        </w:rPr>
      </w:pPr>
    </w:p>
    <w:p w14:paraId="6A076DB5" w14:textId="77777777" w:rsidR="00C10BA1" w:rsidRPr="00D160F2" w:rsidRDefault="00C10BA1" w:rsidP="00C10BA1">
      <w:pPr>
        <w:shd w:val="clear" w:color="auto" w:fill="FFFFFF"/>
        <w:spacing w:line="276" w:lineRule="auto"/>
        <w:jc w:val="center"/>
        <w:rPr>
          <w:rFonts w:eastAsia="Times New Roman"/>
          <w:iCs/>
          <w:sz w:val="26"/>
          <w:szCs w:val="26"/>
        </w:rPr>
      </w:pPr>
    </w:p>
    <w:p w14:paraId="3A08B6B6" w14:textId="77777777" w:rsidR="00C10BA1" w:rsidRPr="00D160F2" w:rsidRDefault="00C10BA1" w:rsidP="00C10BA1">
      <w:pPr>
        <w:shd w:val="clear" w:color="auto" w:fill="FFFFFF"/>
        <w:spacing w:line="276" w:lineRule="auto"/>
        <w:jc w:val="center"/>
        <w:rPr>
          <w:rFonts w:eastAsia="Times New Roman"/>
          <w:iCs/>
          <w:sz w:val="26"/>
          <w:szCs w:val="26"/>
        </w:rPr>
      </w:pPr>
    </w:p>
    <w:p w14:paraId="7B56248D" w14:textId="77777777" w:rsidR="00C10BA1" w:rsidRPr="00D160F2" w:rsidRDefault="00C10BA1" w:rsidP="00D160F2">
      <w:pPr>
        <w:shd w:val="clear" w:color="auto" w:fill="FFFFFF"/>
        <w:spacing w:line="276" w:lineRule="auto"/>
        <w:rPr>
          <w:rFonts w:eastAsia="Times New Roman"/>
          <w:iCs/>
          <w:sz w:val="24"/>
          <w:szCs w:val="24"/>
        </w:rPr>
      </w:pPr>
      <w:r w:rsidRPr="00D160F2">
        <w:rPr>
          <w:rFonts w:eastAsia="Times New Roman"/>
          <w:iCs/>
          <w:sz w:val="24"/>
          <w:szCs w:val="24"/>
        </w:rPr>
        <w:t>Разработчик: С.П. Иванова, преподаватель    ОГБПОУ ИБМК</w:t>
      </w:r>
    </w:p>
    <w:p w14:paraId="32C53D85" w14:textId="77777777" w:rsidR="00C10BA1" w:rsidRPr="00D160F2" w:rsidRDefault="00C10BA1" w:rsidP="00C10BA1">
      <w:pPr>
        <w:shd w:val="clear" w:color="auto" w:fill="FFFFFF"/>
        <w:spacing w:line="276" w:lineRule="auto"/>
        <w:jc w:val="center"/>
        <w:rPr>
          <w:rFonts w:eastAsia="Times New Roman"/>
          <w:iCs/>
          <w:sz w:val="26"/>
          <w:szCs w:val="26"/>
        </w:rPr>
      </w:pPr>
    </w:p>
    <w:p w14:paraId="53D5DA60" w14:textId="77777777" w:rsidR="00C10BA1" w:rsidRPr="00D160F2" w:rsidRDefault="00C10BA1" w:rsidP="00C10BA1">
      <w:pPr>
        <w:shd w:val="clear" w:color="auto" w:fill="FFFFFF"/>
        <w:spacing w:line="276" w:lineRule="auto"/>
        <w:jc w:val="center"/>
        <w:rPr>
          <w:rFonts w:eastAsia="Times New Roman"/>
          <w:iCs/>
          <w:sz w:val="26"/>
          <w:szCs w:val="26"/>
        </w:rPr>
      </w:pPr>
    </w:p>
    <w:p w14:paraId="4E278485" w14:textId="77777777" w:rsidR="00C10BA1" w:rsidRPr="00D160F2" w:rsidRDefault="00C10BA1" w:rsidP="00C10BA1">
      <w:pPr>
        <w:shd w:val="clear" w:color="auto" w:fill="FFFFFF"/>
        <w:spacing w:line="276" w:lineRule="auto"/>
        <w:jc w:val="center"/>
        <w:rPr>
          <w:rFonts w:eastAsia="Times New Roman"/>
          <w:iCs/>
          <w:sz w:val="26"/>
          <w:szCs w:val="26"/>
        </w:rPr>
      </w:pPr>
    </w:p>
    <w:p w14:paraId="5D13AE84" w14:textId="77777777" w:rsidR="00C10BA1" w:rsidRPr="00C10BA1" w:rsidRDefault="00C10BA1" w:rsidP="00C10BA1">
      <w:pPr>
        <w:shd w:val="clear" w:color="auto" w:fill="FFFFFF"/>
        <w:spacing w:line="276" w:lineRule="auto"/>
        <w:jc w:val="center"/>
        <w:rPr>
          <w:rFonts w:eastAsia="Times New Roman"/>
          <w:b/>
          <w:iCs/>
          <w:sz w:val="26"/>
          <w:szCs w:val="26"/>
        </w:rPr>
      </w:pPr>
    </w:p>
    <w:p w14:paraId="571AF3BD" w14:textId="56BFD121" w:rsidR="00C10BA1" w:rsidRPr="00D160F2" w:rsidRDefault="00C10BA1" w:rsidP="00D160F2">
      <w:pPr>
        <w:shd w:val="clear" w:color="auto" w:fill="FFFFFF"/>
        <w:spacing w:line="276" w:lineRule="auto"/>
        <w:rPr>
          <w:rFonts w:eastAsia="Times New Roman"/>
          <w:bCs/>
          <w:iCs/>
          <w:sz w:val="26"/>
          <w:szCs w:val="26"/>
        </w:rPr>
      </w:pPr>
      <w:r w:rsidRPr="00D160F2">
        <w:rPr>
          <w:rFonts w:eastAsia="Times New Roman"/>
          <w:bCs/>
          <w:iCs/>
          <w:sz w:val="24"/>
          <w:szCs w:val="24"/>
        </w:rPr>
        <w:t>Рецензенты:</w:t>
      </w:r>
      <w:r w:rsidR="00D160F2">
        <w:rPr>
          <w:rFonts w:eastAsia="Times New Roman"/>
          <w:bCs/>
          <w:iCs/>
          <w:sz w:val="24"/>
          <w:szCs w:val="24"/>
        </w:rPr>
        <w:t xml:space="preserve"> </w:t>
      </w:r>
      <w:r w:rsidRPr="00D160F2">
        <w:rPr>
          <w:rFonts w:eastAsia="Times New Roman"/>
          <w:bCs/>
          <w:iCs/>
          <w:sz w:val="26"/>
          <w:szCs w:val="26"/>
        </w:rPr>
        <w:t>___________________________________</w:t>
      </w:r>
      <w:r w:rsidR="00D160F2">
        <w:rPr>
          <w:rFonts w:eastAsia="Times New Roman"/>
          <w:bCs/>
          <w:iCs/>
          <w:sz w:val="26"/>
          <w:szCs w:val="26"/>
        </w:rPr>
        <w:t>____________________________</w:t>
      </w:r>
    </w:p>
    <w:p w14:paraId="4005882E" w14:textId="77777777" w:rsidR="00C10BA1" w:rsidRPr="00D160F2" w:rsidRDefault="00C10BA1" w:rsidP="00D160F2">
      <w:pPr>
        <w:shd w:val="clear" w:color="auto" w:fill="FFFFFF"/>
        <w:spacing w:line="276" w:lineRule="auto"/>
        <w:rPr>
          <w:rFonts w:eastAsia="Times New Roman"/>
          <w:bCs/>
          <w:iCs/>
          <w:sz w:val="26"/>
          <w:szCs w:val="26"/>
        </w:rPr>
      </w:pPr>
      <w:r w:rsidRPr="00D160F2">
        <w:rPr>
          <w:rFonts w:eastAsia="Times New Roman"/>
          <w:bCs/>
          <w:iCs/>
          <w:sz w:val="26"/>
          <w:szCs w:val="26"/>
        </w:rPr>
        <w:t xml:space="preserve">                                                      </w:t>
      </w:r>
      <w:r w:rsidRPr="00D160F2">
        <w:rPr>
          <w:rFonts w:eastAsia="Times New Roman"/>
          <w:iCs/>
          <w:sz w:val="26"/>
          <w:szCs w:val="26"/>
          <w:vertAlign w:val="superscript"/>
        </w:rPr>
        <w:t>должность, учреждение, Ф.И.О</w:t>
      </w:r>
    </w:p>
    <w:p w14:paraId="2F46237B" w14:textId="77777777" w:rsidR="00C10BA1" w:rsidRPr="00D160F2" w:rsidRDefault="00C10BA1" w:rsidP="00C10BA1">
      <w:pPr>
        <w:shd w:val="clear" w:color="auto" w:fill="FFFFFF"/>
        <w:spacing w:line="276" w:lineRule="auto"/>
        <w:jc w:val="center"/>
        <w:rPr>
          <w:rFonts w:eastAsia="Times New Roman"/>
          <w:iCs/>
          <w:sz w:val="26"/>
          <w:szCs w:val="26"/>
        </w:rPr>
      </w:pPr>
    </w:p>
    <w:p w14:paraId="30CBE633" w14:textId="77777777" w:rsidR="00C10BA1" w:rsidRPr="00D160F2" w:rsidRDefault="00C10BA1" w:rsidP="00C10BA1">
      <w:pPr>
        <w:shd w:val="clear" w:color="auto" w:fill="FFFFFF"/>
        <w:spacing w:line="276" w:lineRule="auto"/>
        <w:jc w:val="center"/>
        <w:rPr>
          <w:rFonts w:eastAsia="Times New Roman"/>
          <w:iCs/>
          <w:sz w:val="26"/>
          <w:szCs w:val="26"/>
        </w:rPr>
      </w:pPr>
    </w:p>
    <w:p w14:paraId="194AF511" w14:textId="77777777" w:rsidR="00C10BA1" w:rsidRPr="00C10BA1" w:rsidRDefault="00C10BA1" w:rsidP="00C10BA1">
      <w:pPr>
        <w:shd w:val="clear" w:color="auto" w:fill="FFFFFF"/>
        <w:spacing w:line="276" w:lineRule="auto"/>
        <w:jc w:val="center"/>
        <w:rPr>
          <w:rFonts w:eastAsia="Times New Roman"/>
          <w:b/>
          <w:iCs/>
          <w:sz w:val="26"/>
          <w:szCs w:val="26"/>
        </w:rPr>
      </w:pPr>
    </w:p>
    <w:p w14:paraId="6BA84C0A" w14:textId="77777777" w:rsidR="00C10BA1" w:rsidRPr="00C10BA1" w:rsidRDefault="00C10BA1" w:rsidP="00C10BA1">
      <w:pPr>
        <w:shd w:val="clear" w:color="auto" w:fill="FFFFFF"/>
        <w:spacing w:line="276" w:lineRule="auto"/>
        <w:jc w:val="center"/>
        <w:rPr>
          <w:rFonts w:eastAsia="Times New Roman"/>
          <w:b/>
          <w:iCs/>
          <w:sz w:val="26"/>
          <w:szCs w:val="26"/>
        </w:rPr>
      </w:pPr>
    </w:p>
    <w:p w14:paraId="327A04AF" w14:textId="77777777" w:rsidR="00C10BA1" w:rsidRPr="00C10BA1" w:rsidRDefault="00C10BA1" w:rsidP="00C10BA1">
      <w:pPr>
        <w:shd w:val="clear" w:color="auto" w:fill="FFFFFF"/>
        <w:spacing w:line="276" w:lineRule="auto"/>
        <w:jc w:val="center"/>
        <w:rPr>
          <w:rFonts w:eastAsia="Times New Roman"/>
          <w:b/>
          <w:iCs/>
          <w:sz w:val="26"/>
          <w:szCs w:val="26"/>
        </w:rPr>
      </w:pPr>
    </w:p>
    <w:p w14:paraId="0E127A87" w14:textId="77777777" w:rsidR="00C10BA1" w:rsidRPr="00C10BA1" w:rsidRDefault="00C10BA1" w:rsidP="00C10BA1">
      <w:pPr>
        <w:shd w:val="clear" w:color="auto" w:fill="FFFFFF"/>
        <w:spacing w:line="276" w:lineRule="auto"/>
        <w:jc w:val="center"/>
        <w:rPr>
          <w:rFonts w:eastAsia="Times New Roman"/>
          <w:b/>
          <w:iCs/>
          <w:sz w:val="26"/>
          <w:szCs w:val="26"/>
        </w:rPr>
      </w:pPr>
    </w:p>
    <w:p w14:paraId="75F3556C" w14:textId="77777777" w:rsidR="00C10BA1" w:rsidRPr="00C10BA1" w:rsidRDefault="00C10BA1" w:rsidP="00C10BA1">
      <w:pPr>
        <w:shd w:val="clear" w:color="auto" w:fill="FFFFFF"/>
        <w:spacing w:line="276" w:lineRule="auto"/>
        <w:jc w:val="center"/>
        <w:rPr>
          <w:rFonts w:eastAsia="Times New Roman"/>
          <w:b/>
          <w:iCs/>
          <w:sz w:val="26"/>
          <w:szCs w:val="26"/>
        </w:rPr>
      </w:pPr>
    </w:p>
    <w:p w14:paraId="1320FBE9" w14:textId="77777777" w:rsidR="00C10BA1" w:rsidRPr="00C10BA1" w:rsidRDefault="00C10BA1" w:rsidP="00C10BA1">
      <w:pPr>
        <w:shd w:val="clear" w:color="auto" w:fill="FFFFFF"/>
        <w:spacing w:line="276" w:lineRule="auto"/>
        <w:jc w:val="center"/>
        <w:rPr>
          <w:rFonts w:eastAsia="Times New Roman"/>
          <w:b/>
          <w:iCs/>
          <w:sz w:val="26"/>
          <w:szCs w:val="26"/>
        </w:rPr>
      </w:pPr>
    </w:p>
    <w:p w14:paraId="736CCDDE" w14:textId="77777777" w:rsidR="00C10BA1" w:rsidRPr="00C10BA1" w:rsidRDefault="00C10BA1" w:rsidP="00C10BA1">
      <w:pPr>
        <w:shd w:val="clear" w:color="auto" w:fill="FFFFFF"/>
        <w:spacing w:line="276" w:lineRule="auto"/>
        <w:jc w:val="center"/>
        <w:rPr>
          <w:rFonts w:eastAsia="Times New Roman"/>
          <w:b/>
          <w:iCs/>
          <w:sz w:val="26"/>
          <w:szCs w:val="26"/>
        </w:rPr>
      </w:pPr>
    </w:p>
    <w:p w14:paraId="3022AEA4" w14:textId="77777777" w:rsidR="00C10BA1" w:rsidRPr="00C10BA1" w:rsidRDefault="00C10BA1" w:rsidP="00C10BA1">
      <w:pPr>
        <w:shd w:val="clear" w:color="auto" w:fill="FFFFFF"/>
        <w:spacing w:line="276" w:lineRule="auto"/>
        <w:jc w:val="center"/>
        <w:rPr>
          <w:rFonts w:eastAsia="Times New Roman"/>
          <w:b/>
          <w:iCs/>
          <w:sz w:val="26"/>
          <w:szCs w:val="26"/>
        </w:rPr>
      </w:pPr>
    </w:p>
    <w:p w14:paraId="3D92A01F" w14:textId="77777777" w:rsidR="00C10BA1" w:rsidRPr="00C10BA1" w:rsidRDefault="00C10BA1" w:rsidP="00C10BA1">
      <w:pPr>
        <w:shd w:val="clear" w:color="auto" w:fill="FFFFFF"/>
        <w:spacing w:line="276" w:lineRule="auto"/>
        <w:jc w:val="center"/>
        <w:rPr>
          <w:rFonts w:eastAsia="Times New Roman"/>
          <w:b/>
          <w:iCs/>
          <w:sz w:val="26"/>
          <w:szCs w:val="26"/>
        </w:rPr>
      </w:pPr>
    </w:p>
    <w:p w14:paraId="3D15973C" w14:textId="77777777" w:rsidR="00C10BA1" w:rsidRPr="00C10BA1" w:rsidRDefault="00C10BA1" w:rsidP="00C10BA1">
      <w:pPr>
        <w:shd w:val="clear" w:color="auto" w:fill="FFFFFF"/>
        <w:spacing w:line="276" w:lineRule="auto"/>
        <w:jc w:val="center"/>
        <w:rPr>
          <w:rFonts w:eastAsia="Times New Roman"/>
          <w:b/>
          <w:iCs/>
          <w:sz w:val="26"/>
          <w:szCs w:val="26"/>
        </w:rPr>
      </w:pPr>
    </w:p>
    <w:p w14:paraId="0057A7B3" w14:textId="77777777" w:rsidR="00C10BA1" w:rsidRPr="00C10BA1" w:rsidRDefault="00C10BA1" w:rsidP="00C10BA1">
      <w:pPr>
        <w:shd w:val="clear" w:color="auto" w:fill="FFFFFF"/>
        <w:spacing w:line="276" w:lineRule="auto"/>
        <w:jc w:val="center"/>
        <w:rPr>
          <w:rFonts w:eastAsia="Times New Roman"/>
          <w:b/>
          <w:iCs/>
          <w:sz w:val="26"/>
          <w:szCs w:val="26"/>
        </w:rPr>
      </w:pPr>
    </w:p>
    <w:p w14:paraId="3DC93BC5" w14:textId="77777777" w:rsidR="00C10BA1" w:rsidRPr="00C10BA1" w:rsidRDefault="00C10BA1" w:rsidP="00C10BA1">
      <w:pPr>
        <w:shd w:val="clear" w:color="auto" w:fill="FFFFFF"/>
        <w:spacing w:line="276" w:lineRule="auto"/>
        <w:jc w:val="center"/>
        <w:rPr>
          <w:rFonts w:eastAsia="Times New Roman"/>
          <w:b/>
          <w:iCs/>
          <w:sz w:val="26"/>
          <w:szCs w:val="26"/>
        </w:rPr>
      </w:pPr>
    </w:p>
    <w:p w14:paraId="5F674743" w14:textId="18FB1DE7" w:rsidR="00C10BA1" w:rsidRDefault="00C10BA1">
      <w:pPr>
        <w:widowControl/>
        <w:autoSpaceDE/>
        <w:autoSpaceDN/>
        <w:adjustRightInd/>
        <w:spacing w:after="160" w:line="259" w:lineRule="auto"/>
        <w:rPr>
          <w:rFonts w:eastAsia="Times New Roman"/>
          <w:b/>
          <w:iCs/>
          <w:sz w:val="26"/>
          <w:szCs w:val="26"/>
        </w:rPr>
      </w:pPr>
      <w:r>
        <w:rPr>
          <w:rFonts w:eastAsia="Times New Roman"/>
          <w:b/>
          <w:iCs/>
          <w:sz w:val="26"/>
          <w:szCs w:val="26"/>
        </w:rPr>
        <w:br w:type="page"/>
      </w:r>
    </w:p>
    <w:p w14:paraId="77D163D6" w14:textId="302A3CB2" w:rsidR="00F46E30" w:rsidRPr="00013556" w:rsidRDefault="00F46E30" w:rsidP="006E2B89">
      <w:pPr>
        <w:shd w:val="clear" w:color="auto" w:fill="FFFFFF"/>
        <w:spacing w:line="276" w:lineRule="auto"/>
        <w:jc w:val="center"/>
        <w:rPr>
          <w:rFonts w:eastAsia="Times New Roman"/>
          <w:b/>
          <w:iCs/>
          <w:sz w:val="26"/>
          <w:szCs w:val="26"/>
        </w:rPr>
      </w:pPr>
      <w:r w:rsidRPr="00013556">
        <w:rPr>
          <w:rFonts w:eastAsia="Times New Roman"/>
          <w:b/>
          <w:iCs/>
          <w:sz w:val="26"/>
          <w:szCs w:val="26"/>
        </w:rPr>
        <w:lastRenderedPageBreak/>
        <w:t>СОДЕРЖАНИЕ</w:t>
      </w:r>
    </w:p>
    <w:p w14:paraId="36F00DF7" w14:textId="77777777" w:rsidR="00F46E30" w:rsidRDefault="00F46E30" w:rsidP="00F46E30">
      <w:pPr>
        <w:shd w:val="clear" w:color="auto" w:fill="FFFFFF"/>
        <w:spacing w:line="276" w:lineRule="auto"/>
        <w:jc w:val="center"/>
        <w:rPr>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283"/>
        <w:gridCol w:w="497"/>
      </w:tblGrid>
      <w:tr w:rsidR="00013556" w:rsidRPr="00013556" w14:paraId="17D5F879" w14:textId="77777777" w:rsidTr="00013556">
        <w:tc>
          <w:tcPr>
            <w:tcW w:w="756" w:type="dxa"/>
          </w:tcPr>
          <w:p w14:paraId="32549512" w14:textId="77777777" w:rsidR="00013556" w:rsidRPr="00013556" w:rsidRDefault="00013556" w:rsidP="00F46E30">
            <w:pPr>
              <w:spacing w:line="276" w:lineRule="auto"/>
              <w:jc w:val="center"/>
              <w:rPr>
                <w:sz w:val="28"/>
                <w:szCs w:val="28"/>
              </w:rPr>
            </w:pPr>
            <w:r w:rsidRPr="00013556">
              <w:rPr>
                <w:sz w:val="28"/>
                <w:szCs w:val="28"/>
              </w:rPr>
              <w:t>1.</w:t>
            </w:r>
          </w:p>
        </w:tc>
        <w:tc>
          <w:tcPr>
            <w:tcW w:w="8283" w:type="dxa"/>
          </w:tcPr>
          <w:p w14:paraId="71E7B34B" w14:textId="77777777" w:rsidR="00013556" w:rsidRPr="00013556" w:rsidRDefault="00013556" w:rsidP="00013556">
            <w:pPr>
              <w:spacing w:line="276" w:lineRule="auto"/>
              <w:rPr>
                <w:sz w:val="28"/>
                <w:szCs w:val="28"/>
              </w:rPr>
            </w:pPr>
            <w:r w:rsidRPr="00013556">
              <w:rPr>
                <w:sz w:val="28"/>
                <w:szCs w:val="28"/>
              </w:rPr>
              <w:t>Общая характеристика рабочей программы учебной дисциплины</w:t>
            </w:r>
          </w:p>
        </w:tc>
        <w:tc>
          <w:tcPr>
            <w:tcW w:w="497" w:type="dxa"/>
          </w:tcPr>
          <w:p w14:paraId="60D649B1" w14:textId="77777777" w:rsidR="00013556" w:rsidRPr="00013556" w:rsidRDefault="00013556" w:rsidP="00013556">
            <w:pPr>
              <w:spacing w:line="276" w:lineRule="auto"/>
              <w:rPr>
                <w:sz w:val="28"/>
                <w:szCs w:val="28"/>
              </w:rPr>
            </w:pPr>
            <w:r>
              <w:rPr>
                <w:sz w:val="28"/>
                <w:szCs w:val="28"/>
              </w:rPr>
              <w:t>4</w:t>
            </w:r>
          </w:p>
        </w:tc>
      </w:tr>
      <w:tr w:rsidR="00013556" w:rsidRPr="00013556" w14:paraId="69BEEA49" w14:textId="77777777" w:rsidTr="00013556">
        <w:tc>
          <w:tcPr>
            <w:tcW w:w="756" w:type="dxa"/>
          </w:tcPr>
          <w:p w14:paraId="06AA0663" w14:textId="77777777" w:rsidR="00013556" w:rsidRPr="00013556" w:rsidRDefault="00013556" w:rsidP="00F46E30">
            <w:pPr>
              <w:spacing w:line="276" w:lineRule="auto"/>
              <w:jc w:val="center"/>
              <w:rPr>
                <w:sz w:val="28"/>
                <w:szCs w:val="28"/>
              </w:rPr>
            </w:pPr>
            <w:r w:rsidRPr="00013556">
              <w:rPr>
                <w:sz w:val="28"/>
                <w:szCs w:val="28"/>
              </w:rPr>
              <w:t>2.</w:t>
            </w:r>
          </w:p>
        </w:tc>
        <w:tc>
          <w:tcPr>
            <w:tcW w:w="8283" w:type="dxa"/>
          </w:tcPr>
          <w:p w14:paraId="43C3C1EE" w14:textId="77777777" w:rsidR="00013556" w:rsidRPr="00013556" w:rsidRDefault="00013556" w:rsidP="00013556">
            <w:pPr>
              <w:spacing w:line="276" w:lineRule="auto"/>
              <w:rPr>
                <w:sz w:val="28"/>
                <w:szCs w:val="28"/>
              </w:rPr>
            </w:pPr>
            <w:r w:rsidRPr="00013556">
              <w:rPr>
                <w:sz w:val="28"/>
                <w:szCs w:val="28"/>
              </w:rPr>
              <w:t>Структура и содержание учебной дисциплины</w:t>
            </w:r>
          </w:p>
        </w:tc>
        <w:tc>
          <w:tcPr>
            <w:tcW w:w="497" w:type="dxa"/>
          </w:tcPr>
          <w:p w14:paraId="47F3A99E" w14:textId="77777777" w:rsidR="00013556" w:rsidRPr="00013556" w:rsidRDefault="00013556" w:rsidP="00013556">
            <w:pPr>
              <w:spacing w:line="276" w:lineRule="auto"/>
              <w:rPr>
                <w:sz w:val="28"/>
                <w:szCs w:val="28"/>
              </w:rPr>
            </w:pPr>
            <w:r>
              <w:rPr>
                <w:sz w:val="28"/>
                <w:szCs w:val="28"/>
              </w:rPr>
              <w:t>5</w:t>
            </w:r>
          </w:p>
        </w:tc>
      </w:tr>
      <w:tr w:rsidR="00013556" w:rsidRPr="00013556" w14:paraId="7809D7E7" w14:textId="77777777" w:rsidTr="00013556">
        <w:tc>
          <w:tcPr>
            <w:tcW w:w="756" w:type="dxa"/>
          </w:tcPr>
          <w:p w14:paraId="5C2EF531" w14:textId="77777777" w:rsidR="00013556" w:rsidRPr="00013556" w:rsidRDefault="00013556" w:rsidP="00F46E30">
            <w:pPr>
              <w:spacing w:line="276" w:lineRule="auto"/>
              <w:jc w:val="center"/>
              <w:rPr>
                <w:sz w:val="28"/>
                <w:szCs w:val="28"/>
              </w:rPr>
            </w:pPr>
            <w:r w:rsidRPr="00013556">
              <w:rPr>
                <w:sz w:val="28"/>
                <w:szCs w:val="28"/>
              </w:rPr>
              <w:t>3.</w:t>
            </w:r>
          </w:p>
        </w:tc>
        <w:tc>
          <w:tcPr>
            <w:tcW w:w="8283" w:type="dxa"/>
          </w:tcPr>
          <w:p w14:paraId="1081509D" w14:textId="77777777" w:rsidR="00013556" w:rsidRPr="00013556" w:rsidRDefault="00013556" w:rsidP="00013556">
            <w:pPr>
              <w:spacing w:line="276" w:lineRule="auto"/>
              <w:rPr>
                <w:sz w:val="28"/>
                <w:szCs w:val="28"/>
              </w:rPr>
            </w:pPr>
            <w:r w:rsidRPr="00013556">
              <w:rPr>
                <w:sz w:val="28"/>
                <w:szCs w:val="28"/>
              </w:rPr>
              <w:t>Условия реализации учебной дисциплины</w:t>
            </w:r>
          </w:p>
        </w:tc>
        <w:tc>
          <w:tcPr>
            <w:tcW w:w="497" w:type="dxa"/>
          </w:tcPr>
          <w:p w14:paraId="4BFE5B85" w14:textId="77777777" w:rsidR="00013556" w:rsidRPr="00013556" w:rsidRDefault="00013556" w:rsidP="00013556">
            <w:pPr>
              <w:spacing w:line="276" w:lineRule="auto"/>
              <w:rPr>
                <w:sz w:val="28"/>
                <w:szCs w:val="28"/>
              </w:rPr>
            </w:pPr>
            <w:r>
              <w:rPr>
                <w:sz w:val="28"/>
                <w:szCs w:val="28"/>
              </w:rPr>
              <w:t>11</w:t>
            </w:r>
          </w:p>
        </w:tc>
      </w:tr>
      <w:tr w:rsidR="00013556" w:rsidRPr="00013556" w14:paraId="11367832" w14:textId="77777777" w:rsidTr="00013556">
        <w:tc>
          <w:tcPr>
            <w:tcW w:w="756" w:type="dxa"/>
          </w:tcPr>
          <w:p w14:paraId="2CACA9E9" w14:textId="77777777" w:rsidR="00013556" w:rsidRPr="00013556" w:rsidRDefault="00013556" w:rsidP="00F46E30">
            <w:pPr>
              <w:spacing w:line="276" w:lineRule="auto"/>
              <w:jc w:val="center"/>
              <w:rPr>
                <w:sz w:val="28"/>
                <w:szCs w:val="28"/>
              </w:rPr>
            </w:pPr>
            <w:r w:rsidRPr="00013556">
              <w:rPr>
                <w:sz w:val="28"/>
                <w:szCs w:val="28"/>
              </w:rPr>
              <w:t>4.</w:t>
            </w:r>
          </w:p>
        </w:tc>
        <w:tc>
          <w:tcPr>
            <w:tcW w:w="8283" w:type="dxa"/>
          </w:tcPr>
          <w:p w14:paraId="76FF262F" w14:textId="77777777" w:rsidR="00013556" w:rsidRPr="00013556" w:rsidRDefault="00013556" w:rsidP="00013556">
            <w:pPr>
              <w:spacing w:line="276" w:lineRule="auto"/>
              <w:rPr>
                <w:sz w:val="28"/>
                <w:szCs w:val="28"/>
              </w:rPr>
            </w:pPr>
            <w:r w:rsidRPr="00013556">
              <w:rPr>
                <w:sz w:val="28"/>
                <w:szCs w:val="28"/>
              </w:rPr>
              <w:t>Контроль и оценка результатов освоения учебной дисциплины</w:t>
            </w:r>
          </w:p>
        </w:tc>
        <w:tc>
          <w:tcPr>
            <w:tcW w:w="497" w:type="dxa"/>
          </w:tcPr>
          <w:p w14:paraId="3568D169" w14:textId="77777777" w:rsidR="00013556" w:rsidRPr="00013556" w:rsidRDefault="00013556" w:rsidP="00013556">
            <w:pPr>
              <w:spacing w:line="276" w:lineRule="auto"/>
              <w:rPr>
                <w:sz w:val="28"/>
                <w:szCs w:val="28"/>
              </w:rPr>
            </w:pPr>
            <w:r>
              <w:rPr>
                <w:sz w:val="28"/>
                <w:szCs w:val="28"/>
              </w:rPr>
              <w:t>12</w:t>
            </w:r>
          </w:p>
        </w:tc>
      </w:tr>
    </w:tbl>
    <w:p w14:paraId="71ADE1D7" w14:textId="77777777" w:rsidR="00013556" w:rsidRDefault="00013556" w:rsidP="00F46E30">
      <w:pPr>
        <w:shd w:val="clear" w:color="auto" w:fill="FFFFFF"/>
        <w:spacing w:line="276" w:lineRule="auto"/>
        <w:jc w:val="center"/>
        <w:rPr>
          <w:b/>
          <w:sz w:val="24"/>
          <w:szCs w:val="24"/>
        </w:rPr>
      </w:pPr>
    </w:p>
    <w:p w14:paraId="36BDE07B" w14:textId="77777777" w:rsidR="00013556" w:rsidRPr="003767CB" w:rsidRDefault="00013556" w:rsidP="00F46E30">
      <w:pPr>
        <w:shd w:val="clear" w:color="auto" w:fill="FFFFFF"/>
        <w:spacing w:line="276" w:lineRule="auto"/>
        <w:jc w:val="center"/>
        <w:rPr>
          <w:b/>
          <w:sz w:val="24"/>
          <w:szCs w:val="24"/>
        </w:rPr>
      </w:pPr>
    </w:p>
    <w:p w14:paraId="2D598D66"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F925D2A"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0D0D0FAB"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491ECCD1"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3DA44285"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6198C4ED"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3CC7A56B"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221D43C" w14:textId="77777777" w:rsidR="00F46E30" w:rsidRPr="003767CB" w:rsidRDefault="00F46E30" w:rsidP="00F46E30">
      <w:pPr>
        <w:shd w:val="clear" w:color="auto" w:fill="FFFFFF"/>
        <w:spacing w:line="276" w:lineRule="auto"/>
        <w:jc w:val="both"/>
        <w:rPr>
          <w:rFonts w:eastAsia="Times New Roman"/>
          <w:sz w:val="24"/>
          <w:szCs w:val="24"/>
        </w:rPr>
      </w:pPr>
    </w:p>
    <w:p w14:paraId="76D7DDE1" w14:textId="77777777" w:rsidR="00F46E30" w:rsidRPr="003767CB" w:rsidRDefault="00F46E30" w:rsidP="00F46E30">
      <w:pPr>
        <w:widowControl/>
        <w:autoSpaceDE/>
        <w:autoSpaceDN/>
        <w:adjustRightInd/>
        <w:spacing w:after="200" w:line="276" w:lineRule="auto"/>
        <w:rPr>
          <w:b/>
          <w:bCs/>
          <w:sz w:val="24"/>
          <w:szCs w:val="24"/>
        </w:rPr>
      </w:pPr>
      <w:r w:rsidRPr="003767CB">
        <w:rPr>
          <w:b/>
          <w:bCs/>
          <w:sz w:val="24"/>
          <w:szCs w:val="24"/>
        </w:rPr>
        <w:br w:type="page"/>
      </w:r>
    </w:p>
    <w:p w14:paraId="52680A02" w14:textId="77777777" w:rsidR="00F46E30" w:rsidRPr="000767D9" w:rsidRDefault="00F46E30" w:rsidP="00F46E30">
      <w:pPr>
        <w:spacing w:line="276" w:lineRule="auto"/>
        <w:jc w:val="center"/>
        <w:rPr>
          <w:b/>
          <w:bCs/>
          <w:sz w:val="24"/>
          <w:szCs w:val="24"/>
        </w:rPr>
      </w:pPr>
      <w:r w:rsidRPr="000767D9">
        <w:rPr>
          <w:b/>
          <w:bCs/>
          <w:sz w:val="24"/>
          <w:szCs w:val="24"/>
        </w:rPr>
        <w:lastRenderedPageBreak/>
        <w:t>1</w:t>
      </w:r>
      <w:r w:rsidR="00AF0A80" w:rsidRPr="000767D9">
        <w:rPr>
          <w:b/>
          <w:bCs/>
          <w:sz w:val="24"/>
          <w:szCs w:val="24"/>
        </w:rPr>
        <w:t>. ОБЩАЯ ХАРАКТЕРИСТИКА</w:t>
      </w:r>
      <w:r w:rsidRPr="000767D9">
        <w:rPr>
          <w:b/>
          <w:bCs/>
          <w:sz w:val="24"/>
          <w:szCs w:val="24"/>
        </w:rPr>
        <w:t xml:space="preserve"> РАБОЧЕЙ ПРОГРАММЫ УЧЕБНОЙ ДИСЦИПЛИНЫ «</w:t>
      </w:r>
      <w:r w:rsidRPr="000767D9">
        <w:rPr>
          <w:b/>
          <w:sz w:val="24"/>
          <w:szCs w:val="24"/>
        </w:rPr>
        <w:t>АНАЛИТИЧЕСКАЯ ХИМИЯ»</w:t>
      </w:r>
    </w:p>
    <w:p w14:paraId="7C54BF92" w14:textId="77777777" w:rsidR="00F46E30" w:rsidRPr="000767D9" w:rsidRDefault="00F46E30" w:rsidP="00F46E30">
      <w:pPr>
        <w:shd w:val="clear" w:color="auto" w:fill="FFFFFF"/>
        <w:spacing w:line="276" w:lineRule="auto"/>
        <w:rPr>
          <w:sz w:val="24"/>
          <w:szCs w:val="24"/>
        </w:rPr>
      </w:pPr>
    </w:p>
    <w:p w14:paraId="5A4643DE" w14:textId="77777777" w:rsidR="00F46E30" w:rsidRPr="000767D9" w:rsidRDefault="00F46E30" w:rsidP="00F46E30">
      <w:pPr>
        <w:shd w:val="clear" w:color="auto" w:fill="FFFFFF"/>
        <w:tabs>
          <w:tab w:val="left" w:pos="1224"/>
        </w:tabs>
        <w:spacing w:line="276" w:lineRule="auto"/>
        <w:ind w:firstLine="709"/>
        <w:jc w:val="both"/>
        <w:rPr>
          <w:sz w:val="24"/>
          <w:szCs w:val="24"/>
        </w:rPr>
      </w:pPr>
      <w:r w:rsidRPr="000767D9">
        <w:rPr>
          <w:b/>
          <w:bCs/>
          <w:sz w:val="24"/>
          <w:szCs w:val="24"/>
        </w:rPr>
        <w:t>1.1.</w:t>
      </w:r>
      <w:r w:rsidRPr="000767D9">
        <w:rPr>
          <w:b/>
          <w:bCs/>
          <w:sz w:val="24"/>
          <w:szCs w:val="24"/>
        </w:rPr>
        <w:tab/>
        <w:t>Место дисциплины в структуре основной образовательной программы</w:t>
      </w:r>
    </w:p>
    <w:p w14:paraId="54A670FE" w14:textId="646E9D68" w:rsidR="00F46E30" w:rsidRPr="000767D9" w:rsidRDefault="00F46E30" w:rsidP="00F46E30">
      <w:pPr>
        <w:shd w:val="clear" w:color="auto" w:fill="FFFFFF"/>
        <w:tabs>
          <w:tab w:val="left" w:leader="underscore" w:pos="0"/>
        </w:tabs>
        <w:spacing w:line="276" w:lineRule="auto"/>
        <w:ind w:firstLine="567"/>
        <w:jc w:val="both"/>
        <w:rPr>
          <w:sz w:val="24"/>
          <w:szCs w:val="24"/>
        </w:rPr>
      </w:pPr>
      <w:r w:rsidRPr="000767D9">
        <w:rPr>
          <w:sz w:val="24"/>
          <w:szCs w:val="24"/>
        </w:rPr>
        <w:t xml:space="preserve">Учебная дисциплина «Аналитическая химия» является обязательной частью общепрофессионального цикла </w:t>
      </w:r>
      <w:r w:rsidR="00AF0A80" w:rsidRPr="000767D9">
        <w:rPr>
          <w:sz w:val="24"/>
          <w:szCs w:val="24"/>
        </w:rPr>
        <w:t xml:space="preserve">программы подготовки специалистов среднего звена </w:t>
      </w:r>
      <w:r w:rsidRPr="000767D9">
        <w:rPr>
          <w:sz w:val="24"/>
          <w:szCs w:val="24"/>
        </w:rPr>
        <w:t xml:space="preserve">в соответствии с ФГОС </w:t>
      </w:r>
      <w:r w:rsidR="00F61536" w:rsidRPr="000767D9">
        <w:rPr>
          <w:sz w:val="24"/>
          <w:szCs w:val="24"/>
        </w:rPr>
        <w:t>по специальности</w:t>
      </w:r>
      <w:r w:rsidRPr="000767D9">
        <w:rPr>
          <w:sz w:val="24"/>
          <w:szCs w:val="24"/>
        </w:rPr>
        <w:t xml:space="preserve"> 33.02.01 Фармация.</w:t>
      </w:r>
    </w:p>
    <w:p w14:paraId="104995D8" w14:textId="77777777" w:rsidR="00F46E30" w:rsidRPr="000767D9" w:rsidRDefault="00F46E30" w:rsidP="00F46E30">
      <w:pPr>
        <w:shd w:val="clear" w:color="auto" w:fill="FFFFFF"/>
        <w:tabs>
          <w:tab w:val="left" w:leader="underscore" w:pos="0"/>
        </w:tabs>
        <w:spacing w:line="276" w:lineRule="auto"/>
        <w:ind w:firstLine="567"/>
        <w:jc w:val="both"/>
        <w:rPr>
          <w:sz w:val="24"/>
          <w:szCs w:val="24"/>
        </w:rPr>
      </w:pPr>
      <w:r w:rsidRPr="000767D9">
        <w:rPr>
          <w:sz w:val="24"/>
          <w:szCs w:val="24"/>
        </w:rPr>
        <w:t>Особое значение дисциплина имеет при формировании и развитии ОК 01, ОК 02, ОК 04, ОК 07, ОК 09.</w:t>
      </w:r>
    </w:p>
    <w:p w14:paraId="72064393" w14:textId="77777777" w:rsidR="00F46E30" w:rsidRPr="000767D9" w:rsidRDefault="00F46E30" w:rsidP="00F46E30">
      <w:pPr>
        <w:shd w:val="clear" w:color="auto" w:fill="FFFFFF"/>
        <w:tabs>
          <w:tab w:val="left" w:leader="underscore" w:pos="7042"/>
          <w:tab w:val="left" w:leader="underscore" w:pos="8244"/>
          <w:tab w:val="left" w:leader="underscore" w:pos="8410"/>
        </w:tabs>
        <w:spacing w:line="276" w:lineRule="auto"/>
        <w:ind w:firstLine="1829"/>
        <w:jc w:val="both"/>
        <w:rPr>
          <w:sz w:val="24"/>
          <w:szCs w:val="24"/>
        </w:rPr>
      </w:pPr>
    </w:p>
    <w:p w14:paraId="755B62DF" w14:textId="77777777" w:rsidR="00F46E30" w:rsidRPr="000767D9" w:rsidRDefault="00F46E30" w:rsidP="00F46E30">
      <w:pPr>
        <w:shd w:val="clear" w:color="auto" w:fill="FFFFFF"/>
        <w:tabs>
          <w:tab w:val="left" w:pos="1224"/>
        </w:tabs>
        <w:spacing w:line="276" w:lineRule="auto"/>
        <w:ind w:firstLine="709"/>
        <w:rPr>
          <w:sz w:val="24"/>
          <w:szCs w:val="24"/>
        </w:rPr>
      </w:pPr>
      <w:r w:rsidRPr="000767D9">
        <w:rPr>
          <w:b/>
          <w:bCs/>
          <w:sz w:val="24"/>
          <w:szCs w:val="24"/>
        </w:rPr>
        <w:t>1.2.</w:t>
      </w:r>
      <w:r w:rsidRPr="000767D9">
        <w:rPr>
          <w:b/>
          <w:bCs/>
          <w:sz w:val="24"/>
          <w:szCs w:val="24"/>
        </w:rPr>
        <w:tab/>
        <w:t>Цель и планируемые результаты освоения дисциплины</w:t>
      </w:r>
    </w:p>
    <w:p w14:paraId="4DED0A9C" w14:textId="77777777" w:rsidR="00F46E30" w:rsidRPr="000767D9" w:rsidRDefault="00F46E30" w:rsidP="00F46E30">
      <w:pPr>
        <w:shd w:val="clear" w:color="auto" w:fill="FFFFFF"/>
        <w:spacing w:line="276" w:lineRule="auto"/>
        <w:ind w:firstLine="708"/>
        <w:jc w:val="both"/>
        <w:rPr>
          <w:sz w:val="24"/>
          <w:szCs w:val="24"/>
        </w:rPr>
      </w:pPr>
      <w:r w:rsidRPr="000767D9">
        <w:rPr>
          <w:sz w:val="24"/>
          <w:szCs w:val="24"/>
        </w:rPr>
        <w:t>В рамках программы учебной дисциплины обучающимися осваиваются умения и знания</w:t>
      </w:r>
    </w:p>
    <w:tbl>
      <w:tblPr>
        <w:tblStyle w:val="a6"/>
        <w:tblW w:w="0" w:type="auto"/>
        <w:tblLook w:val="04A0" w:firstRow="1" w:lastRow="0" w:firstColumn="1" w:lastColumn="0" w:noHBand="0" w:noVBand="1"/>
      </w:tblPr>
      <w:tblGrid>
        <w:gridCol w:w="1413"/>
        <w:gridCol w:w="3829"/>
        <w:gridCol w:w="4387"/>
      </w:tblGrid>
      <w:tr w:rsidR="00F46E30" w:rsidRPr="000767D9" w14:paraId="7766B56C" w14:textId="77777777" w:rsidTr="005B2A79">
        <w:tc>
          <w:tcPr>
            <w:tcW w:w="1413" w:type="dxa"/>
            <w:vAlign w:val="center"/>
          </w:tcPr>
          <w:p w14:paraId="19BCD76B" w14:textId="77777777" w:rsidR="00F46E30" w:rsidRPr="000767D9" w:rsidRDefault="00F46E30" w:rsidP="005B2A79">
            <w:pPr>
              <w:shd w:val="clear" w:color="auto" w:fill="FFFFFF"/>
              <w:spacing w:line="276" w:lineRule="auto"/>
              <w:jc w:val="center"/>
              <w:rPr>
                <w:b/>
                <w:sz w:val="24"/>
                <w:szCs w:val="24"/>
              </w:rPr>
            </w:pPr>
            <w:r w:rsidRPr="000767D9">
              <w:rPr>
                <w:b/>
                <w:sz w:val="24"/>
                <w:szCs w:val="24"/>
              </w:rPr>
              <w:t>Код</w:t>
            </w:r>
          </w:p>
          <w:p w14:paraId="7CA0E80D" w14:textId="77777777" w:rsidR="00F46E30" w:rsidRPr="000767D9" w:rsidRDefault="00F46E30" w:rsidP="005B2A79">
            <w:pPr>
              <w:shd w:val="clear" w:color="auto" w:fill="FFFFFF"/>
              <w:spacing w:line="276" w:lineRule="auto"/>
              <w:ind w:firstLine="72"/>
              <w:jc w:val="center"/>
              <w:rPr>
                <w:b/>
                <w:sz w:val="24"/>
                <w:szCs w:val="24"/>
              </w:rPr>
            </w:pPr>
            <w:r w:rsidRPr="000767D9">
              <w:rPr>
                <w:b/>
                <w:sz w:val="24"/>
                <w:szCs w:val="24"/>
              </w:rPr>
              <w:t>ПК, ОК</w:t>
            </w:r>
            <w:r w:rsidRPr="000767D9">
              <w:rPr>
                <w:rStyle w:val="ae"/>
                <w:b/>
                <w:sz w:val="24"/>
                <w:szCs w:val="24"/>
              </w:rPr>
              <w:footnoteReference w:id="1"/>
            </w:r>
            <w:r w:rsidR="00B92555" w:rsidRPr="000767D9">
              <w:rPr>
                <w:b/>
                <w:sz w:val="24"/>
                <w:szCs w:val="24"/>
              </w:rPr>
              <w:t>, ЛР</w:t>
            </w:r>
            <w:r w:rsidR="00B92555" w:rsidRPr="000767D9">
              <w:rPr>
                <w:rStyle w:val="ae"/>
                <w:sz w:val="24"/>
                <w:szCs w:val="24"/>
              </w:rPr>
              <w:t>2</w:t>
            </w:r>
          </w:p>
        </w:tc>
        <w:tc>
          <w:tcPr>
            <w:tcW w:w="3829" w:type="dxa"/>
            <w:vAlign w:val="center"/>
          </w:tcPr>
          <w:p w14:paraId="43F3462A" w14:textId="77777777" w:rsidR="00F46E30" w:rsidRPr="000767D9" w:rsidRDefault="00F46E30" w:rsidP="005B2A79">
            <w:pPr>
              <w:shd w:val="clear" w:color="auto" w:fill="FFFFFF"/>
              <w:spacing w:line="276" w:lineRule="auto"/>
              <w:jc w:val="center"/>
              <w:rPr>
                <w:b/>
                <w:sz w:val="24"/>
                <w:szCs w:val="24"/>
              </w:rPr>
            </w:pPr>
            <w:r w:rsidRPr="000767D9">
              <w:rPr>
                <w:b/>
                <w:sz w:val="24"/>
                <w:szCs w:val="24"/>
              </w:rPr>
              <w:t>Умения</w:t>
            </w:r>
          </w:p>
        </w:tc>
        <w:tc>
          <w:tcPr>
            <w:tcW w:w="4387" w:type="dxa"/>
            <w:vAlign w:val="center"/>
          </w:tcPr>
          <w:p w14:paraId="66D79472" w14:textId="77777777" w:rsidR="00F46E30" w:rsidRPr="000767D9" w:rsidRDefault="00F46E30" w:rsidP="005B2A79">
            <w:pPr>
              <w:shd w:val="clear" w:color="auto" w:fill="FFFFFF"/>
              <w:spacing w:line="276" w:lineRule="auto"/>
              <w:jc w:val="center"/>
              <w:rPr>
                <w:b/>
                <w:sz w:val="24"/>
                <w:szCs w:val="24"/>
              </w:rPr>
            </w:pPr>
            <w:r w:rsidRPr="000767D9">
              <w:rPr>
                <w:b/>
                <w:sz w:val="24"/>
                <w:szCs w:val="24"/>
              </w:rPr>
              <w:t>Знания</w:t>
            </w:r>
          </w:p>
        </w:tc>
      </w:tr>
      <w:tr w:rsidR="00F46E30" w:rsidRPr="000767D9" w14:paraId="07EB3CC6" w14:textId="77777777" w:rsidTr="005B2A79">
        <w:trPr>
          <w:trHeight w:val="2587"/>
        </w:trPr>
        <w:tc>
          <w:tcPr>
            <w:tcW w:w="1413" w:type="dxa"/>
          </w:tcPr>
          <w:p w14:paraId="3A4AF289" w14:textId="77777777" w:rsidR="00F46E30" w:rsidRPr="000767D9" w:rsidRDefault="00F46E30" w:rsidP="005B2A79">
            <w:pPr>
              <w:shd w:val="clear" w:color="auto" w:fill="FFFFFF"/>
              <w:spacing w:line="276" w:lineRule="auto"/>
              <w:jc w:val="center"/>
              <w:rPr>
                <w:rFonts w:eastAsia="Times New Roman"/>
                <w:sz w:val="24"/>
                <w:szCs w:val="24"/>
              </w:rPr>
            </w:pPr>
            <w:r w:rsidRPr="000767D9">
              <w:rPr>
                <w:rFonts w:eastAsia="Times New Roman"/>
                <w:sz w:val="24"/>
                <w:szCs w:val="24"/>
              </w:rPr>
              <w:t>ПК 2.3,</w:t>
            </w:r>
          </w:p>
          <w:p w14:paraId="684746D0" w14:textId="77777777" w:rsidR="00F46E30" w:rsidRPr="000767D9" w:rsidRDefault="00F46E30" w:rsidP="005B2A79">
            <w:pPr>
              <w:shd w:val="clear" w:color="auto" w:fill="FFFFFF"/>
              <w:spacing w:line="276" w:lineRule="auto"/>
              <w:jc w:val="center"/>
              <w:rPr>
                <w:rFonts w:eastAsia="Times New Roman"/>
                <w:sz w:val="24"/>
                <w:szCs w:val="24"/>
              </w:rPr>
            </w:pPr>
            <w:r w:rsidRPr="000767D9">
              <w:rPr>
                <w:rFonts w:eastAsia="Times New Roman"/>
                <w:sz w:val="24"/>
                <w:szCs w:val="24"/>
              </w:rPr>
              <w:t>ПК 2.5,</w:t>
            </w:r>
          </w:p>
          <w:p w14:paraId="117479A0" w14:textId="77777777" w:rsidR="00F46E30" w:rsidRPr="000767D9" w:rsidRDefault="00F46E30" w:rsidP="005B2A79">
            <w:pPr>
              <w:shd w:val="clear" w:color="auto" w:fill="FFFFFF"/>
              <w:spacing w:line="276" w:lineRule="auto"/>
              <w:jc w:val="center"/>
              <w:rPr>
                <w:sz w:val="24"/>
                <w:szCs w:val="24"/>
              </w:rPr>
            </w:pPr>
            <w:r w:rsidRPr="000767D9">
              <w:rPr>
                <w:iCs/>
                <w:sz w:val="24"/>
                <w:szCs w:val="24"/>
              </w:rPr>
              <w:t>ОК 01,</w:t>
            </w:r>
          </w:p>
          <w:p w14:paraId="3C6A9D5B"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02,</w:t>
            </w:r>
          </w:p>
          <w:p w14:paraId="612388AB"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04,</w:t>
            </w:r>
          </w:p>
          <w:p w14:paraId="2B3EF571"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07,</w:t>
            </w:r>
          </w:p>
          <w:p w14:paraId="295ACA6A" w14:textId="77777777" w:rsidR="00F46E30" w:rsidRPr="000767D9" w:rsidRDefault="00F46E30" w:rsidP="005B2A79">
            <w:pPr>
              <w:shd w:val="clear" w:color="auto" w:fill="FFFFFF"/>
              <w:spacing w:line="276" w:lineRule="auto"/>
              <w:jc w:val="center"/>
              <w:rPr>
                <w:iCs/>
                <w:sz w:val="24"/>
                <w:szCs w:val="24"/>
              </w:rPr>
            </w:pPr>
            <w:r w:rsidRPr="000767D9">
              <w:rPr>
                <w:iCs/>
                <w:sz w:val="24"/>
                <w:szCs w:val="24"/>
              </w:rPr>
              <w:t>ОК 09</w:t>
            </w:r>
          </w:p>
          <w:p w14:paraId="1B142099" w14:textId="77777777" w:rsidR="00B92555" w:rsidRPr="000767D9" w:rsidRDefault="00B92555" w:rsidP="005B2A79">
            <w:pPr>
              <w:shd w:val="clear" w:color="auto" w:fill="FFFFFF"/>
              <w:spacing w:line="276" w:lineRule="auto"/>
              <w:jc w:val="center"/>
              <w:rPr>
                <w:bCs/>
                <w:sz w:val="24"/>
                <w:szCs w:val="24"/>
              </w:rPr>
            </w:pPr>
            <w:r w:rsidRPr="000767D9">
              <w:rPr>
                <w:bCs/>
                <w:sz w:val="24"/>
                <w:szCs w:val="24"/>
              </w:rPr>
              <w:t>ЛР 10</w:t>
            </w:r>
          </w:p>
          <w:p w14:paraId="6E334A1F" w14:textId="77777777" w:rsidR="00B92555" w:rsidRPr="000767D9" w:rsidRDefault="00B92555" w:rsidP="005B2A79">
            <w:pPr>
              <w:shd w:val="clear" w:color="auto" w:fill="FFFFFF"/>
              <w:spacing w:line="276" w:lineRule="auto"/>
              <w:jc w:val="center"/>
              <w:rPr>
                <w:rFonts w:eastAsia="Times New Roman"/>
                <w:sz w:val="24"/>
                <w:szCs w:val="24"/>
              </w:rPr>
            </w:pPr>
            <w:r w:rsidRPr="000767D9">
              <w:rPr>
                <w:bCs/>
                <w:sz w:val="24"/>
                <w:szCs w:val="24"/>
              </w:rPr>
              <w:t>ЛР 20</w:t>
            </w:r>
          </w:p>
        </w:tc>
        <w:tc>
          <w:tcPr>
            <w:tcW w:w="3829" w:type="dxa"/>
          </w:tcPr>
          <w:p w14:paraId="40AF7E79" w14:textId="77777777" w:rsidR="00F46E30" w:rsidRPr="000767D9" w:rsidRDefault="00F46E30" w:rsidP="005B2A79">
            <w:pPr>
              <w:shd w:val="clear" w:color="auto" w:fill="FFFFFF"/>
              <w:spacing w:line="276" w:lineRule="auto"/>
              <w:jc w:val="both"/>
              <w:rPr>
                <w:sz w:val="24"/>
                <w:szCs w:val="24"/>
              </w:rPr>
            </w:pPr>
            <w:r w:rsidRPr="000767D9">
              <w:rPr>
                <w:sz w:val="24"/>
                <w:szCs w:val="24"/>
              </w:rPr>
              <w:t>- проводить качественный и количественный анализ химических веществ, в том числе лекарственных средств;</w:t>
            </w:r>
          </w:p>
          <w:p w14:paraId="2793C180" w14:textId="77777777" w:rsidR="00F46E30" w:rsidRPr="000767D9" w:rsidRDefault="00F46E30" w:rsidP="005B2A79">
            <w:pPr>
              <w:spacing w:line="276" w:lineRule="auto"/>
              <w:ind w:left="19" w:right="86"/>
              <w:jc w:val="both"/>
              <w:rPr>
                <w:rFonts w:eastAsia="Times New Roman"/>
                <w:sz w:val="24"/>
                <w:szCs w:val="24"/>
                <w:lang w:eastAsia="en-US"/>
              </w:rPr>
            </w:pPr>
            <w:r w:rsidRPr="000767D9">
              <w:rPr>
                <w:sz w:val="24"/>
                <w:szCs w:val="24"/>
              </w:rPr>
              <w:t xml:space="preserve">- </w:t>
            </w:r>
            <w:r w:rsidRPr="000767D9">
              <w:rPr>
                <w:rFonts w:eastAsia="Times New Roman"/>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4387" w:type="dxa"/>
          </w:tcPr>
          <w:p w14:paraId="6A73014C" w14:textId="77777777" w:rsidR="00F46E30" w:rsidRPr="000767D9" w:rsidRDefault="00F46E30" w:rsidP="005B2A79">
            <w:pPr>
              <w:spacing w:line="276" w:lineRule="auto"/>
              <w:ind w:left="80" w:right="80"/>
              <w:jc w:val="both"/>
              <w:rPr>
                <w:sz w:val="24"/>
                <w:szCs w:val="24"/>
              </w:rPr>
            </w:pPr>
            <w:r w:rsidRPr="000767D9">
              <w:rPr>
                <w:sz w:val="24"/>
                <w:szCs w:val="24"/>
              </w:rPr>
              <w:t>- теоретические основы аналитической химии;</w:t>
            </w:r>
          </w:p>
          <w:p w14:paraId="5905AA7B" w14:textId="77777777" w:rsidR="00F46E30" w:rsidRPr="000767D9" w:rsidRDefault="00F46E30" w:rsidP="005B2A79">
            <w:pPr>
              <w:shd w:val="clear" w:color="auto" w:fill="FFFFFF"/>
              <w:spacing w:line="276" w:lineRule="auto"/>
              <w:jc w:val="both"/>
              <w:rPr>
                <w:sz w:val="24"/>
                <w:szCs w:val="24"/>
              </w:rPr>
            </w:pPr>
            <w:r w:rsidRPr="000767D9">
              <w:rPr>
                <w:sz w:val="24"/>
                <w:szCs w:val="24"/>
              </w:rPr>
              <w:t>- методы качественного и количественного анализа неорганических и органических веществ, в том числе физико-химические;</w:t>
            </w:r>
          </w:p>
          <w:p w14:paraId="496A23C6" w14:textId="77777777" w:rsidR="00F46E30" w:rsidRPr="000767D9" w:rsidRDefault="00F46E30" w:rsidP="005B2A79">
            <w:pPr>
              <w:shd w:val="clear" w:color="auto" w:fill="FFFFFF"/>
              <w:spacing w:line="276" w:lineRule="auto"/>
              <w:jc w:val="both"/>
              <w:rPr>
                <w:bCs/>
                <w:sz w:val="24"/>
                <w:szCs w:val="24"/>
              </w:rPr>
            </w:pPr>
            <w:r w:rsidRPr="000767D9">
              <w:rPr>
                <w:rFonts w:eastAsia="Times New Roman"/>
                <w:sz w:val="24"/>
                <w:szCs w:val="24"/>
                <w:lang w:eastAsia="en-US"/>
              </w:rPr>
              <w:t>- требования по охране труда, меры пожарной безопасности, порядок действий при чрезвычайных ситуациях</w:t>
            </w:r>
          </w:p>
        </w:tc>
      </w:tr>
    </w:tbl>
    <w:p w14:paraId="6687233C" w14:textId="77777777" w:rsidR="00F46E30" w:rsidRPr="003767CB" w:rsidRDefault="00F46E30" w:rsidP="00F46E30">
      <w:pPr>
        <w:spacing w:line="276" w:lineRule="auto"/>
        <w:jc w:val="center"/>
        <w:rPr>
          <w:b/>
          <w:sz w:val="24"/>
          <w:szCs w:val="24"/>
        </w:rPr>
      </w:pPr>
    </w:p>
    <w:p w14:paraId="695FB48C" w14:textId="77777777" w:rsidR="008E7308" w:rsidRDefault="008E7308" w:rsidP="00F46E30">
      <w:pPr>
        <w:spacing w:line="276" w:lineRule="auto"/>
        <w:jc w:val="center"/>
        <w:rPr>
          <w:b/>
          <w:bCs/>
          <w:sz w:val="24"/>
          <w:szCs w:val="24"/>
        </w:rPr>
      </w:pPr>
    </w:p>
    <w:p w14:paraId="179E5373" w14:textId="77777777" w:rsidR="008E7308" w:rsidRDefault="008E7308" w:rsidP="00F46E30">
      <w:pPr>
        <w:spacing w:line="276" w:lineRule="auto"/>
        <w:jc w:val="center"/>
        <w:rPr>
          <w:b/>
          <w:bCs/>
          <w:sz w:val="24"/>
          <w:szCs w:val="24"/>
        </w:rPr>
      </w:pPr>
    </w:p>
    <w:p w14:paraId="2FF42E88" w14:textId="77777777" w:rsidR="008E7308" w:rsidRDefault="008E7308" w:rsidP="00F46E30">
      <w:pPr>
        <w:spacing w:line="276" w:lineRule="auto"/>
        <w:jc w:val="center"/>
        <w:rPr>
          <w:b/>
          <w:bCs/>
          <w:sz w:val="24"/>
          <w:szCs w:val="24"/>
        </w:rPr>
      </w:pPr>
    </w:p>
    <w:p w14:paraId="45A9E362" w14:textId="77777777" w:rsidR="008E7308" w:rsidRDefault="008E7308" w:rsidP="00F46E30">
      <w:pPr>
        <w:spacing w:line="276" w:lineRule="auto"/>
        <w:jc w:val="center"/>
        <w:rPr>
          <w:b/>
          <w:bCs/>
          <w:sz w:val="24"/>
          <w:szCs w:val="24"/>
        </w:rPr>
      </w:pPr>
    </w:p>
    <w:p w14:paraId="2185077C" w14:textId="77777777" w:rsidR="008E7308" w:rsidRDefault="008E7308" w:rsidP="00F46E30">
      <w:pPr>
        <w:spacing w:line="276" w:lineRule="auto"/>
        <w:jc w:val="center"/>
        <w:rPr>
          <w:b/>
          <w:bCs/>
          <w:sz w:val="24"/>
          <w:szCs w:val="24"/>
        </w:rPr>
      </w:pPr>
    </w:p>
    <w:p w14:paraId="077CF492" w14:textId="77777777" w:rsidR="008E7308" w:rsidRDefault="008E7308" w:rsidP="00F46E30">
      <w:pPr>
        <w:spacing w:line="276" w:lineRule="auto"/>
        <w:jc w:val="center"/>
        <w:rPr>
          <w:b/>
          <w:bCs/>
          <w:sz w:val="24"/>
          <w:szCs w:val="24"/>
        </w:rPr>
      </w:pPr>
    </w:p>
    <w:p w14:paraId="5FBF3451" w14:textId="77777777" w:rsidR="008E7308" w:rsidRDefault="008E7308" w:rsidP="00F46E30">
      <w:pPr>
        <w:spacing w:line="276" w:lineRule="auto"/>
        <w:jc w:val="center"/>
        <w:rPr>
          <w:b/>
          <w:bCs/>
          <w:sz w:val="24"/>
          <w:szCs w:val="24"/>
        </w:rPr>
      </w:pPr>
    </w:p>
    <w:p w14:paraId="4546F8DE" w14:textId="77777777" w:rsidR="008E7308" w:rsidRDefault="008E7308" w:rsidP="00F46E30">
      <w:pPr>
        <w:spacing w:line="276" w:lineRule="auto"/>
        <w:jc w:val="center"/>
        <w:rPr>
          <w:b/>
          <w:bCs/>
          <w:sz w:val="24"/>
          <w:szCs w:val="24"/>
        </w:rPr>
      </w:pPr>
    </w:p>
    <w:p w14:paraId="4EC636A3" w14:textId="77777777" w:rsidR="008E7308" w:rsidRDefault="008E7308" w:rsidP="00F46E30">
      <w:pPr>
        <w:spacing w:line="276" w:lineRule="auto"/>
        <w:jc w:val="center"/>
        <w:rPr>
          <w:b/>
          <w:bCs/>
          <w:sz w:val="24"/>
          <w:szCs w:val="24"/>
        </w:rPr>
      </w:pPr>
    </w:p>
    <w:p w14:paraId="252AEAD3" w14:textId="77777777" w:rsidR="008E7308" w:rsidRDefault="008E7308" w:rsidP="00F46E30">
      <w:pPr>
        <w:spacing w:line="276" w:lineRule="auto"/>
        <w:jc w:val="center"/>
        <w:rPr>
          <w:b/>
          <w:bCs/>
          <w:sz w:val="24"/>
          <w:szCs w:val="24"/>
        </w:rPr>
      </w:pPr>
    </w:p>
    <w:p w14:paraId="7A7F71CC" w14:textId="77777777" w:rsidR="008E7308" w:rsidRDefault="008E7308" w:rsidP="00F46E30">
      <w:pPr>
        <w:spacing w:line="276" w:lineRule="auto"/>
        <w:jc w:val="center"/>
        <w:rPr>
          <w:b/>
          <w:bCs/>
          <w:sz w:val="24"/>
          <w:szCs w:val="24"/>
        </w:rPr>
      </w:pPr>
    </w:p>
    <w:p w14:paraId="063D9473" w14:textId="77777777" w:rsidR="008E7308" w:rsidRDefault="008E7308" w:rsidP="00F46E30">
      <w:pPr>
        <w:spacing w:line="276" w:lineRule="auto"/>
        <w:jc w:val="center"/>
        <w:rPr>
          <w:b/>
          <w:bCs/>
          <w:sz w:val="24"/>
          <w:szCs w:val="24"/>
        </w:rPr>
      </w:pPr>
    </w:p>
    <w:p w14:paraId="0374C4A4" w14:textId="77777777" w:rsidR="008E7308" w:rsidRDefault="008E7308" w:rsidP="00F46E30">
      <w:pPr>
        <w:spacing w:line="276" w:lineRule="auto"/>
        <w:jc w:val="center"/>
        <w:rPr>
          <w:b/>
          <w:bCs/>
          <w:sz w:val="24"/>
          <w:szCs w:val="24"/>
        </w:rPr>
      </w:pPr>
    </w:p>
    <w:p w14:paraId="31A87848" w14:textId="77777777" w:rsidR="008E7308" w:rsidRDefault="008E7308" w:rsidP="00F46E30">
      <w:pPr>
        <w:spacing w:line="276" w:lineRule="auto"/>
        <w:jc w:val="center"/>
        <w:rPr>
          <w:b/>
          <w:bCs/>
          <w:sz w:val="24"/>
          <w:szCs w:val="24"/>
        </w:rPr>
      </w:pPr>
    </w:p>
    <w:p w14:paraId="271B3E8B" w14:textId="77777777" w:rsidR="008E7308" w:rsidRDefault="008E7308" w:rsidP="00F46E30">
      <w:pPr>
        <w:spacing w:line="276" w:lineRule="auto"/>
        <w:jc w:val="center"/>
        <w:rPr>
          <w:b/>
          <w:bCs/>
          <w:sz w:val="24"/>
          <w:szCs w:val="24"/>
        </w:rPr>
      </w:pPr>
    </w:p>
    <w:p w14:paraId="5B3B32E9" w14:textId="77777777" w:rsidR="008E7308" w:rsidRDefault="008E7308" w:rsidP="00F46E30">
      <w:pPr>
        <w:spacing w:line="276" w:lineRule="auto"/>
        <w:jc w:val="center"/>
        <w:rPr>
          <w:b/>
          <w:bCs/>
          <w:sz w:val="24"/>
          <w:szCs w:val="24"/>
        </w:rPr>
      </w:pPr>
    </w:p>
    <w:p w14:paraId="091CFB60" w14:textId="77777777" w:rsidR="008E7308" w:rsidRDefault="008E7308" w:rsidP="00F46E30">
      <w:pPr>
        <w:spacing w:line="276" w:lineRule="auto"/>
        <w:jc w:val="center"/>
        <w:rPr>
          <w:b/>
          <w:bCs/>
          <w:sz w:val="24"/>
          <w:szCs w:val="24"/>
        </w:rPr>
      </w:pPr>
    </w:p>
    <w:p w14:paraId="37E4467A" w14:textId="77777777" w:rsidR="00F46E30" w:rsidRPr="003767CB" w:rsidRDefault="00F46E30" w:rsidP="00F46E30">
      <w:pPr>
        <w:spacing w:line="276" w:lineRule="auto"/>
        <w:jc w:val="center"/>
        <w:rPr>
          <w:b/>
          <w:sz w:val="24"/>
          <w:szCs w:val="24"/>
        </w:rPr>
      </w:pPr>
      <w:r w:rsidRPr="003767CB">
        <w:rPr>
          <w:b/>
          <w:bCs/>
          <w:sz w:val="24"/>
          <w:szCs w:val="24"/>
        </w:rPr>
        <w:t>2. СТРУКТУРА И СОДЕРЖАНИЕ УЧЕБНОЙ ДИСЦИПЛИНЫ</w:t>
      </w:r>
    </w:p>
    <w:p w14:paraId="4B707D6D" w14:textId="77777777" w:rsidR="00F46E30" w:rsidRPr="003767CB" w:rsidRDefault="00F46E30" w:rsidP="00F46E30">
      <w:pPr>
        <w:shd w:val="clear" w:color="auto" w:fill="FFFFFF"/>
        <w:spacing w:line="276" w:lineRule="auto"/>
        <w:rPr>
          <w:b/>
          <w:bCs/>
          <w:sz w:val="16"/>
          <w:szCs w:val="24"/>
        </w:rPr>
      </w:pPr>
    </w:p>
    <w:p w14:paraId="3588A6E6" w14:textId="77777777" w:rsidR="00F46E30" w:rsidRPr="003767CB" w:rsidRDefault="00F46E30" w:rsidP="00F46E30">
      <w:pPr>
        <w:shd w:val="clear" w:color="auto" w:fill="FFFFFF"/>
        <w:spacing w:line="276" w:lineRule="auto"/>
        <w:ind w:firstLine="709"/>
        <w:rPr>
          <w:sz w:val="24"/>
          <w:szCs w:val="24"/>
        </w:rPr>
      </w:pPr>
      <w:r w:rsidRPr="003767CB">
        <w:rPr>
          <w:b/>
          <w:bCs/>
          <w:sz w:val="24"/>
          <w:szCs w:val="24"/>
        </w:rPr>
        <w:t>2.1. Объем учебной дисциплины и виды учебной работы</w:t>
      </w:r>
    </w:p>
    <w:p w14:paraId="56779966" w14:textId="77777777" w:rsidR="00F46E30" w:rsidRPr="003767CB" w:rsidRDefault="00F46E30" w:rsidP="00F46E30">
      <w:pPr>
        <w:spacing w:line="276" w:lineRule="auto"/>
        <w:rPr>
          <w:sz w:val="14"/>
          <w:szCs w:val="24"/>
        </w:rPr>
      </w:pPr>
    </w:p>
    <w:tbl>
      <w:tblPr>
        <w:tblW w:w="9498" w:type="dxa"/>
        <w:tblInd w:w="40" w:type="dxa"/>
        <w:tblLayout w:type="fixed"/>
        <w:tblCellMar>
          <w:left w:w="40" w:type="dxa"/>
          <w:right w:w="40" w:type="dxa"/>
        </w:tblCellMar>
        <w:tblLook w:val="0000" w:firstRow="0" w:lastRow="0" w:firstColumn="0" w:lastColumn="0" w:noHBand="0" w:noVBand="0"/>
      </w:tblPr>
      <w:tblGrid>
        <w:gridCol w:w="7371"/>
        <w:gridCol w:w="2127"/>
      </w:tblGrid>
      <w:tr w:rsidR="00F46E30" w:rsidRPr="003767CB" w14:paraId="0F70305B" w14:textId="77777777" w:rsidTr="005B2A79">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544C1B6" w14:textId="77777777" w:rsidR="00F46E30" w:rsidRPr="003767CB" w:rsidRDefault="00F46E30" w:rsidP="005B2A79">
            <w:pPr>
              <w:shd w:val="clear" w:color="auto" w:fill="FFFFFF"/>
              <w:spacing w:line="276" w:lineRule="auto"/>
              <w:jc w:val="center"/>
              <w:rPr>
                <w:sz w:val="24"/>
                <w:szCs w:val="24"/>
              </w:rPr>
            </w:pPr>
            <w:r w:rsidRPr="003767CB">
              <w:rPr>
                <w:b/>
                <w:bCs/>
                <w:sz w:val="24"/>
                <w:szCs w:val="24"/>
              </w:rPr>
              <w:t>Вид учебной работы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79C82CEB" w14:textId="77777777" w:rsidR="00F46E30" w:rsidRPr="003767CB" w:rsidRDefault="00F46E30" w:rsidP="005B2A79">
            <w:pPr>
              <w:shd w:val="clear" w:color="auto" w:fill="FFFFFF"/>
              <w:spacing w:line="276" w:lineRule="auto"/>
              <w:jc w:val="center"/>
              <w:rPr>
                <w:sz w:val="24"/>
                <w:szCs w:val="24"/>
              </w:rPr>
            </w:pPr>
            <w:r w:rsidRPr="003767CB">
              <w:rPr>
                <w:b/>
                <w:bCs/>
                <w:sz w:val="24"/>
                <w:szCs w:val="24"/>
              </w:rPr>
              <w:t>Объем часов</w:t>
            </w:r>
          </w:p>
        </w:tc>
      </w:tr>
      <w:tr w:rsidR="005B2F3F" w:rsidRPr="003767CB" w14:paraId="3B54851B" w14:textId="77777777" w:rsidTr="005B2A79">
        <w:trPr>
          <w:trHeight w:val="382"/>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15938804" w14:textId="2DA9BC26" w:rsidR="005B2F3F" w:rsidRPr="003767CB" w:rsidRDefault="005B2F3F" w:rsidP="005B2F3F">
            <w:pPr>
              <w:shd w:val="clear" w:color="auto" w:fill="FFFFFF"/>
              <w:spacing w:line="276" w:lineRule="auto"/>
              <w:rPr>
                <w:b/>
                <w:bCs/>
                <w:sz w:val="24"/>
                <w:szCs w:val="24"/>
              </w:rPr>
            </w:pPr>
            <w:r w:rsidRPr="005B2F3F">
              <w:rPr>
                <w:rFonts w:eastAsia="Times New Roman"/>
                <w:b/>
                <w:sz w:val="24"/>
                <w:szCs w:val="24"/>
              </w:rPr>
              <w:t>Максимальная учебная нагрузка (всего)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7D5ACD6" w14:textId="5EFA8625" w:rsidR="005B2F3F" w:rsidRPr="003767CB" w:rsidRDefault="009E6C2C" w:rsidP="005B2A79">
            <w:pPr>
              <w:shd w:val="clear" w:color="auto" w:fill="FFFFFF"/>
              <w:spacing w:line="276" w:lineRule="auto"/>
              <w:jc w:val="center"/>
              <w:rPr>
                <w:b/>
                <w:bCs/>
                <w:sz w:val="24"/>
                <w:szCs w:val="24"/>
              </w:rPr>
            </w:pPr>
            <w:r>
              <w:rPr>
                <w:b/>
                <w:bCs/>
                <w:sz w:val="24"/>
                <w:szCs w:val="24"/>
              </w:rPr>
              <w:t>82</w:t>
            </w:r>
          </w:p>
        </w:tc>
      </w:tr>
      <w:tr w:rsidR="00F46E30" w:rsidRPr="003767CB" w14:paraId="24009CC1" w14:textId="77777777" w:rsidTr="005B2A79">
        <w:trPr>
          <w:trHeight w:hRule="exact" w:val="418"/>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DFBC5A2" w14:textId="77777777" w:rsidR="00F46E30" w:rsidRPr="003767CB" w:rsidRDefault="00F46E30" w:rsidP="005B2A79">
            <w:pPr>
              <w:shd w:val="clear" w:color="auto" w:fill="FFFFFF"/>
              <w:spacing w:line="276" w:lineRule="auto"/>
              <w:rPr>
                <w:sz w:val="24"/>
                <w:szCs w:val="24"/>
              </w:rPr>
            </w:pPr>
            <w:r w:rsidRPr="003767CB">
              <w:rPr>
                <w:b/>
                <w:bCs/>
                <w:sz w:val="24"/>
                <w:szCs w:val="24"/>
              </w:rPr>
              <w:t>Объем образовательной программы учебной дисциплины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1ED9C8FF" w14:textId="2D16EA32" w:rsidR="00F46E30" w:rsidRPr="003767CB" w:rsidRDefault="005B2F3F" w:rsidP="005B2A79">
            <w:pPr>
              <w:shd w:val="clear" w:color="auto" w:fill="FFFFFF"/>
              <w:spacing w:line="276" w:lineRule="auto"/>
              <w:jc w:val="center"/>
              <w:rPr>
                <w:b/>
                <w:sz w:val="24"/>
                <w:szCs w:val="24"/>
              </w:rPr>
            </w:pPr>
            <w:r>
              <w:rPr>
                <w:b/>
                <w:sz w:val="24"/>
                <w:szCs w:val="24"/>
              </w:rPr>
              <w:t>64</w:t>
            </w:r>
          </w:p>
        </w:tc>
      </w:tr>
      <w:tr w:rsidR="00F46E30" w:rsidRPr="003767CB" w14:paraId="1A923AF6" w14:textId="77777777" w:rsidTr="005B2A79">
        <w:trPr>
          <w:trHeight w:hRule="exact" w:val="497"/>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468A61D8" w14:textId="77777777" w:rsidR="00F46E30" w:rsidRPr="005B2F3F" w:rsidRDefault="00F46E30" w:rsidP="005B2A79">
            <w:pPr>
              <w:widowControl/>
              <w:suppressAutoHyphens/>
              <w:autoSpaceDE/>
              <w:autoSpaceDN/>
              <w:adjustRightInd/>
              <w:spacing w:line="276" w:lineRule="auto"/>
              <w:rPr>
                <w:rFonts w:eastAsia="Times New Roman"/>
                <w:sz w:val="24"/>
                <w:szCs w:val="22"/>
              </w:rPr>
            </w:pPr>
            <w:r w:rsidRPr="005B2F3F">
              <w:rPr>
                <w:rFonts w:eastAsia="Times New Roman"/>
                <w:sz w:val="24"/>
                <w:szCs w:val="22"/>
              </w:rPr>
              <w:t>в т.ч. в форме практической подготовки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45D86B1E" w14:textId="77777777" w:rsidR="00F46E30" w:rsidRPr="005B2F3F" w:rsidRDefault="006A0B29" w:rsidP="005B2A79">
            <w:pPr>
              <w:widowControl/>
              <w:suppressAutoHyphens/>
              <w:autoSpaceDE/>
              <w:autoSpaceDN/>
              <w:adjustRightInd/>
              <w:spacing w:line="276" w:lineRule="auto"/>
              <w:jc w:val="center"/>
              <w:rPr>
                <w:rFonts w:eastAsia="Times New Roman"/>
                <w:iCs/>
                <w:sz w:val="22"/>
                <w:szCs w:val="22"/>
              </w:rPr>
            </w:pPr>
            <w:r w:rsidRPr="005B2F3F">
              <w:rPr>
                <w:rFonts w:eastAsia="Times New Roman"/>
                <w:iCs/>
                <w:sz w:val="22"/>
                <w:szCs w:val="22"/>
              </w:rPr>
              <w:t>40</w:t>
            </w:r>
          </w:p>
        </w:tc>
      </w:tr>
      <w:tr w:rsidR="00F46E30" w:rsidRPr="003767CB" w14:paraId="729FA290" w14:textId="77777777" w:rsidTr="005B2A79">
        <w:trPr>
          <w:trHeight w:hRule="exact" w:val="342"/>
        </w:trPr>
        <w:tc>
          <w:tcPr>
            <w:tcW w:w="9498" w:type="dxa"/>
            <w:gridSpan w:val="2"/>
            <w:tcBorders>
              <w:top w:val="single" w:sz="6" w:space="0" w:color="auto"/>
              <w:left w:val="single" w:sz="6" w:space="0" w:color="auto"/>
              <w:bottom w:val="single" w:sz="6" w:space="0" w:color="auto"/>
              <w:right w:val="single" w:sz="6" w:space="0" w:color="auto"/>
            </w:tcBorders>
            <w:shd w:val="clear" w:color="auto" w:fill="FFFFFF"/>
          </w:tcPr>
          <w:p w14:paraId="76ECB9C5" w14:textId="77777777" w:rsidR="00F46E30" w:rsidRPr="003767CB" w:rsidRDefault="00F46E30" w:rsidP="005B2A79">
            <w:pPr>
              <w:shd w:val="clear" w:color="auto" w:fill="FFFFFF"/>
              <w:spacing w:line="276" w:lineRule="auto"/>
              <w:rPr>
                <w:sz w:val="24"/>
                <w:szCs w:val="24"/>
              </w:rPr>
            </w:pPr>
            <w:r w:rsidRPr="003767CB">
              <w:rPr>
                <w:sz w:val="24"/>
                <w:szCs w:val="24"/>
              </w:rPr>
              <w:t>в том числе:</w:t>
            </w:r>
          </w:p>
        </w:tc>
      </w:tr>
      <w:tr w:rsidR="00F46E30" w:rsidRPr="003767CB" w14:paraId="604E77E6" w14:textId="77777777" w:rsidTr="005B2A79">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712C7302" w14:textId="77777777" w:rsidR="00F46E30" w:rsidRPr="003767CB" w:rsidRDefault="00F46E30" w:rsidP="005B2A79">
            <w:pPr>
              <w:shd w:val="clear" w:color="auto" w:fill="FFFFFF"/>
              <w:spacing w:line="276" w:lineRule="auto"/>
              <w:rPr>
                <w:sz w:val="24"/>
                <w:szCs w:val="24"/>
              </w:rPr>
            </w:pPr>
            <w:r w:rsidRPr="003767CB">
              <w:rPr>
                <w:sz w:val="24"/>
                <w:szCs w:val="24"/>
              </w:rPr>
              <w:t>теоретическое обучение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514507F1" w14:textId="207F5E88" w:rsidR="00F46E30" w:rsidRPr="003767CB" w:rsidRDefault="0003187F" w:rsidP="005B2A79">
            <w:pPr>
              <w:shd w:val="clear" w:color="auto" w:fill="FFFFFF"/>
              <w:spacing w:line="276" w:lineRule="auto"/>
              <w:jc w:val="center"/>
              <w:rPr>
                <w:sz w:val="24"/>
                <w:szCs w:val="24"/>
              </w:rPr>
            </w:pPr>
            <w:r>
              <w:rPr>
                <w:sz w:val="24"/>
                <w:szCs w:val="24"/>
              </w:rPr>
              <w:t>24</w:t>
            </w:r>
          </w:p>
        </w:tc>
      </w:tr>
      <w:tr w:rsidR="009E6C2C" w:rsidRPr="003767CB" w14:paraId="525805B6" w14:textId="77777777" w:rsidTr="005B2A79">
        <w:trPr>
          <w:trHeight w:hRule="exact" w:val="404"/>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AFD23F6" w14:textId="57152D56" w:rsidR="009E6C2C" w:rsidRPr="003767CB" w:rsidRDefault="009E6C2C" w:rsidP="005B2A79">
            <w:pPr>
              <w:shd w:val="clear" w:color="auto" w:fill="FFFFFF"/>
              <w:spacing w:line="276" w:lineRule="auto"/>
              <w:rPr>
                <w:sz w:val="24"/>
                <w:szCs w:val="24"/>
              </w:rPr>
            </w:pPr>
            <w:r>
              <w:rPr>
                <w:sz w:val="24"/>
                <w:szCs w:val="24"/>
              </w:rPr>
              <w:t>Самостоятельная работа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3C598BE1" w14:textId="598A9E39" w:rsidR="009E6C2C" w:rsidRDefault="009E6C2C" w:rsidP="005B2A79">
            <w:pPr>
              <w:shd w:val="clear" w:color="auto" w:fill="FFFFFF"/>
              <w:spacing w:line="276" w:lineRule="auto"/>
              <w:jc w:val="center"/>
              <w:rPr>
                <w:sz w:val="24"/>
                <w:szCs w:val="24"/>
              </w:rPr>
            </w:pPr>
            <w:r>
              <w:rPr>
                <w:sz w:val="24"/>
                <w:szCs w:val="24"/>
              </w:rPr>
              <w:t>12</w:t>
            </w:r>
          </w:p>
        </w:tc>
      </w:tr>
      <w:tr w:rsidR="00F46E30" w:rsidRPr="003767CB" w14:paraId="2BD32E03" w14:textId="77777777" w:rsidTr="005B2A79">
        <w:trPr>
          <w:trHeight w:hRule="exact" w:val="416"/>
        </w:trPr>
        <w:tc>
          <w:tcPr>
            <w:tcW w:w="7371" w:type="dxa"/>
            <w:tcBorders>
              <w:top w:val="single" w:sz="6" w:space="0" w:color="auto"/>
              <w:left w:val="single" w:sz="6" w:space="0" w:color="auto"/>
              <w:bottom w:val="single" w:sz="6" w:space="0" w:color="auto"/>
              <w:right w:val="single" w:sz="6" w:space="0" w:color="auto"/>
            </w:tcBorders>
            <w:shd w:val="clear" w:color="auto" w:fill="FFFFFF"/>
            <w:vAlign w:val="center"/>
          </w:tcPr>
          <w:p w14:paraId="59E704FE" w14:textId="77777777" w:rsidR="00F46E30" w:rsidRPr="003767CB" w:rsidRDefault="00F46E30" w:rsidP="005B2A79">
            <w:pPr>
              <w:shd w:val="clear" w:color="auto" w:fill="FFFFFF"/>
              <w:spacing w:line="276" w:lineRule="auto"/>
              <w:rPr>
                <w:sz w:val="24"/>
                <w:szCs w:val="24"/>
              </w:rPr>
            </w:pPr>
            <w:r w:rsidRPr="003767CB">
              <w:rPr>
                <w:rFonts w:eastAsia="Times New Roman"/>
                <w:b/>
                <w:bCs/>
                <w:sz w:val="24"/>
                <w:szCs w:val="24"/>
              </w:rPr>
              <w:t>Промежуточная аттестация</w:t>
            </w:r>
            <w:r w:rsidR="006A0B29">
              <w:rPr>
                <w:rFonts w:eastAsia="Times New Roman"/>
                <w:b/>
                <w:bCs/>
                <w:sz w:val="24"/>
                <w:szCs w:val="24"/>
              </w:rPr>
              <w:t xml:space="preserve"> – экзамен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14:paraId="0EB75F64" w14:textId="27887405" w:rsidR="00F46E30" w:rsidRPr="003767CB" w:rsidRDefault="009E6C2C" w:rsidP="005B2A79">
            <w:pPr>
              <w:shd w:val="clear" w:color="auto" w:fill="FFFFFF"/>
              <w:spacing w:line="276" w:lineRule="auto"/>
              <w:jc w:val="center"/>
              <w:rPr>
                <w:b/>
                <w:sz w:val="24"/>
                <w:szCs w:val="24"/>
              </w:rPr>
            </w:pPr>
            <w:r>
              <w:rPr>
                <w:b/>
                <w:sz w:val="24"/>
                <w:szCs w:val="24"/>
              </w:rPr>
              <w:t>6</w:t>
            </w:r>
          </w:p>
        </w:tc>
      </w:tr>
    </w:tbl>
    <w:p w14:paraId="5F98E2C8" w14:textId="77777777" w:rsidR="00F46E30" w:rsidRPr="003767CB" w:rsidRDefault="00F46E30" w:rsidP="00F46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Cs w:val="24"/>
        </w:rPr>
      </w:pPr>
    </w:p>
    <w:p w14:paraId="07410D9E" w14:textId="494F3DF3" w:rsidR="00C10BA1" w:rsidRDefault="00C10BA1" w:rsidP="00F46E30">
      <w:pPr>
        <w:shd w:val="clear" w:color="auto" w:fill="FFFFFF"/>
        <w:spacing w:line="276" w:lineRule="auto"/>
        <w:ind w:firstLine="353"/>
        <w:jc w:val="both"/>
        <w:rPr>
          <w:rFonts w:eastAsia="Times New Roman"/>
          <w:szCs w:val="24"/>
        </w:rPr>
      </w:pPr>
    </w:p>
    <w:p w14:paraId="000864CE" w14:textId="77777777" w:rsidR="00C10BA1" w:rsidRDefault="00C10BA1">
      <w:pPr>
        <w:widowControl/>
        <w:autoSpaceDE/>
        <w:autoSpaceDN/>
        <w:adjustRightInd/>
        <w:spacing w:after="160" w:line="259" w:lineRule="auto"/>
        <w:rPr>
          <w:rFonts w:eastAsia="Times New Roman"/>
          <w:szCs w:val="24"/>
        </w:rPr>
      </w:pPr>
      <w:r>
        <w:rPr>
          <w:rFonts w:eastAsia="Times New Roman"/>
          <w:szCs w:val="24"/>
        </w:rPr>
        <w:br w:type="page"/>
      </w:r>
    </w:p>
    <w:p w14:paraId="603E18EE" w14:textId="77777777" w:rsidR="00F46E30" w:rsidRPr="003767CB" w:rsidRDefault="00F46E30" w:rsidP="00F46E30">
      <w:pPr>
        <w:shd w:val="clear" w:color="auto" w:fill="FFFFFF"/>
        <w:spacing w:line="276" w:lineRule="auto"/>
        <w:ind w:firstLine="353"/>
        <w:jc w:val="both"/>
        <w:rPr>
          <w:rFonts w:eastAsia="Times New Roman"/>
          <w:szCs w:val="24"/>
        </w:rPr>
        <w:sectPr w:rsidR="00F46E30" w:rsidRPr="003767CB" w:rsidSect="005B2A79">
          <w:pgSz w:w="11909" w:h="16834"/>
          <w:pgMar w:top="1184" w:right="569" w:bottom="851" w:left="1689" w:header="720" w:footer="720" w:gutter="0"/>
          <w:cols w:space="60"/>
          <w:noEndnote/>
          <w:docGrid w:linePitch="272"/>
        </w:sectPr>
      </w:pPr>
    </w:p>
    <w:p w14:paraId="65B41CA5" w14:textId="77777777" w:rsidR="00F46E30" w:rsidRPr="003767CB" w:rsidRDefault="00F46E30" w:rsidP="00F46E30">
      <w:pPr>
        <w:shd w:val="clear" w:color="auto" w:fill="FFFFFF"/>
        <w:spacing w:line="276" w:lineRule="auto"/>
        <w:ind w:firstLine="709"/>
        <w:rPr>
          <w:b/>
          <w:sz w:val="24"/>
          <w:szCs w:val="24"/>
          <w:u w:val="single"/>
        </w:rPr>
      </w:pPr>
      <w:r w:rsidRPr="003767CB">
        <w:rPr>
          <w:b/>
          <w:sz w:val="24"/>
          <w:szCs w:val="24"/>
        </w:rPr>
        <w:lastRenderedPageBreak/>
        <w:t xml:space="preserve">2.2. Тематический план и содержание учебной дисциплины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8931"/>
        <w:gridCol w:w="1275"/>
        <w:gridCol w:w="2127"/>
      </w:tblGrid>
      <w:tr w:rsidR="00F46E30" w:rsidRPr="003767CB" w14:paraId="2ACF54D6" w14:textId="77777777" w:rsidTr="005B2A79">
        <w:trPr>
          <w:trHeight w:val="21"/>
        </w:trPr>
        <w:tc>
          <w:tcPr>
            <w:tcW w:w="2376" w:type="dxa"/>
            <w:vAlign w:val="center"/>
          </w:tcPr>
          <w:p w14:paraId="49BBD343" w14:textId="77777777" w:rsidR="00F46E30" w:rsidRPr="003767CB" w:rsidRDefault="00F46E30" w:rsidP="000767D9">
            <w:pPr>
              <w:pStyle w:val="aa"/>
              <w:widowControl w:val="0"/>
              <w:jc w:val="center"/>
              <w:rPr>
                <w:rFonts w:ascii="Times New Roman" w:hAnsi="Times New Roman"/>
                <w:b/>
                <w:sz w:val="24"/>
                <w:szCs w:val="24"/>
              </w:rPr>
            </w:pPr>
            <w:r w:rsidRPr="003767CB">
              <w:rPr>
                <w:rFonts w:ascii="Times New Roman" w:hAnsi="Times New Roman"/>
                <w:b/>
                <w:sz w:val="24"/>
                <w:szCs w:val="24"/>
              </w:rPr>
              <w:t>Наименование разделов и тем</w:t>
            </w:r>
          </w:p>
        </w:tc>
        <w:tc>
          <w:tcPr>
            <w:tcW w:w="8931" w:type="dxa"/>
            <w:vAlign w:val="center"/>
          </w:tcPr>
          <w:p w14:paraId="45A48BB4" w14:textId="77777777" w:rsidR="00F46E30" w:rsidRPr="003767CB" w:rsidRDefault="00F46E30" w:rsidP="000767D9">
            <w:pPr>
              <w:shd w:val="clear" w:color="auto" w:fill="FFFFFF"/>
              <w:jc w:val="center"/>
              <w:rPr>
                <w:b/>
                <w:sz w:val="24"/>
                <w:szCs w:val="24"/>
              </w:rPr>
            </w:pPr>
            <w:r w:rsidRPr="003767CB">
              <w:rPr>
                <w:b/>
                <w:bCs/>
                <w:sz w:val="24"/>
                <w:szCs w:val="24"/>
              </w:rPr>
              <w:t>Содержание учебного материала и формы организации деятельности обучающихся</w:t>
            </w:r>
          </w:p>
        </w:tc>
        <w:tc>
          <w:tcPr>
            <w:tcW w:w="1275" w:type="dxa"/>
            <w:vAlign w:val="center"/>
          </w:tcPr>
          <w:p w14:paraId="5490547A" w14:textId="77777777" w:rsidR="00F46E30" w:rsidRPr="000C7928" w:rsidRDefault="00F46E30" w:rsidP="000767D9">
            <w:pPr>
              <w:pStyle w:val="aa"/>
              <w:widowControl w:val="0"/>
              <w:jc w:val="center"/>
              <w:rPr>
                <w:rFonts w:ascii="Times New Roman" w:hAnsi="Times New Roman"/>
                <w:b/>
                <w:bCs/>
                <w:sz w:val="20"/>
                <w:szCs w:val="20"/>
              </w:rPr>
            </w:pPr>
            <w:r w:rsidRPr="000C7928">
              <w:rPr>
                <w:rFonts w:ascii="Times New Roman" w:hAnsi="Times New Roman"/>
                <w:b/>
                <w:bCs/>
                <w:sz w:val="20"/>
                <w:szCs w:val="20"/>
              </w:rPr>
              <w:t>Объем в часах</w:t>
            </w:r>
            <w:r w:rsidR="00CA4973" w:rsidRPr="000C7928">
              <w:rPr>
                <w:rFonts w:ascii="Times New Roman" w:hAnsi="Times New Roman"/>
                <w:b/>
                <w:bCs/>
                <w:sz w:val="20"/>
                <w:szCs w:val="20"/>
              </w:rPr>
              <w:t>/</w:t>
            </w:r>
            <w:r w:rsidR="00CA4973" w:rsidRPr="000C7928">
              <w:rPr>
                <w:rFonts w:ascii="Times New Roman" w:hAnsi="Times New Roman"/>
                <w:b/>
                <w:sz w:val="20"/>
                <w:szCs w:val="20"/>
              </w:rPr>
              <w:t xml:space="preserve"> практическая подготовка</w:t>
            </w:r>
          </w:p>
        </w:tc>
        <w:tc>
          <w:tcPr>
            <w:tcW w:w="2127" w:type="dxa"/>
            <w:vAlign w:val="center"/>
          </w:tcPr>
          <w:p w14:paraId="4005AF3A" w14:textId="77777777" w:rsidR="007C12B9" w:rsidRPr="003767CB" w:rsidRDefault="00F46E30" w:rsidP="000767D9">
            <w:pPr>
              <w:shd w:val="clear" w:color="auto" w:fill="FFFFFF"/>
              <w:jc w:val="center"/>
              <w:rPr>
                <w:b/>
                <w:bCs/>
              </w:rPr>
            </w:pPr>
            <w:r w:rsidRPr="003767CB">
              <w:rPr>
                <w:b/>
                <w:bCs/>
              </w:rPr>
              <w:t>Коды компетенций и личностных результатов, формированию которых способствует элемент программы</w:t>
            </w:r>
            <w:r w:rsidR="007C12B9">
              <w:rPr>
                <w:b/>
                <w:bCs/>
              </w:rPr>
              <w:t>,</w:t>
            </w:r>
            <w:r w:rsidR="007C12B9">
              <w:rPr>
                <w:bCs/>
                <w:sz w:val="24"/>
                <w:szCs w:val="24"/>
              </w:rPr>
              <w:t xml:space="preserve"> </w:t>
            </w:r>
          </w:p>
          <w:p w14:paraId="352014EB" w14:textId="77777777" w:rsidR="00F46E30" w:rsidRPr="00CA4973" w:rsidRDefault="00CA4973" w:rsidP="000767D9">
            <w:pPr>
              <w:pStyle w:val="aa"/>
              <w:widowControl w:val="0"/>
              <w:jc w:val="center"/>
              <w:rPr>
                <w:rFonts w:ascii="Times New Roman" w:hAnsi="Times New Roman"/>
                <w:b/>
                <w:bCs/>
                <w:sz w:val="20"/>
                <w:szCs w:val="20"/>
              </w:rPr>
            </w:pPr>
            <w:r w:rsidRPr="00CA4973">
              <w:rPr>
                <w:rFonts w:ascii="Times New Roman" w:hAnsi="Times New Roman"/>
                <w:b/>
                <w:bCs/>
                <w:sz w:val="20"/>
                <w:szCs w:val="20"/>
              </w:rPr>
              <w:t>ЛР – без выделения по темам</w:t>
            </w:r>
          </w:p>
        </w:tc>
      </w:tr>
      <w:tr w:rsidR="00F46E30" w:rsidRPr="003767CB" w14:paraId="78991155" w14:textId="77777777" w:rsidTr="005B2A79">
        <w:trPr>
          <w:trHeight w:val="21"/>
        </w:trPr>
        <w:tc>
          <w:tcPr>
            <w:tcW w:w="2376" w:type="dxa"/>
          </w:tcPr>
          <w:p w14:paraId="6EF66AEF"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1</w:t>
            </w:r>
          </w:p>
        </w:tc>
        <w:tc>
          <w:tcPr>
            <w:tcW w:w="8931" w:type="dxa"/>
          </w:tcPr>
          <w:p w14:paraId="7E7140D1"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2</w:t>
            </w:r>
          </w:p>
        </w:tc>
        <w:tc>
          <w:tcPr>
            <w:tcW w:w="1275" w:type="dxa"/>
          </w:tcPr>
          <w:p w14:paraId="59D084A4"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3</w:t>
            </w:r>
          </w:p>
        </w:tc>
        <w:tc>
          <w:tcPr>
            <w:tcW w:w="2127" w:type="dxa"/>
          </w:tcPr>
          <w:p w14:paraId="2F7D6504" w14:textId="77777777" w:rsidR="00F46E30" w:rsidRPr="003767CB" w:rsidRDefault="00F46E30" w:rsidP="000767D9">
            <w:pPr>
              <w:pStyle w:val="aa"/>
              <w:widowControl w:val="0"/>
              <w:jc w:val="center"/>
              <w:rPr>
                <w:rFonts w:ascii="Times New Roman" w:hAnsi="Times New Roman"/>
                <w:b/>
                <w:i/>
              </w:rPr>
            </w:pPr>
            <w:r w:rsidRPr="003767CB">
              <w:rPr>
                <w:rFonts w:ascii="Times New Roman" w:hAnsi="Times New Roman"/>
                <w:b/>
                <w:i/>
              </w:rPr>
              <w:t>4</w:t>
            </w:r>
          </w:p>
        </w:tc>
      </w:tr>
      <w:tr w:rsidR="007C12B9" w:rsidRPr="003767CB" w14:paraId="25FFD351" w14:textId="77777777" w:rsidTr="005B2A79">
        <w:trPr>
          <w:trHeight w:val="21"/>
        </w:trPr>
        <w:tc>
          <w:tcPr>
            <w:tcW w:w="2376" w:type="dxa"/>
          </w:tcPr>
          <w:p w14:paraId="233AE3A4" w14:textId="77777777" w:rsidR="007C12B9" w:rsidRPr="003767CB" w:rsidRDefault="007C12B9" w:rsidP="000767D9">
            <w:pPr>
              <w:pStyle w:val="aa"/>
              <w:widowControl w:val="0"/>
              <w:jc w:val="center"/>
              <w:rPr>
                <w:rFonts w:ascii="Times New Roman" w:hAnsi="Times New Roman"/>
                <w:b/>
                <w:i/>
              </w:rPr>
            </w:pPr>
          </w:p>
        </w:tc>
        <w:tc>
          <w:tcPr>
            <w:tcW w:w="8931" w:type="dxa"/>
          </w:tcPr>
          <w:p w14:paraId="253BC480" w14:textId="77777777" w:rsidR="007C12B9" w:rsidRPr="003767CB" w:rsidRDefault="007C12B9" w:rsidP="000767D9">
            <w:pPr>
              <w:pStyle w:val="aa"/>
              <w:widowControl w:val="0"/>
              <w:jc w:val="center"/>
              <w:rPr>
                <w:rFonts w:ascii="Times New Roman" w:hAnsi="Times New Roman"/>
                <w:b/>
                <w:i/>
              </w:rPr>
            </w:pPr>
          </w:p>
        </w:tc>
        <w:tc>
          <w:tcPr>
            <w:tcW w:w="1275" w:type="dxa"/>
          </w:tcPr>
          <w:p w14:paraId="00EE25A4" w14:textId="77777777" w:rsidR="007C12B9" w:rsidRPr="003767CB" w:rsidRDefault="007C12B9" w:rsidP="000767D9">
            <w:pPr>
              <w:pStyle w:val="aa"/>
              <w:widowControl w:val="0"/>
              <w:jc w:val="center"/>
              <w:rPr>
                <w:rFonts w:ascii="Times New Roman" w:hAnsi="Times New Roman"/>
                <w:b/>
                <w:i/>
              </w:rPr>
            </w:pPr>
          </w:p>
        </w:tc>
        <w:tc>
          <w:tcPr>
            <w:tcW w:w="2127" w:type="dxa"/>
          </w:tcPr>
          <w:p w14:paraId="4B26AE76" w14:textId="77777777" w:rsidR="007C12B9" w:rsidRPr="007C12B9" w:rsidRDefault="007C12B9" w:rsidP="000767D9">
            <w:pPr>
              <w:shd w:val="clear" w:color="auto" w:fill="FFFFFF"/>
              <w:jc w:val="center"/>
              <w:rPr>
                <w:bCs/>
                <w:sz w:val="24"/>
                <w:szCs w:val="24"/>
              </w:rPr>
            </w:pPr>
            <w:r>
              <w:rPr>
                <w:bCs/>
                <w:sz w:val="24"/>
                <w:szCs w:val="24"/>
              </w:rPr>
              <w:t xml:space="preserve">ЛР 10, ЛР </w:t>
            </w:r>
            <w:r w:rsidRPr="00D638CE">
              <w:rPr>
                <w:bCs/>
                <w:sz w:val="24"/>
                <w:szCs w:val="24"/>
              </w:rPr>
              <w:t>20</w:t>
            </w:r>
          </w:p>
        </w:tc>
      </w:tr>
      <w:tr w:rsidR="00F46E30" w:rsidRPr="003767CB" w14:paraId="4C5D1CF7" w14:textId="77777777" w:rsidTr="005B2A79">
        <w:trPr>
          <w:trHeight w:val="21"/>
        </w:trPr>
        <w:tc>
          <w:tcPr>
            <w:tcW w:w="11307" w:type="dxa"/>
            <w:gridSpan w:val="2"/>
          </w:tcPr>
          <w:p w14:paraId="625A7F53" w14:textId="77777777" w:rsidR="00F46E30" w:rsidRPr="003767CB" w:rsidRDefault="00F46E30" w:rsidP="0003187F">
            <w:pPr>
              <w:pStyle w:val="aa"/>
              <w:widowControl w:val="0"/>
              <w:jc w:val="center"/>
              <w:rPr>
                <w:rFonts w:ascii="Times New Roman" w:hAnsi="Times New Roman"/>
                <w:sz w:val="24"/>
                <w:szCs w:val="24"/>
              </w:rPr>
            </w:pPr>
            <w:r w:rsidRPr="003767CB">
              <w:rPr>
                <w:rFonts w:ascii="Times New Roman" w:hAnsi="Times New Roman"/>
                <w:b/>
                <w:sz w:val="24"/>
                <w:szCs w:val="24"/>
              </w:rPr>
              <w:t xml:space="preserve">Раздел 1.  </w:t>
            </w:r>
            <w:r w:rsidRPr="003767CB">
              <w:rPr>
                <w:rFonts w:ascii="Times New Roman" w:hAnsi="Times New Roman"/>
                <w:b/>
                <w:bCs/>
                <w:sz w:val="24"/>
                <w:szCs w:val="24"/>
              </w:rPr>
              <w:t>Введение в аналитическую химию</w:t>
            </w:r>
          </w:p>
        </w:tc>
        <w:tc>
          <w:tcPr>
            <w:tcW w:w="1275" w:type="dxa"/>
          </w:tcPr>
          <w:p w14:paraId="44D37622" w14:textId="77777777" w:rsidR="00F46E30" w:rsidRPr="003767CB" w:rsidRDefault="004B6748" w:rsidP="000767D9">
            <w:pPr>
              <w:pStyle w:val="aa"/>
              <w:widowControl w:val="0"/>
              <w:jc w:val="center"/>
              <w:rPr>
                <w:rFonts w:ascii="Times New Roman" w:hAnsi="Times New Roman"/>
                <w:b/>
                <w:sz w:val="24"/>
                <w:szCs w:val="24"/>
              </w:rPr>
            </w:pPr>
            <w:r>
              <w:rPr>
                <w:rFonts w:ascii="Times New Roman" w:hAnsi="Times New Roman"/>
                <w:b/>
                <w:sz w:val="24"/>
                <w:szCs w:val="24"/>
              </w:rPr>
              <w:t>2</w:t>
            </w:r>
          </w:p>
        </w:tc>
        <w:tc>
          <w:tcPr>
            <w:tcW w:w="2127" w:type="dxa"/>
          </w:tcPr>
          <w:p w14:paraId="7F67CE2A" w14:textId="77777777" w:rsidR="00F46E30" w:rsidRPr="003767CB" w:rsidRDefault="00F46E30" w:rsidP="000767D9">
            <w:pPr>
              <w:pStyle w:val="aa"/>
              <w:widowControl w:val="0"/>
              <w:jc w:val="center"/>
              <w:rPr>
                <w:rFonts w:ascii="Times New Roman" w:hAnsi="Times New Roman"/>
                <w:sz w:val="24"/>
                <w:szCs w:val="24"/>
              </w:rPr>
            </w:pPr>
          </w:p>
        </w:tc>
      </w:tr>
      <w:tr w:rsidR="0003187F" w:rsidRPr="003767CB" w14:paraId="629BDF0E" w14:textId="77777777" w:rsidTr="005B2A79">
        <w:trPr>
          <w:trHeight w:val="4426"/>
        </w:trPr>
        <w:tc>
          <w:tcPr>
            <w:tcW w:w="2376" w:type="dxa"/>
          </w:tcPr>
          <w:p w14:paraId="2B2D0560" w14:textId="77777777" w:rsidR="0003187F" w:rsidRPr="003767CB" w:rsidRDefault="0003187F" w:rsidP="000767D9">
            <w:pPr>
              <w:pStyle w:val="aa"/>
              <w:widowControl w:val="0"/>
              <w:rPr>
                <w:rFonts w:ascii="Times New Roman" w:hAnsi="Times New Roman"/>
                <w:b/>
                <w:sz w:val="24"/>
                <w:szCs w:val="24"/>
              </w:rPr>
            </w:pPr>
            <w:r w:rsidRPr="003767CB">
              <w:rPr>
                <w:rFonts w:ascii="Times New Roman" w:hAnsi="Times New Roman"/>
                <w:b/>
                <w:sz w:val="24"/>
                <w:szCs w:val="24"/>
              </w:rPr>
              <w:t xml:space="preserve">Тема 1.1. </w:t>
            </w:r>
          </w:p>
          <w:p w14:paraId="5AC8B0A1" w14:textId="287413C6" w:rsidR="0003187F" w:rsidRPr="003767CB" w:rsidRDefault="0003187F" w:rsidP="000767D9">
            <w:pPr>
              <w:pStyle w:val="aa"/>
              <w:widowControl w:val="0"/>
              <w:rPr>
                <w:rFonts w:ascii="Times New Roman" w:hAnsi="Times New Roman"/>
                <w:b/>
                <w:i/>
                <w:sz w:val="24"/>
                <w:szCs w:val="24"/>
              </w:rPr>
            </w:pPr>
            <w:r w:rsidRPr="0003187F">
              <w:rPr>
                <w:rFonts w:ascii="Times New Roman" w:hAnsi="Times New Roman"/>
                <w:sz w:val="24"/>
                <w:szCs w:val="24"/>
              </w:rPr>
              <w:t>Введение. Растворы. Химическое равновесие. Закон действующих масс. Кислотно-основное равновесие. Равновесие в гетерогенной системе раствор – осадок.</w:t>
            </w:r>
          </w:p>
        </w:tc>
        <w:tc>
          <w:tcPr>
            <w:tcW w:w="8931" w:type="dxa"/>
          </w:tcPr>
          <w:p w14:paraId="4F24B598"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4E575671"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Аналитическая химия, ее значение и задачи. Развитие аналитической химии, вклад русских ученых в развитие аналитической химии. Связь аналитической химии с другими дисциплинами. Объекты аналитического анализа.</w:t>
            </w:r>
            <w:r w:rsidRPr="003767CB">
              <w:rPr>
                <w:rFonts w:ascii="Times New Roman" w:hAnsi="Times New Roman"/>
                <w:i/>
                <w:sz w:val="24"/>
                <w:szCs w:val="24"/>
              </w:rPr>
              <w:t xml:space="preserve"> </w:t>
            </w:r>
            <w:r w:rsidRPr="003767CB">
              <w:rPr>
                <w:rFonts w:ascii="Times New Roman" w:hAnsi="Times New Roman"/>
                <w:sz w:val="24"/>
                <w:szCs w:val="24"/>
              </w:rPr>
              <w:t>Методы химического анализа. Основные характеристики методов. Требования, предъявляемые к анализу веществ. Современные достижения аналитической химии как науки.</w:t>
            </w:r>
          </w:p>
          <w:p w14:paraId="602CF02C" w14:textId="079C1F2C" w:rsidR="0003187F" w:rsidRPr="003767CB" w:rsidRDefault="0003187F" w:rsidP="000767D9">
            <w:pPr>
              <w:pStyle w:val="aa"/>
              <w:widowControl w:val="0"/>
              <w:ind w:left="34"/>
              <w:jc w:val="both"/>
              <w:rPr>
                <w:rFonts w:ascii="Times New Roman" w:hAnsi="Times New Roman"/>
                <w:b/>
                <w:sz w:val="24"/>
                <w:szCs w:val="24"/>
              </w:rPr>
            </w:pPr>
            <w:r w:rsidRPr="003767CB">
              <w:rPr>
                <w:rFonts w:ascii="Times New Roman" w:hAnsi="Times New Roman"/>
                <w:sz w:val="24"/>
                <w:szCs w:val="24"/>
              </w:rPr>
              <w:t xml:space="preserve">Способы выражения состава раствора. Химическое равновесие. Закон действующих масс. Константа химического равновесия, способы ее выражения. Общие понятия о растворах. Слабые, сильные электролиты. Смещение химического равновесия. Расчет равновесных концентраций. Электролитическая диссоциация воды. Ионное произведение воды. Водородный и гидроксильный показатели. Растворимость. Равновесие в гетерогенной системе раствор-осадок. Произведение растворимости (ПР). Условия образования и растворения осадков. Дробное осаждение и разделение. Равновесие в растворах кислот и оснований. Влияние </w:t>
            </w:r>
            <w:r w:rsidRPr="003767CB">
              <w:rPr>
                <w:rFonts w:ascii="Times New Roman" w:hAnsi="Times New Roman"/>
                <w:sz w:val="24"/>
                <w:szCs w:val="24"/>
                <w:lang w:val="en-US"/>
              </w:rPr>
              <w:t>pH</w:t>
            </w:r>
            <w:r w:rsidRPr="003767CB">
              <w:rPr>
                <w:rFonts w:ascii="Times New Roman" w:hAnsi="Times New Roman"/>
                <w:sz w:val="24"/>
                <w:szCs w:val="24"/>
              </w:rPr>
              <w:t xml:space="preserve"> раствора на диссоциацию кислот и оснований. Факторы, влияющие на растворимость труднорастворимых электролитов.</w:t>
            </w:r>
          </w:p>
        </w:tc>
        <w:tc>
          <w:tcPr>
            <w:tcW w:w="1275" w:type="dxa"/>
          </w:tcPr>
          <w:p w14:paraId="3706A01A" w14:textId="243362A4" w:rsidR="0003187F" w:rsidRPr="00650B50" w:rsidRDefault="0003187F" w:rsidP="000767D9">
            <w:pPr>
              <w:pStyle w:val="aa"/>
              <w:widowControl w:val="0"/>
              <w:jc w:val="center"/>
              <w:rPr>
                <w:rFonts w:ascii="Times New Roman" w:hAnsi="Times New Roman"/>
                <w:bCs/>
                <w:sz w:val="24"/>
                <w:szCs w:val="24"/>
              </w:rPr>
            </w:pPr>
            <w:r w:rsidRPr="00650B50">
              <w:rPr>
                <w:rFonts w:ascii="Times New Roman" w:hAnsi="Times New Roman"/>
                <w:bCs/>
                <w:sz w:val="24"/>
                <w:szCs w:val="24"/>
              </w:rPr>
              <w:t>2</w:t>
            </w:r>
          </w:p>
        </w:tc>
        <w:tc>
          <w:tcPr>
            <w:tcW w:w="2127" w:type="dxa"/>
            <w:shd w:val="clear" w:color="auto" w:fill="auto"/>
          </w:tcPr>
          <w:p w14:paraId="7EE782A7" w14:textId="77777777" w:rsidR="0003187F" w:rsidRPr="00656E32" w:rsidRDefault="0003187F" w:rsidP="000767D9">
            <w:pPr>
              <w:jc w:val="center"/>
              <w:rPr>
                <w:sz w:val="24"/>
                <w:szCs w:val="24"/>
              </w:rPr>
            </w:pPr>
            <w:r>
              <w:rPr>
                <w:sz w:val="24"/>
                <w:szCs w:val="24"/>
              </w:rPr>
              <w:t xml:space="preserve">ОК 01, </w:t>
            </w:r>
            <w:r w:rsidRPr="003767CB">
              <w:rPr>
                <w:sz w:val="24"/>
                <w:szCs w:val="24"/>
              </w:rPr>
              <w:t>ОК 02</w:t>
            </w:r>
          </w:p>
          <w:p w14:paraId="1438D04D" w14:textId="24C700A1" w:rsidR="0003187F" w:rsidRPr="00656E32" w:rsidRDefault="0003187F" w:rsidP="000767D9">
            <w:pPr>
              <w:jc w:val="center"/>
              <w:rPr>
                <w:sz w:val="24"/>
                <w:szCs w:val="24"/>
              </w:rPr>
            </w:pPr>
          </w:p>
        </w:tc>
      </w:tr>
      <w:tr w:rsidR="00F46E30" w:rsidRPr="003767CB" w14:paraId="55FA440B" w14:textId="77777777" w:rsidTr="005B2A79">
        <w:trPr>
          <w:trHeight w:val="217"/>
        </w:trPr>
        <w:tc>
          <w:tcPr>
            <w:tcW w:w="11307" w:type="dxa"/>
            <w:gridSpan w:val="2"/>
          </w:tcPr>
          <w:p w14:paraId="4BFB0101" w14:textId="77777777" w:rsidR="00F46E30" w:rsidRPr="003767CB" w:rsidRDefault="00F46E30" w:rsidP="0003187F">
            <w:pPr>
              <w:pStyle w:val="aa"/>
              <w:widowControl w:val="0"/>
              <w:ind w:left="34"/>
              <w:jc w:val="center"/>
              <w:rPr>
                <w:rFonts w:ascii="Times New Roman" w:hAnsi="Times New Roman"/>
                <w:sz w:val="24"/>
                <w:szCs w:val="24"/>
              </w:rPr>
            </w:pPr>
            <w:r w:rsidRPr="003767CB">
              <w:rPr>
                <w:rFonts w:ascii="Times New Roman" w:hAnsi="Times New Roman"/>
                <w:b/>
                <w:bCs/>
                <w:sz w:val="24"/>
                <w:szCs w:val="24"/>
              </w:rPr>
              <w:t xml:space="preserve">Раздел 2. </w:t>
            </w:r>
            <w:r w:rsidRPr="003767CB">
              <w:rPr>
                <w:rFonts w:ascii="Times New Roman" w:hAnsi="Times New Roman"/>
                <w:b/>
                <w:sz w:val="24"/>
                <w:szCs w:val="24"/>
              </w:rPr>
              <w:t>Качественный анализ</w:t>
            </w:r>
          </w:p>
        </w:tc>
        <w:tc>
          <w:tcPr>
            <w:tcW w:w="1275" w:type="dxa"/>
          </w:tcPr>
          <w:p w14:paraId="77626A16" w14:textId="6A534C94" w:rsidR="00F46E30" w:rsidRPr="003767CB" w:rsidRDefault="00D471DC" w:rsidP="000767D9">
            <w:pPr>
              <w:pStyle w:val="aa"/>
              <w:widowControl w:val="0"/>
              <w:jc w:val="center"/>
              <w:rPr>
                <w:rFonts w:ascii="Times New Roman" w:hAnsi="Times New Roman"/>
                <w:b/>
                <w:sz w:val="24"/>
                <w:szCs w:val="24"/>
              </w:rPr>
            </w:pPr>
            <w:r>
              <w:rPr>
                <w:rFonts w:ascii="Times New Roman" w:hAnsi="Times New Roman"/>
                <w:b/>
                <w:sz w:val="24"/>
                <w:szCs w:val="24"/>
              </w:rPr>
              <w:t>22</w:t>
            </w:r>
          </w:p>
        </w:tc>
        <w:tc>
          <w:tcPr>
            <w:tcW w:w="2127" w:type="dxa"/>
            <w:shd w:val="clear" w:color="auto" w:fill="auto"/>
          </w:tcPr>
          <w:p w14:paraId="158CCF52" w14:textId="77777777" w:rsidR="00F46E30" w:rsidRPr="003767CB" w:rsidRDefault="00F46E30" w:rsidP="000767D9">
            <w:pPr>
              <w:jc w:val="center"/>
              <w:rPr>
                <w:sz w:val="24"/>
                <w:szCs w:val="24"/>
              </w:rPr>
            </w:pPr>
          </w:p>
        </w:tc>
      </w:tr>
      <w:tr w:rsidR="0003187F" w:rsidRPr="003767CB" w14:paraId="0C7F77DE" w14:textId="77777777" w:rsidTr="005B2A79">
        <w:trPr>
          <w:trHeight w:val="1942"/>
        </w:trPr>
        <w:tc>
          <w:tcPr>
            <w:tcW w:w="2376" w:type="dxa"/>
          </w:tcPr>
          <w:p w14:paraId="7D11503B" w14:textId="77777777"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b/>
                <w:sz w:val="24"/>
                <w:szCs w:val="24"/>
              </w:rPr>
              <w:t xml:space="preserve">Тема 2.1. </w:t>
            </w:r>
          </w:p>
          <w:p w14:paraId="1C3FD967" w14:textId="779C375B" w:rsidR="0003187F" w:rsidRPr="003767CB" w:rsidRDefault="0003187F" w:rsidP="000767D9">
            <w:pPr>
              <w:pStyle w:val="aa"/>
              <w:widowControl w:val="0"/>
              <w:jc w:val="both"/>
              <w:rPr>
                <w:rFonts w:ascii="Times New Roman" w:hAnsi="Times New Roman"/>
                <w:b/>
                <w:i/>
                <w:sz w:val="24"/>
                <w:szCs w:val="24"/>
              </w:rPr>
            </w:pPr>
            <w:r w:rsidRPr="0003187F">
              <w:rPr>
                <w:rFonts w:ascii="Times New Roman" w:hAnsi="Times New Roman"/>
                <w:sz w:val="24"/>
                <w:szCs w:val="24"/>
              </w:rPr>
              <w:t>Методы качественного анализа</w:t>
            </w:r>
          </w:p>
        </w:tc>
        <w:tc>
          <w:tcPr>
            <w:tcW w:w="8931" w:type="dxa"/>
          </w:tcPr>
          <w:p w14:paraId="371EA084"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58840288" w14:textId="2D00B368"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sz w:val="24"/>
                <w:szCs w:val="24"/>
              </w:rPr>
              <w:t>Реакции, используемые в качественном анализе. Реакции разделения и обнаружения. Селективность и специфичность аналитических реакций. Условия выполнения реакций. Чувствительность. Факторы, влияющие на чувствительность. Реактивы: частные, специфические, групповые. Классификация ионов. Кислотно-основная классификация. Методы качественного анализа. Дробный и систематический анализ.</w:t>
            </w:r>
          </w:p>
        </w:tc>
        <w:tc>
          <w:tcPr>
            <w:tcW w:w="1275" w:type="dxa"/>
          </w:tcPr>
          <w:p w14:paraId="5B620B7F" w14:textId="4615100A" w:rsidR="0003187F" w:rsidRPr="003767CB" w:rsidRDefault="0003187F" w:rsidP="00893E0C">
            <w:pPr>
              <w:pStyle w:val="aa"/>
              <w:widowControl w:val="0"/>
              <w:jc w:val="center"/>
              <w:rPr>
                <w:rFonts w:ascii="Times New Roman" w:hAnsi="Times New Roman"/>
                <w:sz w:val="24"/>
                <w:szCs w:val="24"/>
              </w:rPr>
            </w:pPr>
            <w:r>
              <w:rPr>
                <w:rFonts w:ascii="Times New Roman" w:hAnsi="Times New Roman"/>
                <w:sz w:val="24"/>
                <w:szCs w:val="24"/>
              </w:rPr>
              <w:t>2</w:t>
            </w:r>
          </w:p>
        </w:tc>
        <w:tc>
          <w:tcPr>
            <w:tcW w:w="2127" w:type="dxa"/>
            <w:shd w:val="clear" w:color="auto" w:fill="auto"/>
          </w:tcPr>
          <w:p w14:paraId="5B5FFD26" w14:textId="77777777" w:rsidR="0003187F" w:rsidRPr="003767CB" w:rsidRDefault="0003187F" w:rsidP="000767D9">
            <w:pPr>
              <w:jc w:val="center"/>
              <w:rPr>
                <w:sz w:val="24"/>
                <w:szCs w:val="24"/>
              </w:rPr>
            </w:pPr>
            <w:r>
              <w:rPr>
                <w:sz w:val="24"/>
                <w:szCs w:val="24"/>
              </w:rPr>
              <w:t>ОК 01, ОК 02</w:t>
            </w:r>
          </w:p>
        </w:tc>
      </w:tr>
      <w:tr w:rsidR="0003187F" w:rsidRPr="003767CB" w14:paraId="02B3199C" w14:textId="77777777" w:rsidTr="005B2A79">
        <w:trPr>
          <w:trHeight w:val="4426"/>
        </w:trPr>
        <w:tc>
          <w:tcPr>
            <w:tcW w:w="2376" w:type="dxa"/>
            <w:vMerge w:val="restart"/>
          </w:tcPr>
          <w:p w14:paraId="7495F17F" w14:textId="77777777"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b/>
                <w:sz w:val="24"/>
                <w:szCs w:val="24"/>
              </w:rPr>
              <w:lastRenderedPageBreak/>
              <w:t xml:space="preserve">Тема 2.2. </w:t>
            </w:r>
          </w:p>
          <w:p w14:paraId="375E99B0" w14:textId="01D7EB1A" w:rsidR="0003187F" w:rsidRPr="003767CB" w:rsidRDefault="0003187F" w:rsidP="000767D9">
            <w:pPr>
              <w:pStyle w:val="aa"/>
              <w:widowControl w:val="0"/>
              <w:jc w:val="both"/>
              <w:rPr>
                <w:rFonts w:ascii="Times New Roman" w:hAnsi="Times New Roman"/>
                <w:sz w:val="24"/>
                <w:szCs w:val="24"/>
                <w:u w:val="single"/>
              </w:rPr>
            </w:pPr>
            <w:r w:rsidRPr="0003187F">
              <w:rPr>
                <w:rFonts w:ascii="Times New Roman" w:hAnsi="Times New Roman"/>
                <w:sz w:val="24"/>
                <w:szCs w:val="24"/>
              </w:rPr>
              <w:t>Катионы I - IV аналитических групп.</w:t>
            </w:r>
          </w:p>
        </w:tc>
        <w:tc>
          <w:tcPr>
            <w:tcW w:w="8931" w:type="dxa"/>
          </w:tcPr>
          <w:p w14:paraId="47FE7C93"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08FDE5E7"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w:t>
            </w:r>
            <w:r w:rsidRPr="003767CB">
              <w:rPr>
                <w:rFonts w:ascii="Times New Roman" w:hAnsi="Times New Roman"/>
                <w:sz w:val="24"/>
                <w:szCs w:val="24"/>
              </w:rPr>
              <w:t>. Общая характеристика. Свойства катионов натрия, калия, аммония. Реактивы. Условия осаждения ионов калия и натрия в зависимости от концентрации, реакции среды, температуры. Применение их соединений в медицине.</w:t>
            </w:r>
          </w:p>
          <w:p w14:paraId="0F6981DF" w14:textId="77777777" w:rsidR="0003187F" w:rsidRDefault="0003187F" w:rsidP="000767D9">
            <w:pPr>
              <w:pStyle w:val="aa"/>
              <w:widowControl w:val="0"/>
              <w:jc w:val="both"/>
              <w:rPr>
                <w:rFonts w:ascii="Times New Roman" w:hAnsi="Times New Roman"/>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w:t>
            </w:r>
            <w:r w:rsidRPr="003767CB">
              <w:rPr>
                <w:rFonts w:ascii="Times New Roman" w:hAnsi="Times New Roman"/>
                <w:sz w:val="24"/>
                <w:szCs w:val="24"/>
              </w:rPr>
              <w:t>. Общая характеристика. Свойства катионов серебра, свинца (</w:t>
            </w:r>
            <w:r w:rsidRPr="003767CB">
              <w:rPr>
                <w:rFonts w:ascii="Times New Roman" w:hAnsi="Times New Roman"/>
                <w:sz w:val="24"/>
                <w:szCs w:val="24"/>
                <w:lang w:val="en-US"/>
              </w:rPr>
              <w:t>II</w:t>
            </w:r>
            <w:r w:rsidRPr="003767CB">
              <w:rPr>
                <w:rFonts w:ascii="Times New Roman" w:hAnsi="Times New Roman"/>
                <w:sz w:val="24"/>
                <w:szCs w:val="24"/>
              </w:rPr>
              <w:t xml:space="preserve">). Групповой реактив. Его действие. Реактивы. Значение соединений катионов </w:t>
            </w:r>
            <w:r w:rsidRPr="003767CB">
              <w:rPr>
                <w:rFonts w:ascii="Times New Roman" w:hAnsi="Times New Roman"/>
                <w:sz w:val="24"/>
                <w:szCs w:val="24"/>
                <w:lang w:val="en-US"/>
              </w:rPr>
              <w:t>II</w:t>
            </w:r>
            <w:r w:rsidRPr="003767CB">
              <w:rPr>
                <w:rFonts w:ascii="Times New Roman" w:hAnsi="Times New Roman"/>
                <w:sz w:val="24"/>
                <w:szCs w:val="24"/>
              </w:rPr>
              <w:t xml:space="preserve"> группы в медицине.</w:t>
            </w:r>
          </w:p>
          <w:p w14:paraId="5DA80F44"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III</w:t>
            </w:r>
            <w:r w:rsidRPr="003767CB">
              <w:rPr>
                <w:rFonts w:ascii="Times New Roman" w:hAnsi="Times New Roman"/>
                <w:sz w:val="24"/>
                <w:szCs w:val="24"/>
              </w:rPr>
              <w:t xml:space="preserve">. Общая характеристика. Свойства катионов бария, кальция. Групповой реактив. Его действие. Реактивы. Значение соединений катионов </w:t>
            </w:r>
            <w:r w:rsidRPr="003767CB">
              <w:rPr>
                <w:rFonts w:ascii="Times New Roman" w:hAnsi="Times New Roman"/>
                <w:sz w:val="24"/>
                <w:szCs w:val="24"/>
                <w:lang w:val="en-US"/>
              </w:rPr>
              <w:t>III</w:t>
            </w:r>
            <w:r w:rsidRPr="003767CB">
              <w:rPr>
                <w:rFonts w:ascii="Times New Roman" w:hAnsi="Times New Roman"/>
                <w:sz w:val="24"/>
                <w:szCs w:val="24"/>
              </w:rPr>
              <w:t xml:space="preserve"> группы в медицине. Понятие о произведении растворимости. Условия осаждения и растворения малорастворимых соединений в соответствии с величинами ПР.</w:t>
            </w:r>
          </w:p>
          <w:p w14:paraId="433AB4DA" w14:textId="135E99F1" w:rsidR="0003187F" w:rsidRPr="003767CB" w:rsidRDefault="0003187F" w:rsidP="000767D9">
            <w:pPr>
              <w:pStyle w:val="aa"/>
              <w:widowControl w:val="0"/>
              <w:jc w:val="both"/>
              <w:rPr>
                <w:rFonts w:ascii="Times New Roman" w:hAnsi="Times New Roman"/>
                <w:b/>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IV</w:t>
            </w:r>
            <w:r w:rsidRPr="003767CB">
              <w:rPr>
                <w:rFonts w:ascii="Times New Roman" w:hAnsi="Times New Roman"/>
                <w:sz w:val="24"/>
                <w:szCs w:val="24"/>
              </w:rPr>
              <w:t xml:space="preserve">. Общая характеристика. Свойства катионов алюминия, цинка. Значение и применение гидролиза и амфотерности при открытии и отделении катионов </w:t>
            </w:r>
            <w:r w:rsidRPr="003767CB">
              <w:rPr>
                <w:rFonts w:ascii="Times New Roman" w:hAnsi="Times New Roman"/>
                <w:sz w:val="24"/>
                <w:szCs w:val="24"/>
                <w:lang w:val="en-US"/>
              </w:rPr>
              <w:t>IV</w:t>
            </w:r>
            <w:r w:rsidRPr="003767CB">
              <w:rPr>
                <w:rFonts w:ascii="Times New Roman" w:hAnsi="Times New Roman"/>
                <w:sz w:val="24"/>
                <w:szCs w:val="24"/>
              </w:rPr>
              <w:t xml:space="preserve"> группы. Групповой реактив. Его действие.  Реактивы. Применение соединений в медицине.</w:t>
            </w:r>
          </w:p>
        </w:tc>
        <w:tc>
          <w:tcPr>
            <w:tcW w:w="1275" w:type="dxa"/>
          </w:tcPr>
          <w:p w14:paraId="3E38E6B6" w14:textId="1200AE8D"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27F7B3F4"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ПК 2.3, ПК 2.5,</w:t>
            </w:r>
          </w:p>
          <w:p w14:paraId="64BF5754"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01, ОК 02,</w:t>
            </w:r>
          </w:p>
          <w:p w14:paraId="1B861A7E" w14:textId="77777777" w:rsidR="0003187F" w:rsidRPr="003767CB" w:rsidRDefault="0003187F" w:rsidP="000767D9">
            <w:pPr>
              <w:jc w:val="center"/>
              <w:rPr>
                <w:i/>
                <w:sz w:val="24"/>
                <w:szCs w:val="24"/>
                <w:highlight w:val="lightGray"/>
              </w:rPr>
            </w:pPr>
            <w:r>
              <w:rPr>
                <w:sz w:val="24"/>
                <w:szCs w:val="24"/>
              </w:rPr>
              <w:t>ОК 04</w:t>
            </w:r>
            <w:r w:rsidRPr="003767CB">
              <w:rPr>
                <w:sz w:val="24"/>
                <w:szCs w:val="24"/>
              </w:rPr>
              <w:t>, ОК 07</w:t>
            </w:r>
            <w:r w:rsidRPr="003767CB">
              <w:rPr>
                <w:i/>
                <w:sz w:val="24"/>
                <w:szCs w:val="24"/>
                <w:highlight w:val="lightGray"/>
              </w:rPr>
              <w:t xml:space="preserve"> </w:t>
            </w:r>
          </w:p>
        </w:tc>
      </w:tr>
      <w:tr w:rsidR="0003187F" w:rsidRPr="003767CB" w14:paraId="01DE02DD" w14:textId="77777777" w:rsidTr="005B2A79">
        <w:trPr>
          <w:trHeight w:val="838"/>
        </w:trPr>
        <w:tc>
          <w:tcPr>
            <w:tcW w:w="2376" w:type="dxa"/>
            <w:vMerge/>
          </w:tcPr>
          <w:p w14:paraId="36D3FEE5" w14:textId="77777777" w:rsidR="0003187F" w:rsidRPr="003767CB" w:rsidRDefault="0003187F" w:rsidP="000767D9">
            <w:pPr>
              <w:pStyle w:val="aa"/>
              <w:widowControl w:val="0"/>
              <w:jc w:val="center"/>
              <w:rPr>
                <w:rFonts w:ascii="Times New Roman" w:hAnsi="Times New Roman"/>
                <w:b/>
                <w:sz w:val="24"/>
                <w:szCs w:val="24"/>
              </w:rPr>
            </w:pPr>
          </w:p>
        </w:tc>
        <w:tc>
          <w:tcPr>
            <w:tcW w:w="8931" w:type="dxa"/>
          </w:tcPr>
          <w:p w14:paraId="6544912E" w14:textId="11BA9C4F" w:rsidR="0003187F" w:rsidRPr="00650B50" w:rsidRDefault="00650B50" w:rsidP="000767D9">
            <w:pPr>
              <w:pStyle w:val="aa"/>
              <w:widowControl w:val="0"/>
              <w:jc w:val="both"/>
              <w:rPr>
                <w:rFonts w:ascii="Times New Roman" w:hAnsi="Times New Roman"/>
                <w:b/>
                <w:i/>
                <w:sz w:val="24"/>
                <w:szCs w:val="24"/>
              </w:rPr>
            </w:pPr>
            <w:r w:rsidRPr="00650B50">
              <w:rPr>
                <w:rFonts w:ascii="Times New Roman" w:hAnsi="Times New Roman"/>
                <w:b/>
                <w:i/>
                <w:sz w:val="24"/>
                <w:szCs w:val="24"/>
              </w:rPr>
              <w:t>Практическое занятие № 1</w:t>
            </w:r>
          </w:p>
          <w:p w14:paraId="7DE671DA" w14:textId="04D679E6" w:rsidR="0003187F"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ТБ. Качественные реакции на кати</w:t>
            </w:r>
            <w:r>
              <w:rPr>
                <w:rFonts w:ascii="Times New Roman" w:hAnsi="Times New Roman"/>
                <w:sz w:val="24"/>
                <w:szCs w:val="24"/>
              </w:rPr>
              <w:t xml:space="preserve">оны I и II аналитических групп. </w:t>
            </w:r>
            <w:r w:rsidRPr="00650B50">
              <w:rPr>
                <w:rFonts w:ascii="Times New Roman" w:hAnsi="Times New Roman"/>
                <w:sz w:val="24"/>
                <w:szCs w:val="24"/>
              </w:rPr>
              <w:t>Качественные реакции на катионы III и IV аналитических групп.</w:t>
            </w:r>
          </w:p>
        </w:tc>
        <w:tc>
          <w:tcPr>
            <w:tcW w:w="1275" w:type="dxa"/>
          </w:tcPr>
          <w:p w14:paraId="0CAAB029" w14:textId="77777777" w:rsidR="0003187F" w:rsidRPr="003767CB" w:rsidRDefault="0003187F" w:rsidP="0003187F">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0B34C108" w14:textId="77777777" w:rsidR="0003187F" w:rsidRPr="003767CB" w:rsidRDefault="0003187F" w:rsidP="000767D9">
            <w:pPr>
              <w:pStyle w:val="aa"/>
              <w:widowControl w:val="0"/>
              <w:jc w:val="center"/>
              <w:rPr>
                <w:rFonts w:ascii="Times New Roman" w:hAnsi="Times New Roman"/>
                <w:sz w:val="24"/>
                <w:szCs w:val="24"/>
              </w:rPr>
            </w:pPr>
          </w:p>
        </w:tc>
      </w:tr>
      <w:tr w:rsidR="0003187F" w:rsidRPr="003767CB" w14:paraId="75EB9F1D" w14:textId="77777777" w:rsidTr="005B2A79">
        <w:trPr>
          <w:trHeight w:val="5244"/>
        </w:trPr>
        <w:tc>
          <w:tcPr>
            <w:tcW w:w="2376" w:type="dxa"/>
            <w:vMerge w:val="restart"/>
          </w:tcPr>
          <w:p w14:paraId="20AF88C0" w14:textId="77777777" w:rsidR="0003187F" w:rsidRPr="003767CB" w:rsidRDefault="0003187F" w:rsidP="000767D9">
            <w:pPr>
              <w:pStyle w:val="aa"/>
              <w:widowControl w:val="0"/>
              <w:jc w:val="both"/>
              <w:rPr>
                <w:rFonts w:ascii="Times New Roman" w:hAnsi="Times New Roman"/>
                <w:b/>
                <w:sz w:val="24"/>
                <w:szCs w:val="24"/>
              </w:rPr>
            </w:pPr>
            <w:r>
              <w:rPr>
                <w:rFonts w:ascii="Times New Roman" w:hAnsi="Times New Roman"/>
                <w:b/>
                <w:sz w:val="24"/>
                <w:szCs w:val="24"/>
              </w:rPr>
              <w:lastRenderedPageBreak/>
              <w:t>Тема 2.3</w:t>
            </w:r>
            <w:r w:rsidRPr="003767CB">
              <w:rPr>
                <w:rFonts w:ascii="Times New Roman" w:hAnsi="Times New Roman"/>
                <w:b/>
                <w:sz w:val="24"/>
                <w:szCs w:val="24"/>
              </w:rPr>
              <w:t xml:space="preserve">. </w:t>
            </w:r>
          </w:p>
          <w:p w14:paraId="5F7DA461" w14:textId="32025BF9" w:rsidR="0003187F" w:rsidRPr="003767CB" w:rsidRDefault="0003187F" w:rsidP="000767D9">
            <w:pPr>
              <w:pStyle w:val="aa"/>
              <w:widowControl w:val="0"/>
              <w:jc w:val="both"/>
              <w:rPr>
                <w:rFonts w:ascii="Times New Roman" w:hAnsi="Times New Roman"/>
                <w:sz w:val="24"/>
                <w:szCs w:val="24"/>
                <w:u w:val="single"/>
              </w:rPr>
            </w:pPr>
            <w:r w:rsidRPr="0003187F">
              <w:rPr>
                <w:rFonts w:ascii="Times New Roman" w:hAnsi="Times New Roman"/>
                <w:sz w:val="24"/>
                <w:szCs w:val="24"/>
              </w:rPr>
              <w:t>Катионы V - VI аналитических групп. Катионы I-VI аналитических групп. Анионы I- III аналитических групп</w:t>
            </w:r>
          </w:p>
        </w:tc>
        <w:tc>
          <w:tcPr>
            <w:tcW w:w="8931" w:type="dxa"/>
          </w:tcPr>
          <w:p w14:paraId="2A0F3023" w14:textId="77777777" w:rsidR="0003187F" w:rsidRPr="0003187F" w:rsidRDefault="0003187F" w:rsidP="000767D9">
            <w:pPr>
              <w:pStyle w:val="aa"/>
              <w:widowControl w:val="0"/>
              <w:rPr>
                <w:rFonts w:ascii="Times New Roman" w:hAnsi="Times New Roman"/>
                <w:b/>
                <w:i/>
                <w:sz w:val="24"/>
                <w:szCs w:val="24"/>
              </w:rPr>
            </w:pPr>
            <w:r w:rsidRPr="0003187F">
              <w:rPr>
                <w:rFonts w:ascii="Times New Roman" w:hAnsi="Times New Roman"/>
                <w:b/>
                <w:i/>
                <w:sz w:val="24"/>
                <w:szCs w:val="24"/>
              </w:rPr>
              <w:t>Содержание учебного материала</w:t>
            </w:r>
          </w:p>
          <w:p w14:paraId="23B67A9F" w14:textId="77777777" w:rsidR="0003187F" w:rsidRPr="003767CB" w:rsidRDefault="0003187F"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Общая характеристика. Свойства катионов железа (</w:t>
            </w:r>
            <w:r w:rsidRPr="003767CB">
              <w:rPr>
                <w:rFonts w:ascii="Times New Roman" w:hAnsi="Times New Roman"/>
                <w:sz w:val="24"/>
                <w:szCs w:val="24"/>
                <w:lang w:val="en-US"/>
              </w:rPr>
              <w:t>II</w:t>
            </w:r>
            <w:r w:rsidRPr="003767CB">
              <w:rPr>
                <w:rFonts w:ascii="Times New Roman" w:hAnsi="Times New Roman"/>
                <w:sz w:val="24"/>
                <w:szCs w:val="24"/>
              </w:rPr>
              <w:t xml:space="preserve">, </w:t>
            </w:r>
            <w:r w:rsidRPr="003767CB">
              <w:rPr>
                <w:rFonts w:ascii="Times New Roman" w:hAnsi="Times New Roman"/>
                <w:sz w:val="24"/>
                <w:szCs w:val="24"/>
                <w:lang w:val="en-US"/>
              </w:rPr>
              <w:t>III</w:t>
            </w:r>
            <w:r w:rsidRPr="003767CB">
              <w:rPr>
                <w:rFonts w:ascii="Times New Roman" w:hAnsi="Times New Roman"/>
                <w:sz w:val="24"/>
                <w:szCs w:val="24"/>
              </w:rPr>
              <w:t xml:space="preserve">), магния. Окислительно-восстановительные реакции и использование их при открытии и анализе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группы. Применение соединений катионов </w:t>
            </w:r>
            <w:r w:rsidRPr="003767CB">
              <w:rPr>
                <w:rFonts w:ascii="Times New Roman" w:hAnsi="Times New Roman"/>
                <w:sz w:val="24"/>
                <w:szCs w:val="24"/>
                <w:lang w:val="en-US"/>
              </w:rPr>
              <w:t>V</w:t>
            </w:r>
            <w:r w:rsidRPr="003767CB">
              <w:rPr>
                <w:rFonts w:ascii="Times New Roman" w:hAnsi="Times New Roman"/>
                <w:sz w:val="24"/>
                <w:szCs w:val="24"/>
              </w:rPr>
              <w:t xml:space="preserve"> аналитической группы в медицине.</w:t>
            </w:r>
          </w:p>
          <w:p w14:paraId="112E71FF" w14:textId="77777777" w:rsidR="0003187F" w:rsidRDefault="0003187F" w:rsidP="000767D9">
            <w:pPr>
              <w:pStyle w:val="aa"/>
              <w:widowControl w:val="0"/>
              <w:jc w:val="both"/>
              <w:rPr>
                <w:rFonts w:ascii="Times New Roman" w:hAnsi="Times New Roman"/>
                <w:sz w:val="24"/>
                <w:szCs w:val="24"/>
              </w:rPr>
            </w:pPr>
            <w:r w:rsidRPr="003767CB">
              <w:rPr>
                <w:rFonts w:ascii="Times New Roman" w:hAnsi="Times New Roman"/>
                <w:sz w:val="24"/>
                <w:szCs w:val="24"/>
              </w:rPr>
              <w:t xml:space="preserve">Катионы </w:t>
            </w:r>
            <w:r w:rsidRPr="003767CB">
              <w:rPr>
                <w:rFonts w:ascii="Times New Roman" w:hAnsi="Times New Roman"/>
                <w:sz w:val="24"/>
                <w:szCs w:val="24"/>
                <w:lang w:val="en-US"/>
              </w:rPr>
              <w:t>VI</w:t>
            </w:r>
            <w:r w:rsidRPr="003767CB">
              <w:rPr>
                <w:rFonts w:ascii="Times New Roman" w:hAnsi="Times New Roman"/>
                <w:sz w:val="24"/>
                <w:szCs w:val="24"/>
              </w:rPr>
              <w:t xml:space="preserve"> аналитической группы. Общая характеристика. Свойства катиона меди </w:t>
            </w:r>
            <w:r w:rsidRPr="003767CB">
              <w:rPr>
                <w:rFonts w:ascii="Times New Roman" w:hAnsi="Times New Roman"/>
                <w:sz w:val="24"/>
                <w:szCs w:val="24"/>
                <w:lang w:val="en-US"/>
              </w:rPr>
              <w:t>II</w:t>
            </w:r>
            <w:r w:rsidRPr="003767CB">
              <w:rPr>
                <w:rFonts w:ascii="Times New Roman" w:hAnsi="Times New Roman"/>
                <w:sz w:val="24"/>
                <w:szCs w:val="24"/>
              </w:rPr>
              <w:t xml:space="preserve">. Реакции комплексообразования. Использование их при открытии катионов </w:t>
            </w:r>
            <w:r w:rsidRPr="003767CB">
              <w:rPr>
                <w:rFonts w:ascii="Times New Roman" w:hAnsi="Times New Roman"/>
                <w:sz w:val="24"/>
                <w:szCs w:val="24"/>
                <w:lang w:val="en-US"/>
              </w:rPr>
              <w:t>VI</w:t>
            </w:r>
            <w:r w:rsidRPr="003767CB">
              <w:rPr>
                <w:rFonts w:ascii="Times New Roman" w:hAnsi="Times New Roman"/>
                <w:sz w:val="24"/>
                <w:szCs w:val="24"/>
              </w:rPr>
              <w:t xml:space="preserve"> группы. Групповой реактив. Его действие. Применение соединений меди в медицине.</w:t>
            </w:r>
          </w:p>
          <w:p w14:paraId="72181139" w14:textId="6ED1CAAD" w:rsidR="0003187F" w:rsidRPr="0003187F" w:rsidRDefault="0003187F" w:rsidP="000767D9">
            <w:pPr>
              <w:pStyle w:val="aa"/>
              <w:widowControl w:val="0"/>
              <w:jc w:val="both"/>
              <w:rPr>
                <w:rFonts w:ascii="Times New Roman" w:hAnsi="Times New Roman"/>
                <w:sz w:val="24"/>
                <w:szCs w:val="24"/>
              </w:rPr>
            </w:pPr>
            <w:r w:rsidRPr="0003187F">
              <w:rPr>
                <w:rFonts w:ascii="Times New Roman" w:hAnsi="Times New Roman"/>
                <w:sz w:val="24"/>
                <w:szCs w:val="24"/>
              </w:rPr>
              <w:t>Общая характеристика анионов и их классификации. Анионы окислители, восстановители, индифферентные. Предварительные испытания на присутствие анионов-окислителей и восстановителей. Групповые реактивы на анионы и условия их применения: хлорид бария, нитрат серебра. Качественные реакции на анионы I группы: сульфат-ион, сульфит-ион, тиосульфат-ион, фосфат-ион, карбонат-ион, гидрокарбонат-ион, оксалат-ион, борат-ион. Групповой реактив. Применение соединений в медицине. Качественные реакции на анионы II группы: хлорид-ион, бромид-ион, иодид-ион. Групповой реактив. Применение в медицине. Качественные реакции на анионы III группы: нитрат-ион, нитрит-ион. Групповой реактив. Применение в медицине. Анализ смеси анионов трех аналитических групп.</w:t>
            </w:r>
          </w:p>
        </w:tc>
        <w:tc>
          <w:tcPr>
            <w:tcW w:w="1275" w:type="dxa"/>
          </w:tcPr>
          <w:p w14:paraId="2059BECE" w14:textId="632718D5"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2DF9AB7F"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E34E5A0"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01, ОК 02,</w:t>
            </w:r>
          </w:p>
          <w:p w14:paraId="2E5A17B3" w14:textId="77777777" w:rsidR="0003187F" w:rsidRDefault="0003187F" w:rsidP="000767D9">
            <w:pPr>
              <w:pStyle w:val="aa"/>
              <w:widowControl w:val="0"/>
              <w:jc w:val="center"/>
              <w:rPr>
                <w:rFonts w:ascii="Times New Roman" w:hAnsi="Times New Roman"/>
                <w:sz w:val="24"/>
                <w:szCs w:val="24"/>
              </w:rPr>
            </w:pPr>
            <w:r w:rsidRPr="00656E32">
              <w:rPr>
                <w:rFonts w:ascii="Times New Roman" w:hAnsi="Times New Roman"/>
                <w:sz w:val="24"/>
                <w:szCs w:val="24"/>
              </w:rPr>
              <w:t>ОК 04, ОК 07</w:t>
            </w:r>
          </w:p>
          <w:p w14:paraId="514BE912"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ОК 09</w:t>
            </w:r>
          </w:p>
          <w:p w14:paraId="68393679" w14:textId="77777777" w:rsidR="0003187F" w:rsidRPr="00656E32" w:rsidRDefault="0003187F" w:rsidP="000767D9">
            <w:pPr>
              <w:pStyle w:val="aa"/>
              <w:widowControl w:val="0"/>
              <w:jc w:val="center"/>
              <w:rPr>
                <w:rFonts w:ascii="Times New Roman" w:hAnsi="Times New Roman"/>
                <w:i/>
                <w:sz w:val="24"/>
                <w:szCs w:val="24"/>
                <w:highlight w:val="lightGray"/>
              </w:rPr>
            </w:pPr>
          </w:p>
        </w:tc>
      </w:tr>
      <w:tr w:rsidR="0003187F" w:rsidRPr="003767CB" w14:paraId="02D971A3" w14:textId="77777777" w:rsidTr="005B2A79">
        <w:trPr>
          <w:trHeight w:val="967"/>
        </w:trPr>
        <w:tc>
          <w:tcPr>
            <w:tcW w:w="2376" w:type="dxa"/>
            <w:vMerge/>
          </w:tcPr>
          <w:p w14:paraId="6D19CEF4" w14:textId="77777777" w:rsidR="0003187F" w:rsidRPr="003767CB" w:rsidRDefault="0003187F" w:rsidP="000767D9">
            <w:pPr>
              <w:pStyle w:val="aa"/>
              <w:widowControl w:val="0"/>
              <w:jc w:val="center"/>
              <w:rPr>
                <w:rFonts w:ascii="Times New Roman" w:hAnsi="Times New Roman"/>
                <w:b/>
                <w:sz w:val="24"/>
                <w:szCs w:val="24"/>
              </w:rPr>
            </w:pPr>
          </w:p>
        </w:tc>
        <w:tc>
          <w:tcPr>
            <w:tcW w:w="8931" w:type="dxa"/>
          </w:tcPr>
          <w:p w14:paraId="41F02D2C" w14:textId="3624D863" w:rsidR="0003187F" w:rsidRPr="00650B50" w:rsidRDefault="0003187F" w:rsidP="000767D9">
            <w:pPr>
              <w:pStyle w:val="aa"/>
              <w:widowControl w:val="0"/>
              <w:jc w:val="both"/>
              <w:rPr>
                <w:rFonts w:ascii="Times New Roman" w:hAnsi="Times New Roman"/>
                <w:b/>
                <w:i/>
                <w:sz w:val="24"/>
                <w:szCs w:val="24"/>
              </w:rPr>
            </w:pPr>
            <w:r w:rsidRPr="00650B50">
              <w:rPr>
                <w:rFonts w:ascii="Times New Roman" w:hAnsi="Times New Roman"/>
                <w:b/>
                <w:i/>
                <w:sz w:val="24"/>
                <w:szCs w:val="24"/>
              </w:rPr>
              <w:t>Практическое занятие № 2</w:t>
            </w:r>
          </w:p>
          <w:p w14:paraId="2F8C1331" w14:textId="77777777" w:rsidR="0003187F" w:rsidRDefault="00650B50" w:rsidP="00650B50">
            <w:pPr>
              <w:pStyle w:val="aa"/>
              <w:jc w:val="both"/>
              <w:rPr>
                <w:rFonts w:ascii="Times New Roman" w:hAnsi="Times New Roman"/>
                <w:sz w:val="24"/>
                <w:szCs w:val="24"/>
              </w:rPr>
            </w:pPr>
            <w:r w:rsidRPr="00650B50">
              <w:rPr>
                <w:rFonts w:ascii="Times New Roman" w:hAnsi="Times New Roman"/>
                <w:sz w:val="24"/>
                <w:szCs w:val="24"/>
              </w:rPr>
              <w:t>Качественные реакции на кати</w:t>
            </w:r>
            <w:r>
              <w:rPr>
                <w:rFonts w:ascii="Times New Roman" w:hAnsi="Times New Roman"/>
                <w:sz w:val="24"/>
                <w:szCs w:val="24"/>
              </w:rPr>
              <w:t>оны V и VI аналитических групп.</w:t>
            </w:r>
            <w:r w:rsidRPr="00650B50">
              <w:rPr>
                <w:rFonts w:ascii="Times New Roman" w:hAnsi="Times New Roman"/>
                <w:sz w:val="24"/>
                <w:szCs w:val="24"/>
              </w:rPr>
              <w:t>Систематический анализ смеси катионов I-VI группы.</w:t>
            </w:r>
          </w:p>
          <w:p w14:paraId="1C78E237" w14:textId="77777777" w:rsidR="00650B50" w:rsidRDefault="00650B50" w:rsidP="00650B50">
            <w:pPr>
              <w:pStyle w:val="aa"/>
              <w:jc w:val="both"/>
              <w:rPr>
                <w:rFonts w:ascii="Times New Roman" w:hAnsi="Times New Roman"/>
                <w:b/>
                <w:i/>
                <w:sz w:val="24"/>
                <w:szCs w:val="24"/>
              </w:rPr>
            </w:pPr>
            <w:r w:rsidRPr="00650B50">
              <w:rPr>
                <w:rFonts w:ascii="Times New Roman" w:hAnsi="Times New Roman"/>
                <w:b/>
                <w:i/>
                <w:sz w:val="24"/>
                <w:szCs w:val="24"/>
              </w:rPr>
              <w:t>Практическая работа № 3</w:t>
            </w:r>
          </w:p>
          <w:p w14:paraId="12255C6E" w14:textId="0E7614F3"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Качественные реакции на анионы I-III аналитических групп. Анализ смеси анионов I – III групп. Анализ неизвестного вещества.</w:t>
            </w:r>
          </w:p>
        </w:tc>
        <w:tc>
          <w:tcPr>
            <w:tcW w:w="1275" w:type="dxa"/>
          </w:tcPr>
          <w:p w14:paraId="3EE02DF9" w14:textId="77777777" w:rsidR="0003187F" w:rsidRPr="003767CB" w:rsidRDefault="0003187F" w:rsidP="000767D9">
            <w:pPr>
              <w:pStyle w:val="aa"/>
              <w:widowControl w:val="0"/>
              <w:jc w:val="center"/>
              <w:rPr>
                <w:rFonts w:ascii="Times New Roman" w:hAnsi="Times New Roman"/>
                <w:sz w:val="24"/>
                <w:szCs w:val="24"/>
              </w:rPr>
            </w:pPr>
            <w:r>
              <w:rPr>
                <w:rFonts w:ascii="Times New Roman" w:hAnsi="Times New Roman"/>
                <w:sz w:val="24"/>
                <w:szCs w:val="24"/>
              </w:rPr>
              <w:t>4</w:t>
            </w:r>
          </w:p>
          <w:p w14:paraId="1D83A656" w14:textId="77777777" w:rsidR="00650B50" w:rsidRDefault="00650B50" w:rsidP="000767D9">
            <w:pPr>
              <w:pStyle w:val="aa"/>
              <w:widowControl w:val="0"/>
              <w:jc w:val="center"/>
              <w:rPr>
                <w:rFonts w:ascii="Times New Roman" w:hAnsi="Times New Roman"/>
                <w:sz w:val="24"/>
                <w:szCs w:val="24"/>
              </w:rPr>
            </w:pPr>
          </w:p>
          <w:p w14:paraId="76F6C046" w14:textId="77777777" w:rsidR="00650B50" w:rsidRDefault="00650B50" w:rsidP="000767D9">
            <w:pPr>
              <w:pStyle w:val="aa"/>
              <w:widowControl w:val="0"/>
              <w:jc w:val="center"/>
              <w:rPr>
                <w:rFonts w:ascii="Times New Roman" w:hAnsi="Times New Roman"/>
                <w:sz w:val="24"/>
                <w:szCs w:val="24"/>
              </w:rPr>
            </w:pPr>
          </w:p>
          <w:p w14:paraId="3F76A71A" w14:textId="77777777" w:rsidR="00650B50" w:rsidRDefault="00650B50" w:rsidP="000767D9">
            <w:pPr>
              <w:pStyle w:val="aa"/>
              <w:widowControl w:val="0"/>
              <w:jc w:val="center"/>
              <w:rPr>
                <w:rFonts w:ascii="Times New Roman" w:hAnsi="Times New Roman"/>
                <w:sz w:val="24"/>
                <w:szCs w:val="24"/>
              </w:rPr>
            </w:pPr>
          </w:p>
          <w:p w14:paraId="3E57B01E" w14:textId="733B27E6" w:rsidR="0003187F"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450C45AA" w14:textId="77777777" w:rsidR="0003187F" w:rsidRPr="003767CB" w:rsidRDefault="0003187F" w:rsidP="000767D9">
            <w:pPr>
              <w:pStyle w:val="aa"/>
              <w:widowControl w:val="0"/>
              <w:jc w:val="center"/>
              <w:rPr>
                <w:rFonts w:ascii="Times New Roman" w:hAnsi="Times New Roman"/>
                <w:sz w:val="24"/>
                <w:szCs w:val="24"/>
              </w:rPr>
            </w:pPr>
          </w:p>
        </w:tc>
      </w:tr>
      <w:tr w:rsidR="00F46E30" w:rsidRPr="003767CB" w14:paraId="54662D6A" w14:textId="77777777" w:rsidTr="005B2A79">
        <w:trPr>
          <w:trHeight w:val="21"/>
        </w:trPr>
        <w:tc>
          <w:tcPr>
            <w:tcW w:w="11307" w:type="dxa"/>
            <w:gridSpan w:val="2"/>
          </w:tcPr>
          <w:p w14:paraId="78EA3748" w14:textId="77777777" w:rsidR="00F46E30" w:rsidRPr="003767CB" w:rsidRDefault="00F46E30" w:rsidP="00650B50">
            <w:pPr>
              <w:pStyle w:val="aa"/>
              <w:widowControl w:val="0"/>
              <w:jc w:val="center"/>
              <w:rPr>
                <w:rFonts w:ascii="Times New Roman" w:hAnsi="Times New Roman"/>
                <w:sz w:val="24"/>
                <w:szCs w:val="24"/>
              </w:rPr>
            </w:pPr>
            <w:r w:rsidRPr="003767CB">
              <w:rPr>
                <w:rFonts w:ascii="Times New Roman" w:hAnsi="Times New Roman"/>
                <w:b/>
                <w:bCs/>
                <w:sz w:val="24"/>
                <w:szCs w:val="24"/>
              </w:rPr>
              <w:t>Раздел 3.</w:t>
            </w:r>
            <w:r w:rsidRPr="003767CB">
              <w:rPr>
                <w:rFonts w:ascii="Times New Roman" w:hAnsi="Times New Roman"/>
                <w:b/>
                <w:sz w:val="24"/>
                <w:szCs w:val="24"/>
              </w:rPr>
              <w:t xml:space="preserve"> Количественный анализ</w:t>
            </w:r>
          </w:p>
        </w:tc>
        <w:tc>
          <w:tcPr>
            <w:tcW w:w="1275" w:type="dxa"/>
          </w:tcPr>
          <w:p w14:paraId="4C57C043" w14:textId="1BCC85CA" w:rsidR="00F46E30" w:rsidRPr="003767CB" w:rsidRDefault="00D471DC" w:rsidP="000767D9">
            <w:pPr>
              <w:pStyle w:val="aa"/>
              <w:widowControl w:val="0"/>
              <w:jc w:val="center"/>
              <w:rPr>
                <w:rFonts w:ascii="Times New Roman" w:hAnsi="Times New Roman"/>
                <w:b/>
                <w:sz w:val="24"/>
                <w:szCs w:val="24"/>
              </w:rPr>
            </w:pPr>
            <w:r>
              <w:rPr>
                <w:rFonts w:ascii="Times New Roman" w:hAnsi="Times New Roman"/>
                <w:b/>
                <w:sz w:val="24"/>
                <w:szCs w:val="24"/>
              </w:rPr>
              <w:t>40</w:t>
            </w:r>
          </w:p>
        </w:tc>
        <w:tc>
          <w:tcPr>
            <w:tcW w:w="2127" w:type="dxa"/>
            <w:shd w:val="clear" w:color="auto" w:fill="auto"/>
          </w:tcPr>
          <w:p w14:paraId="5D77B4F6" w14:textId="77777777" w:rsidR="00F46E30" w:rsidRPr="003767CB" w:rsidRDefault="00F46E30" w:rsidP="000767D9">
            <w:pPr>
              <w:jc w:val="center"/>
              <w:rPr>
                <w:i/>
                <w:sz w:val="24"/>
                <w:szCs w:val="24"/>
                <w:highlight w:val="lightGray"/>
              </w:rPr>
            </w:pPr>
          </w:p>
        </w:tc>
      </w:tr>
      <w:tr w:rsidR="00650B50" w:rsidRPr="003767CB" w14:paraId="36317B7D" w14:textId="77777777" w:rsidTr="005B2A79">
        <w:trPr>
          <w:trHeight w:val="9383"/>
        </w:trPr>
        <w:tc>
          <w:tcPr>
            <w:tcW w:w="2376" w:type="dxa"/>
            <w:vMerge w:val="restart"/>
          </w:tcPr>
          <w:p w14:paraId="6EE9127F"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lastRenderedPageBreak/>
              <w:t>Тема 3.1.</w:t>
            </w:r>
          </w:p>
          <w:p w14:paraId="53060C85" w14:textId="77777777" w:rsidR="00650B50" w:rsidRDefault="00650B50" w:rsidP="000767D9">
            <w:pPr>
              <w:pStyle w:val="aa"/>
              <w:widowControl w:val="0"/>
              <w:jc w:val="both"/>
              <w:rPr>
                <w:rFonts w:ascii="Times New Roman" w:hAnsi="Times New Roman"/>
                <w:sz w:val="24"/>
                <w:szCs w:val="24"/>
              </w:rPr>
            </w:pPr>
            <w:r w:rsidRPr="00650B50">
              <w:rPr>
                <w:rFonts w:ascii="Times New Roman" w:hAnsi="Times New Roman"/>
                <w:sz w:val="24"/>
                <w:szCs w:val="24"/>
              </w:rPr>
              <w:t xml:space="preserve">Титриметрические методы анализа. Методы кислотно-основного титрования. </w:t>
            </w:r>
          </w:p>
          <w:p w14:paraId="4B8C4CE8" w14:textId="3249C48C" w:rsidR="00650B50" w:rsidRPr="003767CB" w:rsidRDefault="00650B50" w:rsidP="000767D9">
            <w:pPr>
              <w:pStyle w:val="aa"/>
              <w:widowControl w:val="0"/>
              <w:jc w:val="both"/>
              <w:rPr>
                <w:rFonts w:ascii="Times New Roman" w:hAnsi="Times New Roman"/>
                <w:b/>
                <w:i/>
                <w:sz w:val="24"/>
                <w:szCs w:val="24"/>
              </w:rPr>
            </w:pPr>
            <w:r w:rsidRPr="00650B50">
              <w:rPr>
                <w:rFonts w:ascii="Times New Roman" w:hAnsi="Times New Roman"/>
                <w:sz w:val="24"/>
                <w:szCs w:val="24"/>
              </w:rPr>
              <w:t>Методы окислительно-восстановительного титрования</w:t>
            </w:r>
          </w:p>
        </w:tc>
        <w:tc>
          <w:tcPr>
            <w:tcW w:w="8931" w:type="dxa"/>
          </w:tcPr>
          <w:p w14:paraId="60389B95" w14:textId="77777777" w:rsidR="00650B50" w:rsidRPr="00650B50" w:rsidRDefault="00650B50" w:rsidP="000767D9">
            <w:pPr>
              <w:pStyle w:val="aa"/>
              <w:widowControl w:val="0"/>
              <w:rPr>
                <w:rFonts w:ascii="Times New Roman" w:hAnsi="Times New Roman"/>
                <w:b/>
                <w:i/>
                <w:sz w:val="24"/>
                <w:szCs w:val="24"/>
              </w:rPr>
            </w:pPr>
            <w:r w:rsidRPr="00650B50">
              <w:rPr>
                <w:rFonts w:ascii="Times New Roman" w:hAnsi="Times New Roman"/>
                <w:b/>
                <w:i/>
                <w:sz w:val="24"/>
                <w:szCs w:val="24"/>
              </w:rPr>
              <w:t>Содержание учебного материала</w:t>
            </w:r>
          </w:p>
          <w:p w14:paraId="76B5964A" w14:textId="77777777" w:rsidR="00650B50" w:rsidRPr="003767CB" w:rsidRDefault="00650B50" w:rsidP="000767D9">
            <w:pPr>
              <w:pStyle w:val="aa"/>
              <w:widowControl w:val="0"/>
              <w:jc w:val="both"/>
              <w:rPr>
                <w:rFonts w:ascii="Times New Roman" w:hAnsi="Times New Roman"/>
                <w:i/>
                <w:sz w:val="24"/>
                <w:szCs w:val="24"/>
              </w:rPr>
            </w:pPr>
            <w:r w:rsidRPr="003767CB">
              <w:rPr>
                <w:rFonts w:ascii="Times New Roman" w:hAnsi="Times New Roman"/>
                <w:sz w:val="24"/>
                <w:szCs w:val="24"/>
              </w:rPr>
              <w:t>Основные сведения о титриметрическом анализе, его особенности и преимущества. Требования к реакциям. Точка эквивалентности и способы ее фиксации. Индикаторы. Классификация методов.</w:t>
            </w:r>
          </w:p>
          <w:p w14:paraId="2F539C0E" w14:textId="77777777" w:rsidR="00650B50" w:rsidRPr="003767CB" w:rsidRDefault="00650B50" w:rsidP="000767D9">
            <w:pPr>
              <w:pStyle w:val="aa"/>
              <w:widowControl w:val="0"/>
              <w:jc w:val="both"/>
              <w:rPr>
                <w:rFonts w:ascii="Times New Roman" w:hAnsi="Times New Roman"/>
                <w:i/>
                <w:sz w:val="24"/>
                <w:szCs w:val="24"/>
              </w:rPr>
            </w:pPr>
            <w:r w:rsidRPr="003767CB">
              <w:rPr>
                <w:rFonts w:ascii="Times New Roman" w:hAnsi="Times New Roman"/>
                <w:sz w:val="24"/>
                <w:szCs w:val="24"/>
              </w:rPr>
              <w:t>Способы выражения концентрации рабочего раствора. Растворы с молярной концентрацией эквивалента, молярные растворы. Титр и т</w:t>
            </w:r>
            <w:r>
              <w:rPr>
                <w:rFonts w:ascii="Times New Roman" w:hAnsi="Times New Roman"/>
                <w:sz w:val="24"/>
                <w:szCs w:val="24"/>
              </w:rPr>
              <w:t>итрованные растворы. Растворы с</w:t>
            </w:r>
            <w:r w:rsidRPr="003767CB">
              <w:rPr>
                <w:rFonts w:ascii="Times New Roman" w:hAnsi="Times New Roman"/>
                <w:sz w:val="24"/>
                <w:szCs w:val="24"/>
              </w:rPr>
              <w:t>титром приготовленным и титром установленным.</w:t>
            </w:r>
          </w:p>
          <w:p w14:paraId="359692A3" w14:textId="77777777" w:rsidR="00650B50"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Исходные вещества. Требования к исходным веществам. Понятие о поправочном коэффициенте. Стандарт-титр (фиксаналы). Прямое, обратное титрование и титрование заместителя. Вычисления в титриметрическом методе. Измерительная посуда: мерные колбы, пипетки, бюретки и другие.</w:t>
            </w:r>
          </w:p>
          <w:p w14:paraId="6C8450FA" w14:textId="77777777" w:rsidR="00650B50" w:rsidRPr="00650B50" w:rsidRDefault="00650B50" w:rsidP="000767D9">
            <w:pPr>
              <w:pStyle w:val="aa"/>
              <w:widowControl w:val="0"/>
              <w:jc w:val="both"/>
              <w:rPr>
                <w:rFonts w:ascii="Times New Roman" w:hAnsi="Times New Roman"/>
                <w:sz w:val="24"/>
                <w:szCs w:val="24"/>
              </w:rPr>
            </w:pPr>
            <w:r w:rsidRPr="00650B50">
              <w:rPr>
                <w:rFonts w:ascii="Times New Roman" w:hAnsi="Times New Roman"/>
                <w:sz w:val="24"/>
                <w:szCs w:val="24"/>
              </w:rPr>
              <w:t>Основное уравнение метода. Рабочие растворы. Стандартные растворы. Индикаторы. Ацидиметрия и алкалиметрия. Порядок и техника титрования. Расчеты. Использование метода при анализе лекарственных веществ.</w:t>
            </w:r>
          </w:p>
          <w:p w14:paraId="2B2377E4"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Перманганатометрия. Окислительные свойства перманганата калия в зависимости от реакции среды. Вычисление эквивалента перманганата калия в зависимости от среды раствора. Приготовление раствора перманганата калия. Исходные вещества в методе перманганатометрии. Приготовление раствора щавелевой кислоты. Определение молярной концентрации эквивалента и титра раствора перманганата калия по раствору щавелевой кислоты. Использование метода для анализа лекарственных веществ.</w:t>
            </w:r>
          </w:p>
          <w:p w14:paraId="0ABB1D0E"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Йодометрия.  Химические реакции, лежащие в основе йодометрического метода. Приготовление рабочих растворов йода и тиосульфата натрия, дихромата калия. Условия хранения рабочих растворов в методе йодометрии. Крахмал как индикатор в йодометрии, его приготовление. Использование метода йодометрии в анализе лекарственных веществ.</w:t>
            </w:r>
          </w:p>
          <w:p w14:paraId="4756508B"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Метод нитритометрии. Рабочий раствор. Стандартный раствор. Фиксирование точки эквивалентности с помощью внешнего и внутренних индикаторов. Условия титрования. Примеры нитритометрического определения. Использование метода для анализа лекарственных веществ.</w:t>
            </w:r>
          </w:p>
          <w:p w14:paraId="606F46B5" w14:textId="555CAFA6" w:rsidR="00650B50" w:rsidRPr="003767CB" w:rsidRDefault="00650B50" w:rsidP="00650B50">
            <w:pPr>
              <w:pStyle w:val="aa"/>
              <w:widowControl w:val="0"/>
              <w:jc w:val="both"/>
              <w:rPr>
                <w:rFonts w:ascii="Times New Roman" w:hAnsi="Times New Roman"/>
                <w:b/>
                <w:sz w:val="24"/>
                <w:szCs w:val="24"/>
              </w:rPr>
            </w:pPr>
            <w:r w:rsidRPr="00650B50">
              <w:rPr>
                <w:rFonts w:ascii="Times New Roman" w:hAnsi="Times New Roman"/>
                <w:sz w:val="24"/>
                <w:szCs w:val="24"/>
              </w:rPr>
              <w:t>Метод броматометрии. Рабочий раствор. Стандартный раствор. Химические реакции, лежащие в основе метода, применение метода. Условия титрования. Способы фиксации точки эквивалентности. Использование метода для анализа лекарственных веществ.</w:t>
            </w:r>
          </w:p>
        </w:tc>
        <w:tc>
          <w:tcPr>
            <w:tcW w:w="1275" w:type="dxa"/>
          </w:tcPr>
          <w:p w14:paraId="27F87335" w14:textId="1503A60B"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01688FD9"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23633846"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xml:space="preserve">, </w:t>
            </w:r>
            <w:r>
              <w:rPr>
                <w:rFonts w:ascii="Times New Roman" w:hAnsi="Times New Roman"/>
                <w:sz w:val="24"/>
                <w:szCs w:val="24"/>
              </w:rPr>
              <w:t>ОК 02,</w:t>
            </w:r>
          </w:p>
          <w:p w14:paraId="30729100" w14:textId="77777777" w:rsidR="00650B50" w:rsidRPr="003767CB" w:rsidRDefault="00650B50" w:rsidP="000767D9">
            <w:pPr>
              <w:pStyle w:val="aa"/>
              <w:widowControl w:val="0"/>
              <w:jc w:val="center"/>
              <w:rPr>
                <w:i/>
                <w:sz w:val="24"/>
                <w:szCs w:val="24"/>
                <w:highlight w:val="lightGray"/>
              </w:rPr>
            </w:pPr>
            <w:r w:rsidRPr="003767CB">
              <w:rPr>
                <w:rFonts w:ascii="Times New Roman" w:hAnsi="Times New Roman"/>
                <w:sz w:val="24"/>
                <w:szCs w:val="24"/>
              </w:rPr>
              <w:t>ОК 04</w:t>
            </w:r>
            <w:r w:rsidRPr="003767CB">
              <w:rPr>
                <w:i/>
                <w:sz w:val="24"/>
                <w:szCs w:val="24"/>
                <w:highlight w:val="lightGray"/>
              </w:rPr>
              <w:t xml:space="preserve"> </w:t>
            </w:r>
          </w:p>
        </w:tc>
      </w:tr>
      <w:tr w:rsidR="00650B50" w:rsidRPr="003767CB" w14:paraId="14AB8F03" w14:textId="77777777" w:rsidTr="005B2A79">
        <w:trPr>
          <w:trHeight w:val="894"/>
        </w:trPr>
        <w:tc>
          <w:tcPr>
            <w:tcW w:w="2376" w:type="dxa"/>
            <w:vMerge/>
          </w:tcPr>
          <w:p w14:paraId="0FE632B8"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2E1C8F0B" w14:textId="02D0C2F3" w:rsidR="00650B50" w:rsidRPr="00650B50" w:rsidRDefault="00650B50" w:rsidP="00650B50">
            <w:pPr>
              <w:pStyle w:val="aa"/>
              <w:widowControl w:val="0"/>
              <w:jc w:val="both"/>
              <w:rPr>
                <w:rFonts w:ascii="Times New Roman" w:hAnsi="Times New Roman"/>
                <w:i/>
                <w:sz w:val="24"/>
                <w:szCs w:val="24"/>
              </w:rPr>
            </w:pPr>
            <w:r w:rsidRPr="00650B50">
              <w:rPr>
                <w:rFonts w:ascii="Times New Roman" w:hAnsi="Times New Roman"/>
                <w:b/>
                <w:i/>
                <w:sz w:val="24"/>
                <w:szCs w:val="24"/>
              </w:rPr>
              <w:t>Практическое занятие № 4</w:t>
            </w:r>
          </w:p>
          <w:p w14:paraId="17F83A1F" w14:textId="77777777" w:rsidR="00650B50" w:rsidRDefault="00650B50" w:rsidP="00650B50">
            <w:pPr>
              <w:pStyle w:val="aa"/>
              <w:widowControl w:val="0"/>
              <w:jc w:val="both"/>
              <w:rPr>
                <w:rFonts w:ascii="Times New Roman" w:hAnsi="Times New Roman"/>
                <w:sz w:val="24"/>
                <w:szCs w:val="24"/>
              </w:rPr>
            </w:pPr>
            <w:r w:rsidRPr="00650B50">
              <w:rPr>
                <w:rFonts w:ascii="Times New Roman" w:hAnsi="Times New Roman"/>
                <w:sz w:val="24"/>
                <w:szCs w:val="24"/>
              </w:rPr>
              <w:t>Титриметрические методы анализа. Работа с мерной посудой, с аналитическими весами. Решение задач по количественному анализу.</w:t>
            </w:r>
          </w:p>
          <w:p w14:paraId="22B9F30E" w14:textId="6071AA4B"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5</w:t>
            </w:r>
          </w:p>
          <w:p w14:paraId="039EDA96" w14:textId="67E38BF6" w:rsid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хлороводородной.</w:t>
            </w:r>
          </w:p>
          <w:p w14:paraId="2458811D" w14:textId="77777777"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6</w:t>
            </w:r>
          </w:p>
          <w:p w14:paraId="0D346B14" w14:textId="7559A805" w:rsidR="00D471DC" w:rsidRPr="00650B50"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Методы окислительно-восстановительного титрования. Определение массовой доли пероксида водорода в растворе. Определение массовой доли йода в растворе.</w:t>
            </w:r>
          </w:p>
        </w:tc>
        <w:tc>
          <w:tcPr>
            <w:tcW w:w="1275" w:type="dxa"/>
          </w:tcPr>
          <w:p w14:paraId="24278E84" w14:textId="77777777" w:rsidR="00650B50"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p w14:paraId="36D4A435" w14:textId="77777777" w:rsidR="00D471DC" w:rsidRDefault="00D471DC" w:rsidP="000767D9">
            <w:pPr>
              <w:pStyle w:val="aa"/>
              <w:widowControl w:val="0"/>
              <w:jc w:val="center"/>
              <w:rPr>
                <w:rFonts w:ascii="Times New Roman" w:hAnsi="Times New Roman"/>
                <w:sz w:val="24"/>
                <w:szCs w:val="24"/>
              </w:rPr>
            </w:pPr>
          </w:p>
          <w:p w14:paraId="6B3F4A9E" w14:textId="77777777" w:rsidR="00D471DC" w:rsidRDefault="00D471DC" w:rsidP="000767D9">
            <w:pPr>
              <w:pStyle w:val="aa"/>
              <w:widowControl w:val="0"/>
              <w:jc w:val="center"/>
              <w:rPr>
                <w:rFonts w:ascii="Times New Roman" w:hAnsi="Times New Roman"/>
                <w:sz w:val="24"/>
                <w:szCs w:val="24"/>
              </w:rPr>
            </w:pPr>
          </w:p>
          <w:p w14:paraId="093F0953" w14:textId="77777777" w:rsidR="00D471DC" w:rsidRDefault="00D471DC" w:rsidP="000767D9">
            <w:pPr>
              <w:pStyle w:val="aa"/>
              <w:widowControl w:val="0"/>
              <w:jc w:val="center"/>
              <w:rPr>
                <w:rFonts w:ascii="Times New Roman" w:hAnsi="Times New Roman"/>
                <w:sz w:val="24"/>
                <w:szCs w:val="24"/>
              </w:rPr>
            </w:pPr>
          </w:p>
          <w:p w14:paraId="2F17D721" w14:textId="77777777" w:rsidR="00D471DC" w:rsidRDefault="00D471DC" w:rsidP="000767D9">
            <w:pPr>
              <w:pStyle w:val="aa"/>
              <w:widowControl w:val="0"/>
              <w:jc w:val="center"/>
              <w:rPr>
                <w:rFonts w:ascii="Times New Roman" w:hAnsi="Times New Roman"/>
                <w:sz w:val="24"/>
                <w:szCs w:val="24"/>
              </w:rPr>
            </w:pPr>
            <w:r>
              <w:rPr>
                <w:rFonts w:ascii="Times New Roman" w:hAnsi="Times New Roman"/>
                <w:sz w:val="24"/>
                <w:szCs w:val="24"/>
              </w:rPr>
              <w:t>4</w:t>
            </w:r>
          </w:p>
          <w:p w14:paraId="650B0E7B" w14:textId="77777777" w:rsidR="00D471DC" w:rsidRDefault="00D471DC" w:rsidP="000767D9">
            <w:pPr>
              <w:pStyle w:val="aa"/>
              <w:widowControl w:val="0"/>
              <w:jc w:val="center"/>
              <w:rPr>
                <w:rFonts w:ascii="Times New Roman" w:hAnsi="Times New Roman"/>
                <w:sz w:val="24"/>
                <w:szCs w:val="24"/>
              </w:rPr>
            </w:pPr>
          </w:p>
          <w:p w14:paraId="10A9ED60" w14:textId="77777777" w:rsidR="00D471DC" w:rsidRDefault="00D471DC" w:rsidP="000767D9">
            <w:pPr>
              <w:pStyle w:val="aa"/>
              <w:widowControl w:val="0"/>
              <w:jc w:val="center"/>
              <w:rPr>
                <w:rFonts w:ascii="Times New Roman" w:hAnsi="Times New Roman"/>
                <w:sz w:val="24"/>
                <w:szCs w:val="24"/>
              </w:rPr>
            </w:pPr>
          </w:p>
          <w:p w14:paraId="53BC36D6" w14:textId="77777777" w:rsidR="00D471DC" w:rsidRDefault="00D471DC" w:rsidP="000767D9">
            <w:pPr>
              <w:pStyle w:val="aa"/>
              <w:widowControl w:val="0"/>
              <w:jc w:val="center"/>
              <w:rPr>
                <w:rFonts w:ascii="Times New Roman" w:hAnsi="Times New Roman"/>
                <w:sz w:val="24"/>
                <w:szCs w:val="24"/>
              </w:rPr>
            </w:pPr>
          </w:p>
          <w:p w14:paraId="2EFC9484" w14:textId="620422E9" w:rsidR="00D471DC" w:rsidRPr="003767CB" w:rsidRDefault="00D471DC"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2ADA52E9"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2D85DE68" w14:textId="77777777" w:rsidTr="005B2A79">
        <w:trPr>
          <w:trHeight w:val="21"/>
        </w:trPr>
        <w:tc>
          <w:tcPr>
            <w:tcW w:w="2376" w:type="dxa"/>
            <w:vMerge w:val="restart"/>
          </w:tcPr>
          <w:p w14:paraId="1ABF2D8D"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t>Тема 3.4.</w:t>
            </w:r>
          </w:p>
          <w:p w14:paraId="334341DB" w14:textId="3C6A632B" w:rsidR="00650B50" w:rsidRPr="003767CB" w:rsidRDefault="00650B50" w:rsidP="000767D9">
            <w:pPr>
              <w:pStyle w:val="aa"/>
              <w:widowControl w:val="0"/>
              <w:jc w:val="both"/>
              <w:rPr>
                <w:rFonts w:ascii="Times New Roman" w:hAnsi="Times New Roman"/>
                <w:i/>
                <w:sz w:val="24"/>
                <w:szCs w:val="24"/>
              </w:rPr>
            </w:pPr>
            <w:r w:rsidRPr="00650B50">
              <w:rPr>
                <w:rFonts w:ascii="Times New Roman" w:hAnsi="Times New Roman"/>
                <w:sz w:val="24"/>
                <w:szCs w:val="24"/>
              </w:rPr>
              <w:t>Методы осаждения. Метод комплексонометрии.</w:t>
            </w:r>
          </w:p>
        </w:tc>
        <w:tc>
          <w:tcPr>
            <w:tcW w:w="8931" w:type="dxa"/>
          </w:tcPr>
          <w:p w14:paraId="36423AE9" w14:textId="77777777" w:rsidR="00650B50" w:rsidRPr="003767CB" w:rsidRDefault="00650B50" w:rsidP="000767D9">
            <w:pPr>
              <w:pStyle w:val="aa"/>
              <w:widowControl w:val="0"/>
              <w:rPr>
                <w:rFonts w:ascii="Times New Roman" w:hAnsi="Times New Roman"/>
                <w:b/>
                <w:sz w:val="24"/>
                <w:szCs w:val="24"/>
              </w:rPr>
            </w:pPr>
            <w:r w:rsidRPr="003767CB">
              <w:rPr>
                <w:rFonts w:ascii="Times New Roman" w:hAnsi="Times New Roman"/>
                <w:b/>
                <w:sz w:val="24"/>
                <w:szCs w:val="24"/>
              </w:rPr>
              <w:t>Содержание учебного материала</w:t>
            </w:r>
          </w:p>
        </w:tc>
        <w:tc>
          <w:tcPr>
            <w:tcW w:w="1275" w:type="dxa"/>
            <w:vMerge w:val="restart"/>
          </w:tcPr>
          <w:p w14:paraId="25DADA02" w14:textId="08503546"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57EA3EA4"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071F118"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xml:space="preserve">, </w:t>
            </w:r>
            <w:r>
              <w:rPr>
                <w:rFonts w:ascii="Times New Roman" w:hAnsi="Times New Roman"/>
                <w:sz w:val="24"/>
                <w:szCs w:val="24"/>
              </w:rPr>
              <w:t>ОК 02,</w:t>
            </w:r>
          </w:p>
          <w:p w14:paraId="3E3B058D"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04</w:t>
            </w:r>
            <w:r w:rsidRPr="003767CB">
              <w:rPr>
                <w:rFonts w:ascii="Times New Roman" w:hAnsi="Times New Roman"/>
                <w:sz w:val="24"/>
                <w:szCs w:val="24"/>
              </w:rPr>
              <w:t xml:space="preserve">, </w:t>
            </w:r>
            <w:r>
              <w:rPr>
                <w:rFonts w:ascii="Times New Roman" w:hAnsi="Times New Roman"/>
                <w:sz w:val="24"/>
                <w:szCs w:val="24"/>
              </w:rPr>
              <w:t>ОК 07</w:t>
            </w:r>
          </w:p>
          <w:p w14:paraId="7950D846"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646E56E7" w14:textId="77777777" w:rsidTr="005B2A79">
        <w:trPr>
          <w:trHeight w:val="412"/>
        </w:trPr>
        <w:tc>
          <w:tcPr>
            <w:tcW w:w="2376" w:type="dxa"/>
            <w:vMerge/>
          </w:tcPr>
          <w:p w14:paraId="03B201B1"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5EF7A8D5"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sz w:val="24"/>
                <w:szCs w:val="24"/>
              </w:rPr>
              <w:t>Аргентометрия.</w:t>
            </w:r>
          </w:p>
          <w:p w14:paraId="5E14E2CC"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i/>
                <w:sz w:val="24"/>
                <w:szCs w:val="24"/>
              </w:rPr>
              <w:t>Вариант Мора</w:t>
            </w:r>
            <w:r w:rsidRPr="003767CB">
              <w:rPr>
                <w:rFonts w:ascii="Times New Roman" w:hAnsi="Times New Roman"/>
                <w:sz w:val="24"/>
                <w:szCs w:val="24"/>
              </w:rPr>
              <w:t xml:space="preserve"> – титрант, среда, индикатор, переход окраски, основное уравнение реакции, применение в фармацевтическом анализе.</w:t>
            </w:r>
          </w:p>
          <w:p w14:paraId="624D89C5" w14:textId="77777777" w:rsidR="00650B50" w:rsidRPr="003767CB" w:rsidRDefault="00650B50" w:rsidP="000767D9">
            <w:pPr>
              <w:pStyle w:val="aa"/>
              <w:widowControl w:val="0"/>
              <w:ind w:left="34"/>
              <w:jc w:val="both"/>
              <w:rPr>
                <w:rFonts w:ascii="Times New Roman" w:hAnsi="Times New Roman"/>
                <w:i/>
                <w:sz w:val="24"/>
                <w:szCs w:val="24"/>
              </w:rPr>
            </w:pPr>
            <w:r w:rsidRPr="003767CB">
              <w:rPr>
                <w:rFonts w:ascii="Times New Roman" w:hAnsi="Times New Roman"/>
                <w:i/>
                <w:sz w:val="24"/>
                <w:szCs w:val="24"/>
              </w:rPr>
              <w:t>Вариант Фаянса</w:t>
            </w:r>
            <w:r w:rsidRPr="003767CB">
              <w:rPr>
                <w:rFonts w:ascii="Times New Roman" w:hAnsi="Times New Roman"/>
                <w:sz w:val="24"/>
                <w:szCs w:val="24"/>
              </w:rPr>
              <w:t xml:space="preserve"> – основное уравнение, условия титрования, использование адсорбционных индикаторов: бромфенолового синего, эозината натрия для определения галогенидов, титрант, среда, индикатор, уравнения реакции, определение точки эквивалентности.</w:t>
            </w:r>
          </w:p>
          <w:p w14:paraId="223864B4" w14:textId="77777777" w:rsidR="00650B50" w:rsidRDefault="00650B50" w:rsidP="000767D9">
            <w:pPr>
              <w:pStyle w:val="aa"/>
              <w:widowControl w:val="0"/>
              <w:jc w:val="both"/>
              <w:rPr>
                <w:rFonts w:ascii="Times New Roman" w:hAnsi="Times New Roman"/>
                <w:sz w:val="24"/>
                <w:szCs w:val="24"/>
              </w:rPr>
            </w:pPr>
            <w:r w:rsidRPr="003767CB">
              <w:rPr>
                <w:rFonts w:ascii="Times New Roman" w:hAnsi="Times New Roman"/>
                <w:i/>
                <w:sz w:val="24"/>
                <w:szCs w:val="24"/>
              </w:rPr>
              <w:t>Вариант Фольгарда</w:t>
            </w:r>
            <w:r w:rsidRPr="003767CB">
              <w:rPr>
                <w:rFonts w:ascii="Times New Roman" w:hAnsi="Times New Roman"/>
                <w:sz w:val="24"/>
                <w:szCs w:val="24"/>
              </w:rPr>
              <w:t xml:space="preserve"> – уравнение метода, условия титрования, индикатор. Тиоцианометрия – титрант, среда, индикатор, переход окраски, основное уравнение реакции, применение в фармацевтическом анализе.</w:t>
            </w:r>
          </w:p>
          <w:p w14:paraId="1189EC54" w14:textId="77777777" w:rsidR="00650B50" w:rsidRPr="00650B50" w:rsidRDefault="00650B50" w:rsidP="00650B50">
            <w:pPr>
              <w:pStyle w:val="aa"/>
              <w:jc w:val="both"/>
              <w:rPr>
                <w:rFonts w:ascii="Times New Roman" w:hAnsi="Times New Roman"/>
                <w:sz w:val="24"/>
                <w:szCs w:val="24"/>
              </w:rPr>
            </w:pPr>
            <w:r w:rsidRPr="00650B50">
              <w:rPr>
                <w:rFonts w:ascii="Times New Roman" w:hAnsi="Times New Roman"/>
                <w:sz w:val="24"/>
                <w:szCs w:val="24"/>
              </w:rPr>
              <w:t>Общая характеристика метода комплексонометрии. Индикаторы. Титрование солей металлов.</w:t>
            </w:r>
          </w:p>
          <w:p w14:paraId="53AB265A" w14:textId="733C1606" w:rsidR="00650B50" w:rsidRPr="003767CB" w:rsidRDefault="00650B50" w:rsidP="00650B50">
            <w:pPr>
              <w:pStyle w:val="aa"/>
              <w:widowControl w:val="0"/>
              <w:jc w:val="both"/>
              <w:rPr>
                <w:rFonts w:ascii="Times New Roman" w:hAnsi="Times New Roman"/>
                <w:b/>
                <w:sz w:val="24"/>
                <w:szCs w:val="24"/>
              </w:rPr>
            </w:pPr>
            <w:r w:rsidRPr="00650B50">
              <w:rPr>
                <w:rFonts w:ascii="Times New Roman" w:hAnsi="Times New Roman"/>
                <w:sz w:val="24"/>
                <w:szCs w:val="24"/>
              </w:rPr>
              <w:t>Влияние кислотности растворов (рН). Буферные растворы. Использование метода при анализе лекарственных веществ.</w:t>
            </w:r>
          </w:p>
        </w:tc>
        <w:tc>
          <w:tcPr>
            <w:tcW w:w="1275" w:type="dxa"/>
            <w:vMerge/>
          </w:tcPr>
          <w:p w14:paraId="67EB3817" w14:textId="60E3953D" w:rsidR="00650B50" w:rsidRPr="003767CB" w:rsidRDefault="00650B50" w:rsidP="000767D9">
            <w:pPr>
              <w:pStyle w:val="aa"/>
              <w:widowControl w:val="0"/>
              <w:jc w:val="center"/>
              <w:rPr>
                <w:rFonts w:ascii="Times New Roman" w:hAnsi="Times New Roman"/>
                <w:sz w:val="24"/>
                <w:szCs w:val="24"/>
              </w:rPr>
            </w:pPr>
          </w:p>
        </w:tc>
        <w:tc>
          <w:tcPr>
            <w:tcW w:w="2127" w:type="dxa"/>
            <w:vMerge/>
            <w:shd w:val="clear" w:color="auto" w:fill="auto"/>
          </w:tcPr>
          <w:p w14:paraId="45D3ABB0"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2CFBD794" w14:textId="77777777" w:rsidTr="005B2A79">
        <w:trPr>
          <w:trHeight w:val="1104"/>
        </w:trPr>
        <w:tc>
          <w:tcPr>
            <w:tcW w:w="2376" w:type="dxa"/>
            <w:vMerge/>
          </w:tcPr>
          <w:p w14:paraId="7808BF32"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038F022E" w14:textId="77777777" w:rsidR="00650B50" w:rsidRPr="00D471DC" w:rsidRDefault="00650B50"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 xml:space="preserve">Практическое занятие № </w:t>
            </w:r>
            <w:r w:rsidR="00D471DC" w:rsidRPr="00D471DC">
              <w:rPr>
                <w:rFonts w:ascii="Times New Roman" w:hAnsi="Times New Roman"/>
                <w:b/>
                <w:i/>
                <w:sz w:val="24"/>
                <w:szCs w:val="24"/>
              </w:rPr>
              <w:t>7</w:t>
            </w:r>
          </w:p>
          <w:p w14:paraId="311B3080" w14:textId="220C0DA7" w:rsid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Методы аргентометрии. Определение массовой доли натрия хлорида – вариантом Мора. Определение массовой доли калия иодида – вариантом Фаянса. Определение массовой доли калия бромида вариантом Фольгарда.</w:t>
            </w:r>
          </w:p>
          <w:p w14:paraId="43748DF8" w14:textId="5D5F056C" w:rsidR="00D471DC" w:rsidRPr="00D471DC" w:rsidRDefault="00D471DC" w:rsidP="00650B50">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8</w:t>
            </w:r>
          </w:p>
          <w:p w14:paraId="029BD4DB" w14:textId="4D67CC0E" w:rsidR="00D471DC" w:rsidRPr="00D471DC" w:rsidRDefault="00D471DC" w:rsidP="00650B50">
            <w:pPr>
              <w:pStyle w:val="aa"/>
              <w:widowControl w:val="0"/>
              <w:jc w:val="both"/>
              <w:rPr>
                <w:rFonts w:ascii="Times New Roman" w:hAnsi="Times New Roman"/>
                <w:sz w:val="24"/>
                <w:szCs w:val="24"/>
              </w:rPr>
            </w:pPr>
            <w:r w:rsidRPr="00D471DC">
              <w:rPr>
                <w:rFonts w:ascii="Times New Roman" w:hAnsi="Times New Roman"/>
                <w:sz w:val="24"/>
                <w:szCs w:val="24"/>
              </w:rPr>
              <w:t>Метод комплексонометрии. Определение содержания хлорида кальция (магния сульфата) и цинка сульфата в растворе.</w:t>
            </w:r>
          </w:p>
        </w:tc>
        <w:tc>
          <w:tcPr>
            <w:tcW w:w="1275" w:type="dxa"/>
          </w:tcPr>
          <w:p w14:paraId="10302886" w14:textId="77777777" w:rsidR="00650B50" w:rsidRPr="003767CB" w:rsidRDefault="00650B50" w:rsidP="000767D9">
            <w:pPr>
              <w:pStyle w:val="aa"/>
              <w:widowControl w:val="0"/>
              <w:jc w:val="center"/>
              <w:rPr>
                <w:rFonts w:ascii="Times New Roman" w:hAnsi="Times New Roman"/>
                <w:sz w:val="24"/>
                <w:szCs w:val="24"/>
              </w:rPr>
            </w:pPr>
            <w:r w:rsidRPr="003767CB">
              <w:rPr>
                <w:rFonts w:ascii="Times New Roman" w:hAnsi="Times New Roman"/>
                <w:sz w:val="24"/>
                <w:szCs w:val="24"/>
              </w:rPr>
              <w:t>4</w:t>
            </w:r>
          </w:p>
          <w:p w14:paraId="01F64934" w14:textId="77777777" w:rsidR="00D471DC" w:rsidRDefault="00D471DC" w:rsidP="000767D9">
            <w:pPr>
              <w:pStyle w:val="aa"/>
              <w:widowControl w:val="0"/>
              <w:jc w:val="center"/>
              <w:rPr>
                <w:rFonts w:ascii="Times New Roman" w:hAnsi="Times New Roman"/>
                <w:sz w:val="24"/>
                <w:szCs w:val="24"/>
              </w:rPr>
            </w:pPr>
          </w:p>
          <w:p w14:paraId="50378DD3" w14:textId="77777777" w:rsidR="00D471DC" w:rsidRDefault="00D471DC" w:rsidP="000767D9">
            <w:pPr>
              <w:pStyle w:val="aa"/>
              <w:widowControl w:val="0"/>
              <w:jc w:val="center"/>
              <w:rPr>
                <w:rFonts w:ascii="Times New Roman" w:hAnsi="Times New Roman"/>
                <w:sz w:val="24"/>
                <w:szCs w:val="24"/>
              </w:rPr>
            </w:pPr>
          </w:p>
          <w:p w14:paraId="4615DD36" w14:textId="77777777" w:rsidR="00D471DC" w:rsidRDefault="00D471DC" w:rsidP="000767D9">
            <w:pPr>
              <w:pStyle w:val="aa"/>
              <w:widowControl w:val="0"/>
              <w:jc w:val="center"/>
              <w:rPr>
                <w:rFonts w:ascii="Times New Roman" w:hAnsi="Times New Roman"/>
                <w:sz w:val="24"/>
                <w:szCs w:val="24"/>
              </w:rPr>
            </w:pPr>
          </w:p>
          <w:p w14:paraId="2F419A6B" w14:textId="4BD25AAE" w:rsidR="00650B50" w:rsidRPr="003767CB" w:rsidRDefault="00D471DC" w:rsidP="00D471DC">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02CDD1F2" w14:textId="77777777" w:rsidR="00650B50" w:rsidRPr="003767CB" w:rsidRDefault="00650B50" w:rsidP="000767D9">
            <w:pPr>
              <w:pStyle w:val="aa"/>
              <w:widowControl w:val="0"/>
              <w:jc w:val="center"/>
              <w:rPr>
                <w:rFonts w:ascii="Times New Roman" w:hAnsi="Times New Roman"/>
                <w:sz w:val="24"/>
                <w:szCs w:val="24"/>
              </w:rPr>
            </w:pPr>
          </w:p>
        </w:tc>
      </w:tr>
      <w:tr w:rsidR="00650B50" w:rsidRPr="003767CB" w14:paraId="0C06C758" w14:textId="77777777" w:rsidTr="005B2A79">
        <w:trPr>
          <w:trHeight w:val="828"/>
        </w:trPr>
        <w:tc>
          <w:tcPr>
            <w:tcW w:w="2376" w:type="dxa"/>
            <w:vMerge w:val="restart"/>
          </w:tcPr>
          <w:p w14:paraId="123D0DD3" w14:textId="77777777"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b/>
                <w:sz w:val="24"/>
                <w:szCs w:val="24"/>
              </w:rPr>
              <w:t>Тема 3.6.</w:t>
            </w:r>
          </w:p>
          <w:p w14:paraId="4B480416" w14:textId="77777777" w:rsidR="00650B50" w:rsidRPr="003767CB"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Инструментальные</w:t>
            </w:r>
          </w:p>
          <w:p w14:paraId="24D18ED2" w14:textId="77777777" w:rsidR="00650B50" w:rsidRPr="003767CB" w:rsidRDefault="00650B50" w:rsidP="000767D9">
            <w:pPr>
              <w:pStyle w:val="aa"/>
              <w:widowControl w:val="0"/>
              <w:jc w:val="both"/>
              <w:rPr>
                <w:rFonts w:ascii="Times New Roman" w:hAnsi="Times New Roman"/>
                <w:sz w:val="24"/>
                <w:szCs w:val="24"/>
              </w:rPr>
            </w:pPr>
            <w:r w:rsidRPr="003767CB">
              <w:rPr>
                <w:rFonts w:ascii="Times New Roman" w:hAnsi="Times New Roman"/>
                <w:sz w:val="24"/>
                <w:szCs w:val="24"/>
              </w:rPr>
              <w:t>методы анализа</w:t>
            </w:r>
          </w:p>
        </w:tc>
        <w:tc>
          <w:tcPr>
            <w:tcW w:w="8931" w:type="dxa"/>
          </w:tcPr>
          <w:p w14:paraId="76FB21F4" w14:textId="77777777" w:rsidR="00650B50" w:rsidRPr="00650B50" w:rsidRDefault="00650B50" w:rsidP="000767D9">
            <w:pPr>
              <w:pStyle w:val="aa"/>
              <w:widowControl w:val="0"/>
              <w:rPr>
                <w:rFonts w:ascii="Times New Roman" w:hAnsi="Times New Roman"/>
                <w:b/>
                <w:i/>
                <w:sz w:val="24"/>
                <w:szCs w:val="24"/>
              </w:rPr>
            </w:pPr>
            <w:r w:rsidRPr="00650B50">
              <w:rPr>
                <w:rFonts w:ascii="Times New Roman" w:hAnsi="Times New Roman"/>
                <w:b/>
                <w:i/>
                <w:sz w:val="24"/>
                <w:szCs w:val="24"/>
              </w:rPr>
              <w:t>Содержание учебного материала</w:t>
            </w:r>
          </w:p>
          <w:p w14:paraId="1660C511" w14:textId="1B529078" w:rsidR="00650B50" w:rsidRPr="003767CB" w:rsidRDefault="00650B50" w:rsidP="000767D9">
            <w:pPr>
              <w:pStyle w:val="aa"/>
              <w:widowControl w:val="0"/>
              <w:jc w:val="both"/>
              <w:rPr>
                <w:rFonts w:ascii="Times New Roman" w:hAnsi="Times New Roman"/>
                <w:b/>
                <w:sz w:val="24"/>
                <w:szCs w:val="24"/>
              </w:rPr>
            </w:pPr>
            <w:r w:rsidRPr="003767CB">
              <w:rPr>
                <w:rFonts w:ascii="Times New Roman" w:hAnsi="Times New Roman"/>
                <w:sz w:val="24"/>
                <w:szCs w:val="24"/>
              </w:rPr>
              <w:t>Классификация методов. Обзор оптических, хроматографических и электрохимических методов. Рефрактометрия. Расчеты.</w:t>
            </w:r>
          </w:p>
        </w:tc>
        <w:tc>
          <w:tcPr>
            <w:tcW w:w="1275" w:type="dxa"/>
          </w:tcPr>
          <w:p w14:paraId="1974C830" w14:textId="038AEB2E"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val="restart"/>
            <w:shd w:val="clear" w:color="auto" w:fill="auto"/>
          </w:tcPr>
          <w:p w14:paraId="303096F4"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ПК 2.3</w:t>
            </w:r>
            <w:r w:rsidRPr="003767CB">
              <w:rPr>
                <w:rFonts w:ascii="Times New Roman" w:hAnsi="Times New Roman"/>
                <w:sz w:val="24"/>
                <w:szCs w:val="24"/>
              </w:rPr>
              <w:t xml:space="preserve">, </w:t>
            </w:r>
            <w:r>
              <w:rPr>
                <w:rFonts w:ascii="Times New Roman" w:hAnsi="Times New Roman"/>
                <w:sz w:val="24"/>
                <w:szCs w:val="24"/>
              </w:rPr>
              <w:t>ПК 2.5,</w:t>
            </w:r>
          </w:p>
          <w:p w14:paraId="531BED59"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01</w:t>
            </w:r>
            <w:r w:rsidRPr="003767CB">
              <w:rPr>
                <w:rFonts w:ascii="Times New Roman" w:hAnsi="Times New Roman"/>
                <w:sz w:val="24"/>
                <w:szCs w:val="24"/>
              </w:rPr>
              <w:t>, ОК</w:t>
            </w:r>
            <w:r>
              <w:rPr>
                <w:rFonts w:ascii="Times New Roman" w:hAnsi="Times New Roman"/>
                <w:sz w:val="24"/>
                <w:szCs w:val="24"/>
              </w:rPr>
              <w:t xml:space="preserve"> 02,</w:t>
            </w:r>
          </w:p>
          <w:p w14:paraId="716D5FF2" w14:textId="77777777" w:rsidR="00650B50" w:rsidRPr="003767CB" w:rsidRDefault="00650B50" w:rsidP="000767D9">
            <w:pPr>
              <w:pStyle w:val="aa"/>
              <w:widowControl w:val="0"/>
              <w:jc w:val="center"/>
              <w:rPr>
                <w:rFonts w:ascii="Times New Roman" w:hAnsi="Times New Roman"/>
                <w:sz w:val="24"/>
                <w:szCs w:val="24"/>
              </w:rPr>
            </w:pPr>
            <w:r>
              <w:rPr>
                <w:rFonts w:ascii="Times New Roman" w:hAnsi="Times New Roman"/>
                <w:sz w:val="24"/>
                <w:szCs w:val="24"/>
              </w:rPr>
              <w:t>ОК 04</w:t>
            </w:r>
            <w:r w:rsidRPr="003767CB">
              <w:rPr>
                <w:rFonts w:ascii="Times New Roman" w:hAnsi="Times New Roman"/>
                <w:sz w:val="24"/>
                <w:szCs w:val="24"/>
              </w:rPr>
              <w:t xml:space="preserve">, </w:t>
            </w:r>
            <w:r>
              <w:rPr>
                <w:rFonts w:ascii="Times New Roman" w:hAnsi="Times New Roman"/>
                <w:sz w:val="24"/>
                <w:szCs w:val="24"/>
              </w:rPr>
              <w:t>ОК 09</w:t>
            </w:r>
            <w:r w:rsidRPr="003767CB">
              <w:rPr>
                <w:rFonts w:ascii="Times New Roman" w:hAnsi="Times New Roman"/>
                <w:sz w:val="24"/>
                <w:szCs w:val="24"/>
              </w:rPr>
              <w:t xml:space="preserve"> </w:t>
            </w:r>
          </w:p>
        </w:tc>
      </w:tr>
      <w:tr w:rsidR="00650B50" w:rsidRPr="003767CB" w14:paraId="39AD6DF6" w14:textId="77777777" w:rsidTr="005B2A79">
        <w:trPr>
          <w:trHeight w:val="1237"/>
        </w:trPr>
        <w:tc>
          <w:tcPr>
            <w:tcW w:w="2376" w:type="dxa"/>
            <w:vMerge/>
          </w:tcPr>
          <w:p w14:paraId="3D7E40DC" w14:textId="77777777" w:rsidR="00650B50" w:rsidRPr="003767CB" w:rsidRDefault="00650B50" w:rsidP="000767D9">
            <w:pPr>
              <w:pStyle w:val="aa"/>
              <w:widowControl w:val="0"/>
              <w:jc w:val="center"/>
              <w:rPr>
                <w:rFonts w:ascii="Times New Roman" w:hAnsi="Times New Roman"/>
                <w:b/>
                <w:sz w:val="24"/>
                <w:szCs w:val="24"/>
              </w:rPr>
            </w:pPr>
          </w:p>
        </w:tc>
        <w:tc>
          <w:tcPr>
            <w:tcW w:w="8931" w:type="dxa"/>
          </w:tcPr>
          <w:p w14:paraId="3B4058C8" w14:textId="3E576E25" w:rsidR="00D471DC" w:rsidRDefault="00650B50" w:rsidP="000767D9">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9</w:t>
            </w:r>
          </w:p>
          <w:p w14:paraId="3B29585C" w14:textId="131E804B" w:rsidR="00D471DC" w:rsidRPr="00D471DC" w:rsidRDefault="00D471DC" w:rsidP="000767D9">
            <w:pPr>
              <w:pStyle w:val="aa"/>
              <w:widowControl w:val="0"/>
              <w:jc w:val="both"/>
              <w:rPr>
                <w:rFonts w:ascii="Times New Roman" w:hAnsi="Times New Roman"/>
                <w:sz w:val="24"/>
                <w:szCs w:val="24"/>
              </w:rPr>
            </w:pPr>
            <w:r w:rsidRPr="00D471DC">
              <w:rPr>
                <w:rFonts w:ascii="Times New Roman" w:hAnsi="Times New Roman"/>
                <w:sz w:val="24"/>
                <w:szCs w:val="24"/>
              </w:rPr>
              <w:t>Инструментальные методы анализа. Определение массовой доли однокомпонентных растворов методом рефрактометрии.</w:t>
            </w:r>
          </w:p>
          <w:p w14:paraId="0279E5C5" w14:textId="686D25FE" w:rsidR="00D471DC" w:rsidRPr="00D471DC" w:rsidRDefault="00650B50" w:rsidP="000767D9">
            <w:pPr>
              <w:pStyle w:val="aa"/>
              <w:widowControl w:val="0"/>
              <w:jc w:val="both"/>
              <w:rPr>
                <w:rFonts w:ascii="Times New Roman" w:hAnsi="Times New Roman"/>
                <w:b/>
                <w:i/>
                <w:sz w:val="24"/>
                <w:szCs w:val="24"/>
              </w:rPr>
            </w:pPr>
            <w:r w:rsidRPr="00D471DC">
              <w:rPr>
                <w:rFonts w:ascii="Times New Roman" w:hAnsi="Times New Roman"/>
                <w:b/>
                <w:i/>
                <w:sz w:val="24"/>
                <w:szCs w:val="24"/>
              </w:rPr>
              <w:t>Практическое занятие № 10</w:t>
            </w:r>
          </w:p>
          <w:p w14:paraId="2F8AFAAF" w14:textId="491E6657" w:rsidR="00650B50" w:rsidRPr="00D471DC" w:rsidRDefault="00650B50" w:rsidP="00D471DC">
            <w:pPr>
              <w:pStyle w:val="aa"/>
              <w:widowControl w:val="0"/>
              <w:jc w:val="both"/>
              <w:rPr>
                <w:rFonts w:ascii="Times New Roman" w:hAnsi="Times New Roman"/>
                <w:sz w:val="24"/>
                <w:szCs w:val="24"/>
              </w:rPr>
            </w:pPr>
            <w:r w:rsidRPr="003767CB">
              <w:rPr>
                <w:rFonts w:ascii="Times New Roman" w:hAnsi="Times New Roman"/>
                <w:b/>
                <w:sz w:val="24"/>
                <w:szCs w:val="24"/>
              </w:rPr>
              <w:t xml:space="preserve"> </w:t>
            </w:r>
            <w:r w:rsidR="00D471DC" w:rsidRPr="00D471DC">
              <w:rPr>
                <w:rFonts w:ascii="Times New Roman" w:hAnsi="Times New Roman"/>
                <w:sz w:val="24"/>
                <w:szCs w:val="24"/>
              </w:rPr>
              <w:t>Инструментальные методы анализа. Применение  инструментальных методов анализа в анализе лекарственных средств.</w:t>
            </w:r>
          </w:p>
        </w:tc>
        <w:tc>
          <w:tcPr>
            <w:tcW w:w="1275" w:type="dxa"/>
          </w:tcPr>
          <w:p w14:paraId="426B912B" w14:textId="77777777" w:rsidR="00650B50" w:rsidRDefault="00650B50" w:rsidP="004F2EB7">
            <w:pPr>
              <w:pStyle w:val="aa"/>
              <w:widowControl w:val="0"/>
              <w:jc w:val="center"/>
              <w:rPr>
                <w:rFonts w:ascii="Times New Roman" w:hAnsi="Times New Roman"/>
                <w:sz w:val="24"/>
                <w:szCs w:val="24"/>
              </w:rPr>
            </w:pPr>
            <w:r>
              <w:rPr>
                <w:rFonts w:ascii="Times New Roman" w:hAnsi="Times New Roman"/>
                <w:sz w:val="24"/>
                <w:szCs w:val="24"/>
              </w:rPr>
              <w:t>4</w:t>
            </w:r>
          </w:p>
          <w:p w14:paraId="0DAD9994" w14:textId="77777777" w:rsidR="00D471DC" w:rsidRDefault="00D471DC" w:rsidP="004F2EB7">
            <w:pPr>
              <w:pStyle w:val="aa"/>
              <w:widowControl w:val="0"/>
              <w:jc w:val="center"/>
              <w:rPr>
                <w:rFonts w:ascii="Times New Roman" w:hAnsi="Times New Roman"/>
                <w:sz w:val="24"/>
                <w:szCs w:val="24"/>
              </w:rPr>
            </w:pPr>
          </w:p>
          <w:p w14:paraId="3189C449" w14:textId="77777777" w:rsidR="00D471DC" w:rsidRDefault="00D471DC" w:rsidP="004F2EB7">
            <w:pPr>
              <w:pStyle w:val="aa"/>
              <w:widowControl w:val="0"/>
              <w:jc w:val="center"/>
              <w:rPr>
                <w:rFonts w:ascii="Times New Roman" w:hAnsi="Times New Roman"/>
                <w:sz w:val="24"/>
                <w:szCs w:val="24"/>
              </w:rPr>
            </w:pPr>
          </w:p>
          <w:p w14:paraId="01BFDF59" w14:textId="0D3BE616" w:rsidR="00D471DC" w:rsidRPr="003767CB" w:rsidRDefault="00D471DC" w:rsidP="004F2EB7">
            <w:pPr>
              <w:pStyle w:val="aa"/>
              <w:widowControl w:val="0"/>
              <w:jc w:val="center"/>
              <w:rPr>
                <w:rFonts w:ascii="Times New Roman" w:hAnsi="Times New Roman"/>
                <w:sz w:val="24"/>
                <w:szCs w:val="24"/>
              </w:rPr>
            </w:pPr>
            <w:r>
              <w:rPr>
                <w:rFonts w:ascii="Times New Roman" w:hAnsi="Times New Roman"/>
                <w:sz w:val="24"/>
                <w:szCs w:val="24"/>
              </w:rPr>
              <w:t>4</w:t>
            </w:r>
          </w:p>
        </w:tc>
        <w:tc>
          <w:tcPr>
            <w:tcW w:w="2127" w:type="dxa"/>
            <w:vMerge/>
            <w:shd w:val="clear" w:color="auto" w:fill="auto"/>
          </w:tcPr>
          <w:p w14:paraId="38E80FA8" w14:textId="77777777" w:rsidR="00650B50" w:rsidRPr="003767CB" w:rsidRDefault="00650B50" w:rsidP="000767D9">
            <w:pPr>
              <w:pStyle w:val="aa"/>
              <w:widowControl w:val="0"/>
              <w:jc w:val="center"/>
              <w:rPr>
                <w:rFonts w:ascii="Times New Roman" w:hAnsi="Times New Roman"/>
                <w:sz w:val="24"/>
                <w:szCs w:val="24"/>
              </w:rPr>
            </w:pPr>
          </w:p>
        </w:tc>
      </w:tr>
      <w:tr w:rsidR="0051331F" w:rsidRPr="003767CB" w14:paraId="58DF04F3" w14:textId="77777777" w:rsidTr="005B2A79">
        <w:trPr>
          <w:trHeight w:val="21"/>
        </w:trPr>
        <w:tc>
          <w:tcPr>
            <w:tcW w:w="11307" w:type="dxa"/>
            <w:gridSpan w:val="2"/>
          </w:tcPr>
          <w:p w14:paraId="02608413" w14:textId="77777777" w:rsidR="0051331F" w:rsidRPr="003767CB" w:rsidRDefault="0032750D" w:rsidP="000767D9">
            <w:pPr>
              <w:pStyle w:val="aa"/>
              <w:widowControl w:val="0"/>
              <w:rPr>
                <w:rFonts w:ascii="Times New Roman" w:hAnsi="Times New Roman"/>
                <w:b/>
                <w:bCs/>
                <w:sz w:val="24"/>
                <w:szCs w:val="24"/>
              </w:rPr>
            </w:pPr>
            <w:r w:rsidRPr="003767CB">
              <w:rPr>
                <w:rFonts w:ascii="Times New Roman" w:hAnsi="Times New Roman"/>
                <w:b/>
                <w:bCs/>
                <w:sz w:val="24"/>
                <w:szCs w:val="24"/>
              </w:rPr>
              <w:t>Промежуточная аттестация</w:t>
            </w:r>
          </w:p>
        </w:tc>
        <w:tc>
          <w:tcPr>
            <w:tcW w:w="1275" w:type="dxa"/>
          </w:tcPr>
          <w:p w14:paraId="4BB76E9F" w14:textId="4762C9E7" w:rsidR="0051331F" w:rsidRDefault="009E6C2C" w:rsidP="000767D9">
            <w:pPr>
              <w:pStyle w:val="aa"/>
              <w:widowControl w:val="0"/>
              <w:jc w:val="center"/>
              <w:rPr>
                <w:rFonts w:ascii="Times New Roman" w:hAnsi="Times New Roman"/>
                <w:b/>
                <w:sz w:val="24"/>
                <w:szCs w:val="24"/>
              </w:rPr>
            </w:pPr>
            <w:r>
              <w:rPr>
                <w:rFonts w:ascii="Times New Roman" w:hAnsi="Times New Roman"/>
                <w:b/>
                <w:sz w:val="24"/>
                <w:szCs w:val="24"/>
              </w:rPr>
              <w:t>6</w:t>
            </w:r>
          </w:p>
        </w:tc>
        <w:tc>
          <w:tcPr>
            <w:tcW w:w="2127" w:type="dxa"/>
            <w:shd w:val="clear" w:color="auto" w:fill="auto"/>
          </w:tcPr>
          <w:p w14:paraId="571B9990" w14:textId="77777777" w:rsidR="0051331F" w:rsidRPr="003767CB" w:rsidRDefault="0051331F" w:rsidP="000767D9">
            <w:pPr>
              <w:jc w:val="center"/>
              <w:rPr>
                <w:i/>
                <w:sz w:val="24"/>
                <w:szCs w:val="24"/>
                <w:highlight w:val="lightGray"/>
              </w:rPr>
            </w:pPr>
          </w:p>
        </w:tc>
      </w:tr>
      <w:tr w:rsidR="00F46E30" w:rsidRPr="003767CB" w14:paraId="2821A344" w14:textId="77777777" w:rsidTr="005B2A79">
        <w:trPr>
          <w:trHeight w:val="21"/>
        </w:trPr>
        <w:tc>
          <w:tcPr>
            <w:tcW w:w="11307" w:type="dxa"/>
            <w:gridSpan w:val="2"/>
          </w:tcPr>
          <w:p w14:paraId="7ECDBDBC" w14:textId="77777777" w:rsidR="00F46E30" w:rsidRPr="003767CB" w:rsidRDefault="00F46E30" w:rsidP="000767D9">
            <w:pPr>
              <w:pStyle w:val="aa"/>
              <w:widowControl w:val="0"/>
              <w:rPr>
                <w:rFonts w:ascii="Times New Roman" w:hAnsi="Times New Roman"/>
                <w:b/>
                <w:sz w:val="24"/>
                <w:szCs w:val="24"/>
              </w:rPr>
            </w:pPr>
            <w:r w:rsidRPr="003767CB">
              <w:rPr>
                <w:rFonts w:ascii="Times New Roman" w:hAnsi="Times New Roman"/>
                <w:b/>
                <w:sz w:val="24"/>
                <w:szCs w:val="24"/>
              </w:rPr>
              <w:t>Всего:</w:t>
            </w:r>
          </w:p>
        </w:tc>
        <w:tc>
          <w:tcPr>
            <w:tcW w:w="1275" w:type="dxa"/>
          </w:tcPr>
          <w:p w14:paraId="35F4BEDF" w14:textId="77777777" w:rsidR="00F46E30" w:rsidRPr="003767CB" w:rsidRDefault="00F46E30" w:rsidP="000767D9">
            <w:pPr>
              <w:pStyle w:val="aa"/>
              <w:widowControl w:val="0"/>
              <w:jc w:val="center"/>
              <w:rPr>
                <w:rFonts w:ascii="Times New Roman" w:hAnsi="Times New Roman"/>
                <w:b/>
                <w:sz w:val="24"/>
                <w:szCs w:val="24"/>
              </w:rPr>
            </w:pPr>
            <w:r w:rsidRPr="003767CB">
              <w:rPr>
                <w:rFonts w:ascii="Times New Roman" w:hAnsi="Times New Roman"/>
                <w:b/>
                <w:sz w:val="24"/>
                <w:szCs w:val="24"/>
              </w:rPr>
              <w:t>64</w:t>
            </w:r>
          </w:p>
        </w:tc>
        <w:tc>
          <w:tcPr>
            <w:tcW w:w="2127" w:type="dxa"/>
            <w:shd w:val="clear" w:color="auto" w:fill="auto"/>
          </w:tcPr>
          <w:p w14:paraId="094B484F" w14:textId="77777777" w:rsidR="00F46E30" w:rsidRPr="003767CB" w:rsidRDefault="00F46E30" w:rsidP="000767D9">
            <w:pPr>
              <w:jc w:val="center"/>
              <w:rPr>
                <w:i/>
                <w:sz w:val="24"/>
                <w:szCs w:val="24"/>
                <w:highlight w:val="lightGray"/>
              </w:rPr>
            </w:pPr>
          </w:p>
        </w:tc>
      </w:tr>
    </w:tbl>
    <w:p w14:paraId="2D8133C2" w14:textId="77777777" w:rsidR="00F46E30" w:rsidRPr="003767CB" w:rsidRDefault="00F46E30" w:rsidP="00F46E30">
      <w:pPr>
        <w:shd w:val="clear" w:color="auto" w:fill="FFFFFF"/>
        <w:spacing w:line="276" w:lineRule="auto"/>
        <w:ind w:firstLine="353"/>
        <w:jc w:val="both"/>
        <w:rPr>
          <w:rFonts w:eastAsia="Times New Roman"/>
          <w:sz w:val="24"/>
          <w:szCs w:val="24"/>
        </w:rPr>
      </w:pPr>
    </w:p>
    <w:p w14:paraId="50AB5AF7" w14:textId="77777777" w:rsidR="00F46E30" w:rsidRPr="003767CB" w:rsidRDefault="00F46E30" w:rsidP="00F46E30">
      <w:pPr>
        <w:shd w:val="clear" w:color="auto" w:fill="FFFFFF"/>
        <w:spacing w:line="276" w:lineRule="auto"/>
        <w:jc w:val="both"/>
        <w:rPr>
          <w:rFonts w:eastAsia="Times New Roman"/>
          <w:sz w:val="24"/>
          <w:szCs w:val="24"/>
        </w:rPr>
        <w:sectPr w:rsidR="00F46E30" w:rsidRPr="003767CB" w:rsidSect="005B2A79">
          <w:pgSz w:w="16834" w:h="11909" w:orient="landscape"/>
          <w:pgMar w:top="1134" w:right="569" w:bottom="851" w:left="1701" w:header="720" w:footer="720" w:gutter="0"/>
          <w:cols w:space="60"/>
          <w:noEndnote/>
          <w:docGrid w:linePitch="272"/>
        </w:sectPr>
      </w:pPr>
    </w:p>
    <w:p w14:paraId="5CFE713C"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lastRenderedPageBreak/>
        <w:t xml:space="preserve">Перечень тем теоретических занятий </w:t>
      </w:r>
    </w:p>
    <w:p w14:paraId="284AE77C" w14:textId="77777777" w:rsidR="006E2B89" w:rsidRPr="006E2B89" w:rsidRDefault="006E2B89" w:rsidP="006E2B89">
      <w:pPr>
        <w:spacing w:line="276" w:lineRule="auto"/>
        <w:jc w:val="center"/>
        <w:rPr>
          <w:rFonts w:eastAsia="Times New Roman"/>
          <w:b/>
          <w:bCs/>
          <w:sz w:val="24"/>
          <w:szCs w:val="24"/>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1042"/>
      </w:tblGrid>
      <w:tr w:rsidR="006E2B89" w:rsidRPr="006E2B89" w14:paraId="513684CB" w14:textId="77777777" w:rsidTr="00893E0C">
        <w:trPr>
          <w:trHeight w:val="556"/>
        </w:trPr>
        <w:tc>
          <w:tcPr>
            <w:tcW w:w="534" w:type="dxa"/>
            <w:shd w:val="clear" w:color="auto" w:fill="auto"/>
          </w:tcPr>
          <w:p w14:paraId="5C9F4DF9"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 xml:space="preserve"> №</w:t>
            </w:r>
          </w:p>
        </w:tc>
        <w:tc>
          <w:tcPr>
            <w:tcW w:w="8079" w:type="dxa"/>
            <w:shd w:val="clear" w:color="auto" w:fill="auto"/>
          </w:tcPr>
          <w:p w14:paraId="667F1FB3"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Тема</w:t>
            </w:r>
          </w:p>
        </w:tc>
        <w:tc>
          <w:tcPr>
            <w:tcW w:w="1042" w:type="dxa"/>
            <w:shd w:val="clear" w:color="auto" w:fill="auto"/>
          </w:tcPr>
          <w:p w14:paraId="35EFF27D" w14:textId="5CDE2469" w:rsidR="006E2B89" w:rsidRPr="006E2B89" w:rsidRDefault="006E2B89" w:rsidP="00893E0C">
            <w:pPr>
              <w:spacing w:line="276" w:lineRule="auto"/>
              <w:jc w:val="center"/>
              <w:rPr>
                <w:rFonts w:eastAsia="Times New Roman"/>
                <w:b/>
                <w:bCs/>
                <w:sz w:val="24"/>
                <w:szCs w:val="24"/>
              </w:rPr>
            </w:pPr>
            <w:r w:rsidRPr="006E2B89">
              <w:rPr>
                <w:rFonts w:eastAsia="Times New Roman"/>
                <w:b/>
                <w:bCs/>
                <w:sz w:val="24"/>
                <w:szCs w:val="24"/>
              </w:rPr>
              <w:t>Кол</w:t>
            </w:r>
            <w:r w:rsidR="00893E0C">
              <w:rPr>
                <w:rFonts w:eastAsia="Times New Roman"/>
                <w:b/>
                <w:bCs/>
                <w:sz w:val="24"/>
                <w:szCs w:val="24"/>
              </w:rPr>
              <w:t>-</w:t>
            </w:r>
            <w:r w:rsidRPr="006E2B89">
              <w:rPr>
                <w:rFonts w:eastAsia="Times New Roman"/>
                <w:b/>
                <w:bCs/>
                <w:sz w:val="24"/>
                <w:szCs w:val="24"/>
              </w:rPr>
              <w:t>во часов</w:t>
            </w:r>
          </w:p>
        </w:tc>
      </w:tr>
      <w:tr w:rsidR="006E2B89" w:rsidRPr="006E2B89" w14:paraId="5576E6DB" w14:textId="77777777" w:rsidTr="00893E0C">
        <w:trPr>
          <w:trHeight w:val="191"/>
        </w:trPr>
        <w:tc>
          <w:tcPr>
            <w:tcW w:w="8613" w:type="dxa"/>
            <w:gridSpan w:val="2"/>
            <w:shd w:val="clear" w:color="auto" w:fill="auto"/>
          </w:tcPr>
          <w:p w14:paraId="3391425A" w14:textId="7571881B" w:rsidR="006E2B89" w:rsidRPr="006E2B89" w:rsidRDefault="006E2B89" w:rsidP="006E2B89">
            <w:pPr>
              <w:spacing w:line="276" w:lineRule="auto"/>
              <w:jc w:val="center"/>
              <w:rPr>
                <w:rFonts w:eastAsia="Times New Roman"/>
                <w:sz w:val="24"/>
                <w:szCs w:val="24"/>
              </w:rPr>
            </w:pPr>
            <w:r w:rsidRPr="006E2B89">
              <w:rPr>
                <w:rFonts w:eastAsia="Times New Roman"/>
                <w:b/>
                <w:sz w:val="24"/>
                <w:szCs w:val="24"/>
              </w:rPr>
              <w:t xml:space="preserve">Раздел 1.  </w:t>
            </w:r>
            <w:r w:rsidRPr="006E2B89">
              <w:rPr>
                <w:rFonts w:eastAsia="Times New Roman"/>
                <w:b/>
                <w:bCs/>
                <w:sz w:val="24"/>
                <w:szCs w:val="24"/>
              </w:rPr>
              <w:t>Введение в аналитическую химию</w:t>
            </w:r>
          </w:p>
        </w:tc>
        <w:tc>
          <w:tcPr>
            <w:tcW w:w="1042" w:type="dxa"/>
            <w:shd w:val="clear" w:color="auto" w:fill="auto"/>
          </w:tcPr>
          <w:p w14:paraId="66AB5208" w14:textId="07F2F4E6" w:rsidR="006E2B89" w:rsidRPr="006E2B89" w:rsidRDefault="006E2B89" w:rsidP="00893E0C">
            <w:pPr>
              <w:spacing w:line="276" w:lineRule="auto"/>
              <w:jc w:val="center"/>
              <w:rPr>
                <w:rFonts w:eastAsia="Times New Roman"/>
                <w:b/>
                <w:bCs/>
                <w:sz w:val="24"/>
                <w:szCs w:val="24"/>
              </w:rPr>
            </w:pPr>
            <w:r w:rsidRPr="00EC44D7">
              <w:rPr>
                <w:rFonts w:eastAsia="Times New Roman"/>
                <w:b/>
                <w:bCs/>
                <w:sz w:val="24"/>
                <w:szCs w:val="24"/>
              </w:rPr>
              <w:t>2</w:t>
            </w:r>
          </w:p>
        </w:tc>
      </w:tr>
      <w:tr w:rsidR="00893E0C" w:rsidRPr="006E2B89" w14:paraId="673559F7" w14:textId="77777777" w:rsidTr="00893E0C">
        <w:trPr>
          <w:trHeight w:val="952"/>
        </w:trPr>
        <w:tc>
          <w:tcPr>
            <w:tcW w:w="534" w:type="dxa"/>
            <w:shd w:val="clear" w:color="auto" w:fill="auto"/>
          </w:tcPr>
          <w:p w14:paraId="7680E129" w14:textId="77777777" w:rsidR="00893E0C" w:rsidRPr="006E2B89" w:rsidRDefault="00893E0C" w:rsidP="006E2B89">
            <w:pPr>
              <w:spacing w:line="276" w:lineRule="auto"/>
              <w:jc w:val="center"/>
              <w:rPr>
                <w:rFonts w:eastAsia="Times New Roman"/>
                <w:sz w:val="24"/>
                <w:szCs w:val="24"/>
              </w:rPr>
            </w:pPr>
            <w:r w:rsidRPr="006E2B89">
              <w:rPr>
                <w:rFonts w:eastAsia="Times New Roman"/>
                <w:sz w:val="24"/>
                <w:szCs w:val="24"/>
              </w:rPr>
              <w:t>1.1</w:t>
            </w:r>
          </w:p>
          <w:p w14:paraId="4D833341" w14:textId="6603183F" w:rsidR="00893E0C" w:rsidRPr="006E2B89" w:rsidRDefault="00893E0C" w:rsidP="006E2B89">
            <w:pPr>
              <w:spacing w:line="276" w:lineRule="auto"/>
              <w:jc w:val="center"/>
              <w:rPr>
                <w:rFonts w:eastAsia="Times New Roman"/>
                <w:sz w:val="24"/>
                <w:szCs w:val="24"/>
              </w:rPr>
            </w:pPr>
          </w:p>
        </w:tc>
        <w:tc>
          <w:tcPr>
            <w:tcW w:w="8079" w:type="dxa"/>
            <w:shd w:val="clear" w:color="auto" w:fill="auto"/>
          </w:tcPr>
          <w:p w14:paraId="3D521A55" w14:textId="28F1C961" w:rsidR="00893E0C" w:rsidRPr="006E2B89" w:rsidRDefault="00893E0C" w:rsidP="006E2B89">
            <w:pPr>
              <w:spacing w:line="276" w:lineRule="auto"/>
              <w:rPr>
                <w:rFonts w:eastAsia="Times New Roman"/>
                <w:sz w:val="24"/>
                <w:szCs w:val="24"/>
              </w:rPr>
            </w:pPr>
            <w:r w:rsidRPr="006E2B89">
              <w:rPr>
                <w:rFonts w:eastAsia="Times New Roman"/>
                <w:sz w:val="24"/>
                <w:szCs w:val="24"/>
              </w:rPr>
              <w:t>Введение</w:t>
            </w:r>
            <w:r>
              <w:rPr>
                <w:rFonts w:eastAsia="Times New Roman"/>
                <w:sz w:val="24"/>
                <w:szCs w:val="24"/>
              </w:rPr>
              <w:t xml:space="preserve">. </w:t>
            </w:r>
            <w:r w:rsidRPr="006E2B89">
              <w:rPr>
                <w:rFonts w:eastAsia="Times New Roman"/>
                <w:sz w:val="24"/>
                <w:szCs w:val="24"/>
              </w:rPr>
              <w:t>Растворы. Химическое равновесие. Закон действующих масс.</w:t>
            </w:r>
            <w:r>
              <w:rPr>
                <w:rFonts w:eastAsia="Times New Roman"/>
                <w:sz w:val="24"/>
                <w:szCs w:val="24"/>
              </w:rPr>
              <w:t xml:space="preserve"> </w:t>
            </w:r>
            <w:r w:rsidRPr="006E2B89">
              <w:rPr>
                <w:rFonts w:eastAsia="Times New Roman"/>
                <w:sz w:val="24"/>
                <w:szCs w:val="24"/>
              </w:rPr>
              <w:t>Кислотно-основное равновесие. Равновесие в гетерогенной системе раствор – осадок</w:t>
            </w:r>
            <w:r>
              <w:rPr>
                <w:rFonts w:eastAsia="Times New Roman"/>
                <w:sz w:val="24"/>
                <w:szCs w:val="24"/>
              </w:rPr>
              <w:t>.</w:t>
            </w:r>
          </w:p>
        </w:tc>
        <w:tc>
          <w:tcPr>
            <w:tcW w:w="1042" w:type="dxa"/>
            <w:shd w:val="clear" w:color="auto" w:fill="auto"/>
          </w:tcPr>
          <w:p w14:paraId="11C900EE" w14:textId="0AAE47B1" w:rsidR="00893E0C" w:rsidRPr="006E2B89" w:rsidRDefault="00893E0C" w:rsidP="00893E0C">
            <w:pPr>
              <w:spacing w:line="276" w:lineRule="auto"/>
              <w:jc w:val="center"/>
              <w:rPr>
                <w:rFonts w:eastAsia="Times New Roman"/>
                <w:sz w:val="24"/>
                <w:szCs w:val="24"/>
              </w:rPr>
            </w:pPr>
            <w:r>
              <w:rPr>
                <w:rFonts w:eastAsia="Times New Roman"/>
                <w:sz w:val="24"/>
                <w:szCs w:val="24"/>
              </w:rPr>
              <w:t>2</w:t>
            </w:r>
          </w:p>
        </w:tc>
      </w:tr>
      <w:tr w:rsidR="006E2B89" w:rsidRPr="006E2B89" w14:paraId="270F252C" w14:textId="77777777" w:rsidTr="00893E0C">
        <w:trPr>
          <w:trHeight w:val="270"/>
        </w:trPr>
        <w:tc>
          <w:tcPr>
            <w:tcW w:w="8613" w:type="dxa"/>
            <w:gridSpan w:val="2"/>
            <w:shd w:val="clear" w:color="auto" w:fill="auto"/>
          </w:tcPr>
          <w:p w14:paraId="66B45226" w14:textId="04378422" w:rsidR="006E2B89" w:rsidRPr="006E2B89" w:rsidRDefault="006E2B89" w:rsidP="006E2B89">
            <w:pPr>
              <w:spacing w:line="276" w:lineRule="auto"/>
              <w:jc w:val="center"/>
              <w:rPr>
                <w:rFonts w:eastAsia="Times New Roman"/>
                <w:sz w:val="24"/>
                <w:szCs w:val="24"/>
              </w:rPr>
            </w:pPr>
            <w:r w:rsidRPr="006E2B89">
              <w:rPr>
                <w:rFonts w:eastAsia="Times New Roman"/>
                <w:b/>
                <w:bCs/>
                <w:sz w:val="24"/>
                <w:szCs w:val="24"/>
              </w:rPr>
              <w:t xml:space="preserve">Раздел 2. </w:t>
            </w:r>
            <w:r w:rsidRPr="006E2B89">
              <w:rPr>
                <w:rFonts w:eastAsia="Times New Roman"/>
                <w:b/>
                <w:sz w:val="24"/>
                <w:szCs w:val="24"/>
              </w:rPr>
              <w:t>Качественный анализ</w:t>
            </w:r>
          </w:p>
        </w:tc>
        <w:tc>
          <w:tcPr>
            <w:tcW w:w="1042" w:type="dxa"/>
            <w:shd w:val="clear" w:color="auto" w:fill="auto"/>
          </w:tcPr>
          <w:p w14:paraId="2EC06C80" w14:textId="1782A784" w:rsidR="006E2B89" w:rsidRPr="006E2B89" w:rsidRDefault="00EC44D7" w:rsidP="00893E0C">
            <w:pPr>
              <w:spacing w:line="276" w:lineRule="auto"/>
              <w:jc w:val="center"/>
              <w:rPr>
                <w:rFonts w:eastAsia="Times New Roman"/>
                <w:b/>
                <w:bCs/>
                <w:sz w:val="24"/>
                <w:szCs w:val="24"/>
              </w:rPr>
            </w:pPr>
            <w:r w:rsidRPr="00EC44D7">
              <w:rPr>
                <w:rFonts w:eastAsia="Times New Roman"/>
                <w:b/>
                <w:bCs/>
                <w:sz w:val="24"/>
                <w:szCs w:val="24"/>
              </w:rPr>
              <w:t>10</w:t>
            </w:r>
          </w:p>
        </w:tc>
      </w:tr>
      <w:tr w:rsidR="006E2B89" w:rsidRPr="006E2B89" w14:paraId="414C2139" w14:textId="77777777" w:rsidTr="00893E0C">
        <w:trPr>
          <w:trHeight w:val="270"/>
        </w:trPr>
        <w:tc>
          <w:tcPr>
            <w:tcW w:w="534" w:type="dxa"/>
            <w:shd w:val="clear" w:color="auto" w:fill="auto"/>
          </w:tcPr>
          <w:p w14:paraId="0B11C515"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2.1</w:t>
            </w:r>
          </w:p>
        </w:tc>
        <w:tc>
          <w:tcPr>
            <w:tcW w:w="8079" w:type="dxa"/>
            <w:shd w:val="clear" w:color="auto" w:fill="auto"/>
          </w:tcPr>
          <w:p w14:paraId="43C25DAB" w14:textId="54C0573E" w:rsidR="006E2B89" w:rsidRPr="006E2B89" w:rsidRDefault="006E2B89" w:rsidP="006E2B89">
            <w:pPr>
              <w:spacing w:line="276" w:lineRule="auto"/>
              <w:rPr>
                <w:rFonts w:eastAsia="Times New Roman"/>
                <w:sz w:val="24"/>
                <w:szCs w:val="24"/>
              </w:rPr>
            </w:pPr>
            <w:r w:rsidRPr="006E2B89">
              <w:rPr>
                <w:rFonts w:eastAsia="Times New Roman"/>
                <w:sz w:val="24"/>
                <w:szCs w:val="24"/>
              </w:rPr>
              <w:t>Методы качественного анализа</w:t>
            </w:r>
          </w:p>
        </w:tc>
        <w:tc>
          <w:tcPr>
            <w:tcW w:w="1042" w:type="dxa"/>
            <w:shd w:val="clear" w:color="auto" w:fill="auto"/>
          </w:tcPr>
          <w:p w14:paraId="129034F4" w14:textId="77B9384D" w:rsidR="006E2B89" w:rsidRPr="006E2B89" w:rsidRDefault="00EC44D7" w:rsidP="00893E0C">
            <w:pPr>
              <w:spacing w:line="276" w:lineRule="auto"/>
              <w:jc w:val="center"/>
              <w:rPr>
                <w:rFonts w:eastAsia="Times New Roman"/>
                <w:sz w:val="24"/>
                <w:szCs w:val="24"/>
              </w:rPr>
            </w:pPr>
            <w:r>
              <w:rPr>
                <w:rFonts w:eastAsia="Times New Roman"/>
                <w:sz w:val="24"/>
                <w:szCs w:val="24"/>
              </w:rPr>
              <w:t>2</w:t>
            </w:r>
          </w:p>
        </w:tc>
      </w:tr>
      <w:tr w:rsidR="006E2B89" w:rsidRPr="006E2B89" w14:paraId="1497BB3F" w14:textId="77777777" w:rsidTr="00893E0C">
        <w:trPr>
          <w:trHeight w:val="270"/>
        </w:trPr>
        <w:tc>
          <w:tcPr>
            <w:tcW w:w="534" w:type="dxa"/>
            <w:shd w:val="clear" w:color="auto" w:fill="auto"/>
          </w:tcPr>
          <w:p w14:paraId="20A36478"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2.2</w:t>
            </w:r>
          </w:p>
        </w:tc>
        <w:tc>
          <w:tcPr>
            <w:tcW w:w="8079" w:type="dxa"/>
            <w:shd w:val="clear" w:color="auto" w:fill="auto"/>
          </w:tcPr>
          <w:p w14:paraId="3752247D" w14:textId="411800C2" w:rsidR="006E2B89" w:rsidRPr="006E2B89" w:rsidRDefault="006E2B89" w:rsidP="006E2B89">
            <w:pPr>
              <w:spacing w:line="276" w:lineRule="auto"/>
              <w:rPr>
                <w:rFonts w:eastAsia="Times New Roman"/>
                <w:sz w:val="24"/>
                <w:szCs w:val="24"/>
              </w:rPr>
            </w:pPr>
            <w:r w:rsidRPr="006E2B89">
              <w:rPr>
                <w:rFonts w:eastAsia="Times New Roman"/>
                <w:sz w:val="24"/>
                <w:szCs w:val="24"/>
              </w:rPr>
              <w:t xml:space="preserve">Катионы </w:t>
            </w:r>
            <w:r w:rsidRPr="006E2B89">
              <w:rPr>
                <w:rFonts w:eastAsia="Times New Roman"/>
                <w:sz w:val="24"/>
                <w:szCs w:val="24"/>
                <w:lang w:val="en-US"/>
              </w:rPr>
              <w:t>I</w:t>
            </w:r>
            <w:r w:rsidRPr="006E2B89">
              <w:rPr>
                <w:rFonts w:eastAsia="Times New Roman"/>
                <w:sz w:val="24"/>
                <w:szCs w:val="24"/>
              </w:rPr>
              <w:t xml:space="preserve"> - </w:t>
            </w:r>
            <w:r w:rsidRPr="006E2B89">
              <w:rPr>
                <w:rFonts w:eastAsia="Times New Roman"/>
                <w:sz w:val="24"/>
                <w:szCs w:val="24"/>
                <w:lang w:val="en-US"/>
              </w:rPr>
              <w:t>IV</w:t>
            </w:r>
            <w:r w:rsidRPr="006E2B89">
              <w:rPr>
                <w:rFonts w:eastAsia="Times New Roman"/>
                <w:sz w:val="24"/>
                <w:szCs w:val="24"/>
              </w:rPr>
              <w:t xml:space="preserve"> аналитических групп.</w:t>
            </w:r>
          </w:p>
        </w:tc>
        <w:tc>
          <w:tcPr>
            <w:tcW w:w="1042" w:type="dxa"/>
            <w:shd w:val="clear" w:color="auto" w:fill="auto"/>
          </w:tcPr>
          <w:p w14:paraId="654EA188"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13D4B9E5" w14:textId="77777777" w:rsidTr="00893E0C">
        <w:trPr>
          <w:trHeight w:val="270"/>
        </w:trPr>
        <w:tc>
          <w:tcPr>
            <w:tcW w:w="534" w:type="dxa"/>
            <w:shd w:val="clear" w:color="auto" w:fill="auto"/>
          </w:tcPr>
          <w:p w14:paraId="1BF71563"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2.3</w:t>
            </w:r>
          </w:p>
        </w:tc>
        <w:tc>
          <w:tcPr>
            <w:tcW w:w="8079" w:type="dxa"/>
            <w:shd w:val="clear" w:color="auto" w:fill="auto"/>
          </w:tcPr>
          <w:p w14:paraId="70FC44F6" w14:textId="4FD2DC66" w:rsidR="006E2B89" w:rsidRPr="006E2B89" w:rsidRDefault="006E2B89" w:rsidP="006E2B89">
            <w:pPr>
              <w:spacing w:line="276" w:lineRule="auto"/>
              <w:rPr>
                <w:rFonts w:eastAsia="Times New Roman"/>
                <w:sz w:val="24"/>
                <w:szCs w:val="24"/>
              </w:rPr>
            </w:pPr>
            <w:r w:rsidRPr="006E2B89">
              <w:rPr>
                <w:rFonts w:eastAsia="Times New Roman"/>
                <w:sz w:val="24"/>
                <w:szCs w:val="24"/>
              </w:rPr>
              <w:t xml:space="preserve">Катионы </w:t>
            </w:r>
            <w:r w:rsidRPr="006E2B89">
              <w:rPr>
                <w:rFonts w:eastAsia="Times New Roman"/>
                <w:sz w:val="24"/>
                <w:szCs w:val="24"/>
                <w:lang w:val="en-US"/>
              </w:rPr>
              <w:t>V</w:t>
            </w:r>
            <w:r w:rsidRPr="006E2B89">
              <w:rPr>
                <w:rFonts w:eastAsia="Times New Roman"/>
                <w:sz w:val="24"/>
                <w:szCs w:val="24"/>
              </w:rPr>
              <w:t xml:space="preserve"> </w:t>
            </w:r>
            <w:r w:rsidR="00EC44D7">
              <w:rPr>
                <w:rFonts w:eastAsia="Times New Roman"/>
                <w:sz w:val="24"/>
                <w:szCs w:val="24"/>
              </w:rPr>
              <w:t xml:space="preserve">- </w:t>
            </w:r>
            <w:r w:rsidRPr="006E2B89">
              <w:rPr>
                <w:rFonts w:eastAsia="Times New Roman"/>
                <w:sz w:val="24"/>
                <w:szCs w:val="24"/>
                <w:lang w:val="en-US"/>
              </w:rPr>
              <w:t>VI</w:t>
            </w:r>
            <w:r w:rsidRPr="006E2B89">
              <w:rPr>
                <w:rFonts w:eastAsia="Times New Roman"/>
                <w:sz w:val="24"/>
                <w:szCs w:val="24"/>
              </w:rPr>
              <w:t xml:space="preserve"> аналитическ</w:t>
            </w:r>
            <w:r w:rsidR="00EC44D7">
              <w:rPr>
                <w:rFonts w:eastAsia="Times New Roman"/>
                <w:sz w:val="24"/>
                <w:szCs w:val="24"/>
              </w:rPr>
              <w:t>их</w:t>
            </w:r>
            <w:r w:rsidRPr="006E2B89">
              <w:rPr>
                <w:rFonts w:eastAsia="Times New Roman"/>
                <w:sz w:val="24"/>
                <w:szCs w:val="24"/>
              </w:rPr>
              <w:t xml:space="preserve"> групп</w:t>
            </w:r>
            <w:r>
              <w:rPr>
                <w:rFonts w:eastAsia="Times New Roman"/>
                <w:sz w:val="24"/>
                <w:szCs w:val="24"/>
              </w:rPr>
              <w:t xml:space="preserve">. </w:t>
            </w:r>
            <w:r w:rsidRPr="006E2B89">
              <w:rPr>
                <w:rFonts w:eastAsia="Times New Roman"/>
                <w:sz w:val="24"/>
                <w:szCs w:val="24"/>
              </w:rPr>
              <w:t xml:space="preserve">Катионы </w:t>
            </w:r>
            <w:r w:rsidRPr="006E2B89">
              <w:rPr>
                <w:rFonts w:eastAsia="Times New Roman"/>
                <w:sz w:val="24"/>
                <w:szCs w:val="24"/>
                <w:lang w:val="en-US"/>
              </w:rPr>
              <w:t>I</w:t>
            </w:r>
            <w:r w:rsidRPr="006E2B89">
              <w:rPr>
                <w:rFonts w:eastAsia="Times New Roman"/>
                <w:sz w:val="24"/>
                <w:szCs w:val="24"/>
              </w:rPr>
              <w:t>-</w:t>
            </w:r>
            <w:r w:rsidRPr="006E2B89">
              <w:rPr>
                <w:rFonts w:eastAsia="Times New Roman"/>
                <w:sz w:val="24"/>
                <w:szCs w:val="24"/>
                <w:lang w:val="en-US"/>
              </w:rPr>
              <w:t>VI</w:t>
            </w:r>
            <w:r w:rsidRPr="006E2B89">
              <w:rPr>
                <w:rFonts w:eastAsia="Times New Roman"/>
                <w:sz w:val="24"/>
                <w:szCs w:val="24"/>
              </w:rPr>
              <w:t xml:space="preserve"> аналитических групп</w:t>
            </w:r>
            <w:r w:rsidR="00EC44D7">
              <w:rPr>
                <w:rFonts w:eastAsia="Times New Roman"/>
                <w:sz w:val="24"/>
                <w:szCs w:val="24"/>
              </w:rPr>
              <w:t xml:space="preserve">. </w:t>
            </w:r>
            <w:r w:rsidR="00EC44D7" w:rsidRPr="00EC44D7">
              <w:rPr>
                <w:rFonts w:eastAsia="Times New Roman"/>
                <w:sz w:val="24"/>
                <w:szCs w:val="24"/>
              </w:rPr>
              <w:t xml:space="preserve">Анионы </w:t>
            </w:r>
            <w:r w:rsidR="00EC44D7" w:rsidRPr="00EC44D7">
              <w:rPr>
                <w:rFonts w:eastAsia="Times New Roman"/>
                <w:sz w:val="24"/>
                <w:szCs w:val="24"/>
                <w:lang w:val="en-US"/>
              </w:rPr>
              <w:t>I</w:t>
            </w:r>
            <w:r w:rsidR="00EC44D7" w:rsidRPr="00EC44D7">
              <w:rPr>
                <w:rFonts w:eastAsia="Times New Roman"/>
                <w:sz w:val="24"/>
                <w:szCs w:val="24"/>
              </w:rPr>
              <w:t xml:space="preserve">- </w:t>
            </w:r>
            <w:r w:rsidR="00EC44D7" w:rsidRPr="00EC44D7">
              <w:rPr>
                <w:rFonts w:eastAsia="Times New Roman"/>
                <w:sz w:val="24"/>
                <w:szCs w:val="24"/>
                <w:lang w:val="en-US"/>
              </w:rPr>
              <w:t>III</w:t>
            </w:r>
            <w:r w:rsidR="00EC44D7" w:rsidRPr="00EC44D7">
              <w:rPr>
                <w:rFonts w:eastAsia="Times New Roman"/>
                <w:sz w:val="24"/>
                <w:szCs w:val="24"/>
              </w:rPr>
              <w:t xml:space="preserve"> аналитических групп</w:t>
            </w:r>
          </w:p>
        </w:tc>
        <w:tc>
          <w:tcPr>
            <w:tcW w:w="1042" w:type="dxa"/>
            <w:shd w:val="clear" w:color="auto" w:fill="auto"/>
          </w:tcPr>
          <w:p w14:paraId="18EE94F2"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7D6506A6" w14:textId="77777777" w:rsidTr="00893E0C">
        <w:trPr>
          <w:trHeight w:val="270"/>
        </w:trPr>
        <w:tc>
          <w:tcPr>
            <w:tcW w:w="8613" w:type="dxa"/>
            <w:gridSpan w:val="2"/>
            <w:shd w:val="clear" w:color="auto" w:fill="auto"/>
          </w:tcPr>
          <w:p w14:paraId="4A096537" w14:textId="39892543" w:rsidR="006E2B89" w:rsidRPr="006E2B89" w:rsidRDefault="006E2B89" w:rsidP="006E2B89">
            <w:pPr>
              <w:spacing w:line="276" w:lineRule="auto"/>
              <w:jc w:val="center"/>
              <w:rPr>
                <w:rFonts w:eastAsia="Times New Roman"/>
                <w:sz w:val="24"/>
                <w:szCs w:val="24"/>
              </w:rPr>
            </w:pPr>
            <w:r w:rsidRPr="006E2B89">
              <w:rPr>
                <w:rFonts w:eastAsia="Times New Roman"/>
                <w:b/>
                <w:bCs/>
                <w:sz w:val="24"/>
                <w:szCs w:val="24"/>
              </w:rPr>
              <w:t>Раздел 3.</w:t>
            </w:r>
            <w:r w:rsidRPr="006E2B89">
              <w:rPr>
                <w:rFonts w:eastAsia="Times New Roman"/>
                <w:b/>
                <w:sz w:val="24"/>
                <w:szCs w:val="24"/>
              </w:rPr>
              <w:t xml:space="preserve"> Количественный анализ</w:t>
            </w:r>
          </w:p>
        </w:tc>
        <w:tc>
          <w:tcPr>
            <w:tcW w:w="1042" w:type="dxa"/>
            <w:shd w:val="clear" w:color="auto" w:fill="auto"/>
          </w:tcPr>
          <w:p w14:paraId="657CBCD4" w14:textId="4D2B8EB3" w:rsidR="006E2B89" w:rsidRPr="006E2B89" w:rsidRDefault="00EC44D7" w:rsidP="00893E0C">
            <w:pPr>
              <w:spacing w:line="276" w:lineRule="auto"/>
              <w:jc w:val="center"/>
              <w:rPr>
                <w:rFonts w:eastAsia="Times New Roman"/>
                <w:b/>
                <w:bCs/>
                <w:sz w:val="24"/>
                <w:szCs w:val="24"/>
              </w:rPr>
            </w:pPr>
            <w:r w:rsidRPr="00EC44D7">
              <w:rPr>
                <w:rFonts w:eastAsia="Times New Roman"/>
                <w:b/>
                <w:bCs/>
                <w:sz w:val="24"/>
                <w:szCs w:val="24"/>
              </w:rPr>
              <w:t>12</w:t>
            </w:r>
          </w:p>
        </w:tc>
      </w:tr>
      <w:tr w:rsidR="006E2B89" w:rsidRPr="006E2B89" w14:paraId="7474B047" w14:textId="77777777" w:rsidTr="00893E0C">
        <w:trPr>
          <w:trHeight w:val="270"/>
        </w:trPr>
        <w:tc>
          <w:tcPr>
            <w:tcW w:w="534" w:type="dxa"/>
            <w:shd w:val="clear" w:color="auto" w:fill="auto"/>
          </w:tcPr>
          <w:p w14:paraId="27BD1541"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3.1</w:t>
            </w:r>
          </w:p>
        </w:tc>
        <w:tc>
          <w:tcPr>
            <w:tcW w:w="8079" w:type="dxa"/>
            <w:shd w:val="clear" w:color="auto" w:fill="auto"/>
          </w:tcPr>
          <w:p w14:paraId="1BE51756" w14:textId="1A043F39" w:rsidR="006E2B89" w:rsidRPr="006E2B89" w:rsidRDefault="006E2B89" w:rsidP="006E2B89">
            <w:pPr>
              <w:spacing w:line="276" w:lineRule="auto"/>
              <w:rPr>
                <w:rFonts w:eastAsia="Times New Roman"/>
                <w:sz w:val="24"/>
                <w:szCs w:val="24"/>
              </w:rPr>
            </w:pPr>
            <w:r w:rsidRPr="006E2B89">
              <w:rPr>
                <w:rFonts w:eastAsia="Times New Roman"/>
                <w:sz w:val="24"/>
                <w:szCs w:val="24"/>
              </w:rPr>
              <w:t>Титриметрические</w:t>
            </w:r>
            <w:r w:rsidR="00EC44D7">
              <w:rPr>
                <w:rFonts w:eastAsia="Times New Roman"/>
                <w:sz w:val="24"/>
                <w:szCs w:val="24"/>
              </w:rPr>
              <w:t xml:space="preserve"> </w:t>
            </w:r>
            <w:r w:rsidRPr="006E2B89">
              <w:rPr>
                <w:rFonts w:eastAsia="Times New Roman"/>
                <w:sz w:val="24"/>
                <w:szCs w:val="24"/>
              </w:rPr>
              <w:t>методы анализа</w:t>
            </w:r>
            <w:r w:rsidR="00EC44D7">
              <w:rPr>
                <w:rFonts w:eastAsia="Times New Roman"/>
                <w:sz w:val="24"/>
                <w:szCs w:val="24"/>
              </w:rPr>
              <w:t>.</w:t>
            </w:r>
            <w:r w:rsidR="00EC44D7" w:rsidRPr="006E2B89">
              <w:rPr>
                <w:rFonts w:eastAsia="Times New Roman"/>
                <w:sz w:val="24"/>
                <w:szCs w:val="24"/>
              </w:rPr>
              <w:t xml:space="preserve"> Методы кислотно-основного титрования</w:t>
            </w:r>
            <w:r w:rsidR="00EC44D7">
              <w:rPr>
                <w:rFonts w:eastAsia="Times New Roman"/>
                <w:sz w:val="24"/>
                <w:szCs w:val="24"/>
              </w:rPr>
              <w:t>.</w:t>
            </w:r>
            <w:r w:rsidR="00EC44D7" w:rsidRPr="00EC44D7">
              <w:rPr>
                <w:rFonts w:eastAsia="Times New Roman"/>
                <w:sz w:val="24"/>
                <w:szCs w:val="24"/>
              </w:rPr>
              <w:t xml:space="preserve"> Методы окислительно-восстановительного титрования</w:t>
            </w:r>
          </w:p>
        </w:tc>
        <w:tc>
          <w:tcPr>
            <w:tcW w:w="1042" w:type="dxa"/>
            <w:shd w:val="clear" w:color="auto" w:fill="auto"/>
          </w:tcPr>
          <w:p w14:paraId="3EBD04FA"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4210DB16" w14:textId="77777777" w:rsidTr="00893E0C">
        <w:trPr>
          <w:trHeight w:val="270"/>
        </w:trPr>
        <w:tc>
          <w:tcPr>
            <w:tcW w:w="534" w:type="dxa"/>
            <w:shd w:val="clear" w:color="auto" w:fill="auto"/>
          </w:tcPr>
          <w:p w14:paraId="3B9B7C3E"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3.2</w:t>
            </w:r>
          </w:p>
        </w:tc>
        <w:tc>
          <w:tcPr>
            <w:tcW w:w="8079" w:type="dxa"/>
            <w:shd w:val="clear" w:color="auto" w:fill="auto"/>
          </w:tcPr>
          <w:p w14:paraId="56FA3874" w14:textId="652D610B" w:rsidR="006E2B89" w:rsidRPr="006E2B89" w:rsidRDefault="00EC44D7" w:rsidP="006E2B89">
            <w:pPr>
              <w:spacing w:line="276" w:lineRule="auto"/>
              <w:rPr>
                <w:rFonts w:eastAsia="Times New Roman"/>
                <w:bCs/>
                <w:sz w:val="24"/>
                <w:szCs w:val="24"/>
              </w:rPr>
            </w:pPr>
            <w:r w:rsidRPr="00EC44D7">
              <w:rPr>
                <w:rFonts w:eastAsia="Times New Roman"/>
                <w:bCs/>
                <w:sz w:val="24"/>
                <w:szCs w:val="24"/>
              </w:rPr>
              <w:t>Методы осаждения</w:t>
            </w:r>
            <w:r>
              <w:rPr>
                <w:rFonts w:eastAsia="Times New Roman"/>
                <w:bCs/>
                <w:sz w:val="24"/>
                <w:szCs w:val="24"/>
              </w:rPr>
              <w:t>.</w:t>
            </w:r>
            <w:r w:rsidRPr="00EC44D7">
              <w:rPr>
                <w:rFonts w:eastAsia="Times New Roman"/>
                <w:bCs/>
                <w:sz w:val="24"/>
                <w:szCs w:val="24"/>
              </w:rPr>
              <w:t xml:space="preserve"> Метод комплексонометрии</w:t>
            </w:r>
            <w:r>
              <w:rPr>
                <w:rFonts w:eastAsia="Times New Roman"/>
                <w:bCs/>
                <w:sz w:val="24"/>
                <w:szCs w:val="24"/>
              </w:rPr>
              <w:t>.</w:t>
            </w:r>
          </w:p>
        </w:tc>
        <w:tc>
          <w:tcPr>
            <w:tcW w:w="1042" w:type="dxa"/>
            <w:shd w:val="clear" w:color="auto" w:fill="auto"/>
          </w:tcPr>
          <w:p w14:paraId="5854A37D"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6E2B89" w:rsidRPr="006E2B89" w14:paraId="1A9F6203" w14:textId="77777777" w:rsidTr="00893E0C">
        <w:trPr>
          <w:trHeight w:val="270"/>
        </w:trPr>
        <w:tc>
          <w:tcPr>
            <w:tcW w:w="534" w:type="dxa"/>
            <w:shd w:val="clear" w:color="auto" w:fill="auto"/>
          </w:tcPr>
          <w:p w14:paraId="1BB1AB51" w14:textId="77777777" w:rsidR="006E2B89" w:rsidRPr="006E2B89" w:rsidRDefault="006E2B89" w:rsidP="006E2B89">
            <w:pPr>
              <w:spacing w:line="276" w:lineRule="auto"/>
              <w:jc w:val="center"/>
              <w:rPr>
                <w:rFonts w:eastAsia="Times New Roman"/>
                <w:sz w:val="24"/>
                <w:szCs w:val="24"/>
              </w:rPr>
            </w:pPr>
            <w:r w:rsidRPr="006E2B89">
              <w:rPr>
                <w:rFonts w:eastAsia="Times New Roman"/>
                <w:sz w:val="24"/>
                <w:szCs w:val="24"/>
              </w:rPr>
              <w:t>3.3</w:t>
            </w:r>
          </w:p>
        </w:tc>
        <w:tc>
          <w:tcPr>
            <w:tcW w:w="8079" w:type="dxa"/>
            <w:shd w:val="clear" w:color="auto" w:fill="auto"/>
          </w:tcPr>
          <w:p w14:paraId="0A06117B" w14:textId="18F0D9C3" w:rsidR="006E2B89" w:rsidRPr="006E2B89" w:rsidRDefault="00EC44D7" w:rsidP="00EC44D7">
            <w:pPr>
              <w:spacing w:line="276" w:lineRule="auto"/>
              <w:rPr>
                <w:rFonts w:eastAsia="Times New Roman"/>
                <w:sz w:val="24"/>
                <w:szCs w:val="24"/>
              </w:rPr>
            </w:pPr>
            <w:r w:rsidRPr="00EC44D7">
              <w:rPr>
                <w:rFonts w:eastAsia="Times New Roman"/>
                <w:sz w:val="24"/>
                <w:szCs w:val="24"/>
              </w:rPr>
              <w:t>Инструментальные</w:t>
            </w:r>
            <w:r>
              <w:rPr>
                <w:rFonts w:eastAsia="Times New Roman"/>
                <w:sz w:val="24"/>
                <w:szCs w:val="24"/>
              </w:rPr>
              <w:t xml:space="preserve"> </w:t>
            </w:r>
            <w:r w:rsidRPr="00EC44D7">
              <w:rPr>
                <w:rFonts w:eastAsia="Times New Roman"/>
                <w:sz w:val="24"/>
                <w:szCs w:val="24"/>
              </w:rPr>
              <w:t>методы анализа</w:t>
            </w:r>
            <w:r>
              <w:rPr>
                <w:rFonts w:eastAsia="Times New Roman"/>
                <w:sz w:val="24"/>
                <w:szCs w:val="24"/>
              </w:rPr>
              <w:t>.</w:t>
            </w:r>
          </w:p>
        </w:tc>
        <w:tc>
          <w:tcPr>
            <w:tcW w:w="1042" w:type="dxa"/>
            <w:shd w:val="clear" w:color="auto" w:fill="auto"/>
          </w:tcPr>
          <w:p w14:paraId="25D94100" w14:textId="77777777" w:rsidR="006E2B89" w:rsidRPr="006E2B89" w:rsidRDefault="006E2B89" w:rsidP="00893E0C">
            <w:pPr>
              <w:spacing w:line="276" w:lineRule="auto"/>
              <w:jc w:val="center"/>
              <w:rPr>
                <w:rFonts w:eastAsia="Times New Roman"/>
                <w:sz w:val="24"/>
                <w:szCs w:val="24"/>
              </w:rPr>
            </w:pPr>
            <w:r w:rsidRPr="006E2B89">
              <w:rPr>
                <w:rFonts w:eastAsia="Times New Roman"/>
                <w:sz w:val="24"/>
                <w:szCs w:val="24"/>
              </w:rPr>
              <w:t>4</w:t>
            </w:r>
          </w:p>
        </w:tc>
      </w:tr>
      <w:tr w:rsidR="00EC44D7" w:rsidRPr="006E2B89" w14:paraId="4F476578" w14:textId="77777777" w:rsidTr="00893E0C">
        <w:trPr>
          <w:trHeight w:val="270"/>
        </w:trPr>
        <w:tc>
          <w:tcPr>
            <w:tcW w:w="8613" w:type="dxa"/>
            <w:gridSpan w:val="2"/>
            <w:shd w:val="clear" w:color="auto" w:fill="auto"/>
          </w:tcPr>
          <w:p w14:paraId="2255160D" w14:textId="0452C743" w:rsidR="00EC44D7" w:rsidRPr="00EC44D7" w:rsidRDefault="00EC44D7" w:rsidP="006E2B89">
            <w:pPr>
              <w:spacing w:line="276" w:lineRule="auto"/>
              <w:rPr>
                <w:rFonts w:eastAsia="Times New Roman"/>
                <w:b/>
                <w:bCs/>
                <w:sz w:val="24"/>
                <w:szCs w:val="24"/>
              </w:rPr>
            </w:pPr>
            <w:r w:rsidRPr="00EC44D7">
              <w:rPr>
                <w:rFonts w:eastAsia="Times New Roman"/>
                <w:b/>
                <w:bCs/>
                <w:sz w:val="24"/>
                <w:szCs w:val="24"/>
              </w:rPr>
              <w:t>Итого</w:t>
            </w:r>
          </w:p>
        </w:tc>
        <w:tc>
          <w:tcPr>
            <w:tcW w:w="1042" w:type="dxa"/>
            <w:shd w:val="clear" w:color="auto" w:fill="auto"/>
          </w:tcPr>
          <w:p w14:paraId="353BB97B" w14:textId="2F50CC02" w:rsidR="00EC44D7" w:rsidRPr="00EC44D7" w:rsidRDefault="00EC44D7" w:rsidP="00893E0C">
            <w:pPr>
              <w:spacing w:line="276" w:lineRule="auto"/>
              <w:jc w:val="center"/>
              <w:rPr>
                <w:rFonts w:eastAsia="Times New Roman"/>
                <w:b/>
                <w:bCs/>
                <w:sz w:val="24"/>
                <w:szCs w:val="24"/>
              </w:rPr>
            </w:pPr>
            <w:r w:rsidRPr="00EC44D7">
              <w:rPr>
                <w:rFonts w:eastAsia="Times New Roman"/>
                <w:b/>
                <w:bCs/>
                <w:sz w:val="24"/>
                <w:szCs w:val="24"/>
              </w:rPr>
              <w:t>24</w:t>
            </w:r>
          </w:p>
        </w:tc>
      </w:tr>
    </w:tbl>
    <w:p w14:paraId="553630AD" w14:textId="77777777" w:rsidR="006E2B89" w:rsidRPr="006E2B89" w:rsidRDefault="006E2B89" w:rsidP="006E2B89">
      <w:pPr>
        <w:spacing w:line="276" w:lineRule="auto"/>
        <w:jc w:val="center"/>
        <w:rPr>
          <w:rFonts w:eastAsia="Times New Roman"/>
          <w:b/>
          <w:bCs/>
          <w:sz w:val="24"/>
          <w:szCs w:val="24"/>
        </w:rPr>
      </w:pPr>
    </w:p>
    <w:p w14:paraId="1AF65183" w14:textId="77777777" w:rsidR="006E2B89" w:rsidRPr="006E2B89" w:rsidRDefault="006E2B89" w:rsidP="006E2B89">
      <w:pPr>
        <w:spacing w:line="276" w:lineRule="auto"/>
        <w:jc w:val="center"/>
        <w:rPr>
          <w:rFonts w:eastAsia="Times New Roman"/>
          <w:b/>
          <w:bCs/>
          <w:sz w:val="24"/>
          <w:szCs w:val="24"/>
        </w:rPr>
      </w:pPr>
    </w:p>
    <w:p w14:paraId="76A1E14F" w14:textId="77777777" w:rsidR="006E2B89" w:rsidRPr="006E2B89" w:rsidRDefault="006E2B89" w:rsidP="006E2B89">
      <w:pPr>
        <w:spacing w:line="276" w:lineRule="auto"/>
        <w:jc w:val="center"/>
        <w:rPr>
          <w:rFonts w:eastAsia="Times New Roman"/>
          <w:b/>
          <w:bCs/>
          <w:sz w:val="24"/>
          <w:szCs w:val="24"/>
        </w:rPr>
      </w:pPr>
    </w:p>
    <w:p w14:paraId="3B4D81EB" w14:textId="77777777" w:rsidR="006E2B89" w:rsidRPr="006E2B89" w:rsidRDefault="006E2B89" w:rsidP="006E2B89">
      <w:pPr>
        <w:spacing w:line="276" w:lineRule="auto"/>
        <w:jc w:val="center"/>
        <w:rPr>
          <w:rFonts w:eastAsia="Times New Roman"/>
          <w:b/>
          <w:bCs/>
          <w:sz w:val="24"/>
          <w:szCs w:val="24"/>
        </w:rPr>
      </w:pPr>
    </w:p>
    <w:p w14:paraId="277DF5B4" w14:textId="77777777" w:rsidR="006E2B89" w:rsidRPr="006E2B89" w:rsidRDefault="006E2B89" w:rsidP="006E2B89">
      <w:pPr>
        <w:spacing w:line="276" w:lineRule="auto"/>
        <w:jc w:val="center"/>
        <w:rPr>
          <w:rFonts w:eastAsia="Times New Roman"/>
          <w:b/>
          <w:bCs/>
          <w:sz w:val="24"/>
          <w:szCs w:val="24"/>
        </w:rPr>
      </w:pPr>
    </w:p>
    <w:p w14:paraId="2647D25C" w14:textId="77777777" w:rsidR="006E2B89" w:rsidRPr="006E2B89" w:rsidRDefault="006E2B89" w:rsidP="006E2B89">
      <w:pPr>
        <w:spacing w:line="276" w:lineRule="auto"/>
        <w:jc w:val="center"/>
        <w:rPr>
          <w:rFonts w:eastAsia="Times New Roman"/>
          <w:b/>
          <w:bCs/>
          <w:sz w:val="24"/>
          <w:szCs w:val="24"/>
        </w:rPr>
      </w:pPr>
    </w:p>
    <w:p w14:paraId="2C5DD057" w14:textId="77777777" w:rsidR="006E2B89" w:rsidRPr="006E2B89" w:rsidRDefault="006E2B89" w:rsidP="006E2B89">
      <w:pPr>
        <w:spacing w:line="276" w:lineRule="auto"/>
        <w:jc w:val="center"/>
        <w:rPr>
          <w:rFonts w:eastAsia="Times New Roman"/>
          <w:b/>
          <w:bCs/>
          <w:sz w:val="24"/>
          <w:szCs w:val="24"/>
        </w:rPr>
      </w:pPr>
    </w:p>
    <w:p w14:paraId="260E66EF" w14:textId="4A4380C8" w:rsidR="006E2B89" w:rsidRDefault="006E2B89" w:rsidP="006E2B89">
      <w:pPr>
        <w:spacing w:line="276" w:lineRule="auto"/>
        <w:jc w:val="center"/>
        <w:rPr>
          <w:rFonts w:eastAsia="Times New Roman"/>
          <w:b/>
          <w:bCs/>
          <w:sz w:val="24"/>
          <w:szCs w:val="24"/>
        </w:rPr>
      </w:pPr>
    </w:p>
    <w:p w14:paraId="1AB046BC" w14:textId="7796581C" w:rsidR="006E2B89" w:rsidRDefault="006E2B89" w:rsidP="006E2B89">
      <w:pPr>
        <w:spacing w:line="276" w:lineRule="auto"/>
        <w:jc w:val="center"/>
        <w:rPr>
          <w:rFonts w:eastAsia="Times New Roman"/>
          <w:b/>
          <w:bCs/>
          <w:sz w:val="24"/>
          <w:szCs w:val="24"/>
        </w:rPr>
      </w:pPr>
    </w:p>
    <w:p w14:paraId="5DBF24C1" w14:textId="08F1E040" w:rsidR="006E2B89" w:rsidRDefault="006E2B89" w:rsidP="006E2B89">
      <w:pPr>
        <w:spacing w:line="276" w:lineRule="auto"/>
        <w:jc w:val="center"/>
        <w:rPr>
          <w:rFonts w:eastAsia="Times New Roman"/>
          <w:b/>
          <w:bCs/>
          <w:sz w:val="24"/>
          <w:szCs w:val="24"/>
        </w:rPr>
      </w:pPr>
    </w:p>
    <w:p w14:paraId="4234AC73" w14:textId="79C89044" w:rsidR="006E2B89" w:rsidRDefault="006E2B89" w:rsidP="006E2B89">
      <w:pPr>
        <w:spacing w:line="276" w:lineRule="auto"/>
        <w:jc w:val="center"/>
        <w:rPr>
          <w:rFonts w:eastAsia="Times New Roman"/>
          <w:b/>
          <w:bCs/>
          <w:sz w:val="24"/>
          <w:szCs w:val="24"/>
        </w:rPr>
      </w:pPr>
    </w:p>
    <w:p w14:paraId="1E536E67" w14:textId="01BF15E7" w:rsidR="006E2B89" w:rsidRDefault="006E2B89" w:rsidP="006E2B89">
      <w:pPr>
        <w:spacing w:line="276" w:lineRule="auto"/>
        <w:jc w:val="center"/>
        <w:rPr>
          <w:rFonts w:eastAsia="Times New Roman"/>
          <w:b/>
          <w:bCs/>
          <w:sz w:val="24"/>
          <w:szCs w:val="24"/>
        </w:rPr>
      </w:pPr>
    </w:p>
    <w:p w14:paraId="1AB7E00A" w14:textId="1B1A9E0E" w:rsidR="006E2B89" w:rsidRDefault="006E2B89" w:rsidP="006E2B89">
      <w:pPr>
        <w:spacing w:line="276" w:lineRule="auto"/>
        <w:jc w:val="center"/>
        <w:rPr>
          <w:rFonts w:eastAsia="Times New Roman"/>
          <w:b/>
          <w:bCs/>
          <w:sz w:val="24"/>
          <w:szCs w:val="24"/>
        </w:rPr>
      </w:pPr>
    </w:p>
    <w:p w14:paraId="672E2EF7" w14:textId="71CC9630" w:rsidR="006E2B89" w:rsidRDefault="006E2B89" w:rsidP="006E2B89">
      <w:pPr>
        <w:spacing w:line="276" w:lineRule="auto"/>
        <w:jc w:val="center"/>
        <w:rPr>
          <w:rFonts w:eastAsia="Times New Roman"/>
          <w:b/>
          <w:bCs/>
          <w:sz w:val="24"/>
          <w:szCs w:val="24"/>
        </w:rPr>
      </w:pPr>
    </w:p>
    <w:p w14:paraId="50AAB52F" w14:textId="3FF5AEC1" w:rsidR="006E2B89" w:rsidRDefault="006E2B89" w:rsidP="006E2B89">
      <w:pPr>
        <w:spacing w:line="276" w:lineRule="auto"/>
        <w:jc w:val="center"/>
        <w:rPr>
          <w:rFonts w:eastAsia="Times New Roman"/>
          <w:b/>
          <w:bCs/>
          <w:sz w:val="24"/>
          <w:szCs w:val="24"/>
        </w:rPr>
      </w:pPr>
    </w:p>
    <w:p w14:paraId="4F3E046B" w14:textId="5B00F5A4" w:rsidR="006E2B89" w:rsidRDefault="006E2B89" w:rsidP="006E2B89">
      <w:pPr>
        <w:spacing w:line="276" w:lineRule="auto"/>
        <w:jc w:val="center"/>
        <w:rPr>
          <w:rFonts w:eastAsia="Times New Roman"/>
          <w:b/>
          <w:bCs/>
          <w:sz w:val="24"/>
          <w:szCs w:val="24"/>
        </w:rPr>
      </w:pPr>
    </w:p>
    <w:p w14:paraId="4EDC7217" w14:textId="7A11AA34" w:rsidR="00893E0C" w:rsidRDefault="00893E0C" w:rsidP="006E2B89">
      <w:pPr>
        <w:spacing w:line="276" w:lineRule="auto"/>
        <w:jc w:val="center"/>
        <w:rPr>
          <w:rFonts w:eastAsia="Times New Roman"/>
          <w:b/>
          <w:bCs/>
          <w:sz w:val="24"/>
          <w:szCs w:val="24"/>
        </w:rPr>
      </w:pPr>
    </w:p>
    <w:p w14:paraId="12BB8288" w14:textId="3E8B55C7" w:rsidR="00893E0C" w:rsidRDefault="00893E0C" w:rsidP="006E2B89">
      <w:pPr>
        <w:spacing w:line="276" w:lineRule="auto"/>
        <w:jc w:val="center"/>
        <w:rPr>
          <w:rFonts w:eastAsia="Times New Roman"/>
          <w:b/>
          <w:bCs/>
          <w:sz w:val="24"/>
          <w:szCs w:val="24"/>
        </w:rPr>
      </w:pPr>
    </w:p>
    <w:p w14:paraId="026679E1" w14:textId="305E6443" w:rsidR="00893E0C" w:rsidRDefault="00893E0C" w:rsidP="006E2B89">
      <w:pPr>
        <w:spacing w:line="276" w:lineRule="auto"/>
        <w:jc w:val="center"/>
        <w:rPr>
          <w:rFonts w:eastAsia="Times New Roman"/>
          <w:b/>
          <w:bCs/>
          <w:sz w:val="24"/>
          <w:szCs w:val="24"/>
        </w:rPr>
      </w:pPr>
    </w:p>
    <w:p w14:paraId="303928AC" w14:textId="1BDA2029" w:rsidR="00893E0C" w:rsidRDefault="00893E0C" w:rsidP="006E2B89">
      <w:pPr>
        <w:spacing w:line="276" w:lineRule="auto"/>
        <w:jc w:val="center"/>
        <w:rPr>
          <w:rFonts w:eastAsia="Times New Roman"/>
          <w:b/>
          <w:bCs/>
          <w:sz w:val="24"/>
          <w:szCs w:val="24"/>
        </w:rPr>
      </w:pPr>
    </w:p>
    <w:p w14:paraId="1A1077EC" w14:textId="04D566F7" w:rsidR="00893E0C" w:rsidRDefault="00893E0C" w:rsidP="006E2B89">
      <w:pPr>
        <w:spacing w:line="276" w:lineRule="auto"/>
        <w:jc w:val="center"/>
        <w:rPr>
          <w:rFonts w:eastAsia="Times New Roman"/>
          <w:b/>
          <w:bCs/>
          <w:sz w:val="24"/>
          <w:szCs w:val="24"/>
        </w:rPr>
      </w:pPr>
    </w:p>
    <w:p w14:paraId="09DBB720" w14:textId="4D0CEC3D" w:rsidR="00893E0C" w:rsidRDefault="00893E0C" w:rsidP="006E2B89">
      <w:pPr>
        <w:spacing w:line="276" w:lineRule="auto"/>
        <w:jc w:val="center"/>
        <w:rPr>
          <w:rFonts w:eastAsia="Times New Roman"/>
          <w:b/>
          <w:bCs/>
          <w:sz w:val="24"/>
          <w:szCs w:val="24"/>
        </w:rPr>
      </w:pPr>
    </w:p>
    <w:p w14:paraId="03CFC10C" w14:textId="542D9784" w:rsidR="00893E0C" w:rsidRDefault="00893E0C" w:rsidP="006E2B89">
      <w:pPr>
        <w:spacing w:line="276" w:lineRule="auto"/>
        <w:jc w:val="center"/>
        <w:rPr>
          <w:rFonts w:eastAsia="Times New Roman"/>
          <w:b/>
          <w:bCs/>
          <w:sz w:val="24"/>
          <w:szCs w:val="24"/>
        </w:rPr>
      </w:pPr>
    </w:p>
    <w:p w14:paraId="741A7898" w14:textId="77777777" w:rsidR="00893E0C" w:rsidRDefault="00893E0C" w:rsidP="006E2B89">
      <w:pPr>
        <w:spacing w:line="276" w:lineRule="auto"/>
        <w:jc w:val="center"/>
        <w:rPr>
          <w:rFonts w:eastAsia="Times New Roman"/>
          <w:b/>
          <w:bCs/>
          <w:sz w:val="24"/>
          <w:szCs w:val="24"/>
        </w:rPr>
      </w:pPr>
    </w:p>
    <w:p w14:paraId="3CA34119" w14:textId="77777777" w:rsidR="006E2B89" w:rsidRPr="006E2B89" w:rsidRDefault="006E2B89" w:rsidP="006E2B89">
      <w:pPr>
        <w:spacing w:line="276" w:lineRule="auto"/>
        <w:jc w:val="center"/>
        <w:rPr>
          <w:rFonts w:eastAsia="Times New Roman"/>
          <w:b/>
          <w:bCs/>
          <w:sz w:val="24"/>
          <w:szCs w:val="24"/>
        </w:rPr>
      </w:pPr>
    </w:p>
    <w:p w14:paraId="118FA3B0" w14:textId="77777777" w:rsidR="006E2B89" w:rsidRPr="006E2B89" w:rsidRDefault="006E2B89" w:rsidP="006E2B89">
      <w:pPr>
        <w:spacing w:line="276" w:lineRule="auto"/>
        <w:jc w:val="center"/>
        <w:rPr>
          <w:rFonts w:eastAsia="Times New Roman"/>
          <w:b/>
          <w:bCs/>
          <w:sz w:val="24"/>
          <w:szCs w:val="24"/>
        </w:rPr>
      </w:pPr>
    </w:p>
    <w:p w14:paraId="4E8747A4"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lastRenderedPageBreak/>
        <w:t>Перечень тем практических занятий</w:t>
      </w:r>
    </w:p>
    <w:p w14:paraId="36D43AF7" w14:textId="77777777" w:rsidR="006E2B89" w:rsidRPr="006E2B89" w:rsidRDefault="006E2B89" w:rsidP="006E2B89">
      <w:pPr>
        <w:spacing w:line="276" w:lineRule="auto"/>
        <w:jc w:val="center"/>
        <w:rPr>
          <w:rFonts w:eastAsia="Times New Roman"/>
          <w:b/>
          <w:bCs/>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1418"/>
      </w:tblGrid>
      <w:tr w:rsidR="006E2B89" w:rsidRPr="006E2B89" w14:paraId="72860599" w14:textId="77777777" w:rsidTr="00893E0C">
        <w:tc>
          <w:tcPr>
            <w:tcW w:w="710" w:type="dxa"/>
            <w:shd w:val="clear" w:color="auto" w:fill="auto"/>
          </w:tcPr>
          <w:p w14:paraId="06E6EE2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w:t>
            </w:r>
          </w:p>
        </w:tc>
        <w:tc>
          <w:tcPr>
            <w:tcW w:w="7654" w:type="dxa"/>
            <w:shd w:val="clear" w:color="auto" w:fill="auto"/>
          </w:tcPr>
          <w:p w14:paraId="644AE82B"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Тема</w:t>
            </w:r>
          </w:p>
        </w:tc>
        <w:tc>
          <w:tcPr>
            <w:tcW w:w="1418" w:type="dxa"/>
            <w:shd w:val="clear" w:color="auto" w:fill="auto"/>
          </w:tcPr>
          <w:p w14:paraId="28B9949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Кол-во часов</w:t>
            </w:r>
          </w:p>
        </w:tc>
      </w:tr>
      <w:tr w:rsidR="00893E0C" w:rsidRPr="006E2B89" w14:paraId="0F5CE27B" w14:textId="77777777" w:rsidTr="00893E0C">
        <w:tc>
          <w:tcPr>
            <w:tcW w:w="8364" w:type="dxa"/>
            <w:gridSpan w:val="2"/>
            <w:shd w:val="clear" w:color="auto" w:fill="auto"/>
          </w:tcPr>
          <w:p w14:paraId="5AC04E66" w14:textId="28D15EAD" w:rsidR="00893E0C" w:rsidRPr="006E2B89" w:rsidRDefault="00893E0C" w:rsidP="006E2B89">
            <w:pPr>
              <w:spacing w:line="276" w:lineRule="auto"/>
              <w:jc w:val="center"/>
              <w:rPr>
                <w:rFonts w:eastAsia="Times New Roman"/>
                <w:b/>
                <w:bCs/>
                <w:sz w:val="24"/>
                <w:szCs w:val="24"/>
              </w:rPr>
            </w:pPr>
            <w:r w:rsidRPr="00893E0C">
              <w:rPr>
                <w:rFonts w:eastAsia="Times New Roman"/>
                <w:b/>
                <w:bCs/>
                <w:sz w:val="24"/>
                <w:szCs w:val="24"/>
              </w:rPr>
              <w:t>Раздел 2. Качественный анализ</w:t>
            </w:r>
          </w:p>
        </w:tc>
        <w:tc>
          <w:tcPr>
            <w:tcW w:w="1418" w:type="dxa"/>
            <w:shd w:val="clear" w:color="auto" w:fill="auto"/>
          </w:tcPr>
          <w:p w14:paraId="1E8C81D1" w14:textId="7741FFAE" w:rsidR="00893E0C" w:rsidRPr="006E2B89" w:rsidRDefault="000F50F0" w:rsidP="006E2B89">
            <w:pPr>
              <w:spacing w:line="276" w:lineRule="auto"/>
              <w:jc w:val="center"/>
              <w:rPr>
                <w:rFonts w:eastAsia="Times New Roman"/>
                <w:b/>
                <w:bCs/>
                <w:sz w:val="24"/>
                <w:szCs w:val="24"/>
              </w:rPr>
            </w:pPr>
            <w:r>
              <w:rPr>
                <w:rFonts w:eastAsia="Times New Roman"/>
                <w:b/>
                <w:bCs/>
                <w:sz w:val="24"/>
                <w:szCs w:val="24"/>
              </w:rPr>
              <w:t>12</w:t>
            </w:r>
          </w:p>
        </w:tc>
      </w:tr>
      <w:tr w:rsidR="006E2B89" w:rsidRPr="006E2B89" w14:paraId="47A60CD8" w14:textId="77777777" w:rsidTr="000F50F0">
        <w:trPr>
          <w:trHeight w:val="648"/>
        </w:trPr>
        <w:tc>
          <w:tcPr>
            <w:tcW w:w="710" w:type="dxa"/>
            <w:shd w:val="clear" w:color="auto" w:fill="auto"/>
          </w:tcPr>
          <w:p w14:paraId="1A91A6E3"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1</w:t>
            </w:r>
          </w:p>
        </w:tc>
        <w:tc>
          <w:tcPr>
            <w:tcW w:w="7654" w:type="dxa"/>
            <w:shd w:val="clear" w:color="auto" w:fill="auto"/>
          </w:tcPr>
          <w:p w14:paraId="462EE4CB" w14:textId="5B3A192E" w:rsidR="00893E0C" w:rsidRPr="00893E0C" w:rsidRDefault="000F50F0" w:rsidP="00893E0C">
            <w:pPr>
              <w:spacing w:line="276" w:lineRule="auto"/>
              <w:rPr>
                <w:rFonts w:eastAsia="Times New Roman"/>
                <w:sz w:val="24"/>
                <w:szCs w:val="24"/>
              </w:rPr>
            </w:pPr>
            <w:r>
              <w:rPr>
                <w:rFonts w:eastAsia="Times New Roman"/>
                <w:sz w:val="24"/>
                <w:szCs w:val="24"/>
              </w:rPr>
              <w:t xml:space="preserve">ТБ. </w:t>
            </w:r>
            <w:r w:rsidR="00893E0C" w:rsidRPr="00893E0C">
              <w:rPr>
                <w:rFonts w:eastAsia="Times New Roman"/>
                <w:sz w:val="24"/>
                <w:szCs w:val="24"/>
              </w:rPr>
              <w:t xml:space="preserve">Качественные реакции на катионы </w:t>
            </w:r>
            <w:r w:rsidR="00893E0C" w:rsidRPr="00893E0C">
              <w:rPr>
                <w:rFonts w:eastAsia="Times New Roman"/>
                <w:sz w:val="24"/>
                <w:szCs w:val="24"/>
                <w:lang w:val="en-US"/>
              </w:rPr>
              <w:t>I</w:t>
            </w:r>
            <w:r w:rsidR="00893E0C" w:rsidRPr="00893E0C">
              <w:rPr>
                <w:rFonts w:eastAsia="Times New Roman"/>
                <w:sz w:val="24"/>
                <w:szCs w:val="24"/>
              </w:rPr>
              <w:t xml:space="preserve"> и </w:t>
            </w:r>
            <w:r w:rsidR="00893E0C" w:rsidRPr="00893E0C">
              <w:rPr>
                <w:rFonts w:eastAsia="Times New Roman"/>
                <w:sz w:val="24"/>
                <w:szCs w:val="24"/>
                <w:lang w:val="en-US"/>
              </w:rPr>
              <w:t>II</w:t>
            </w:r>
            <w:r w:rsidR="00893E0C" w:rsidRPr="00893E0C">
              <w:rPr>
                <w:rFonts w:eastAsia="Times New Roman"/>
                <w:sz w:val="24"/>
                <w:szCs w:val="24"/>
              </w:rPr>
              <w:t xml:space="preserve"> аналитических групп.</w:t>
            </w:r>
          </w:p>
          <w:p w14:paraId="60BBFFF2" w14:textId="100C0A74"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катионы </w:t>
            </w:r>
            <w:r w:rsidRPr="00893E0C">
              <w:rPr>
                <w:rFonts w:eastAsia="Times New Roman"/>
                <w:sz w:val="24"/>
                <w:szCs w:val="24"/>
                <w:lang w:val="en-US"/>
              </w:rPr>
              <w:t>III</w:t>
            </w:r>
            <w:r w:rsidRPr="00893E0C">
              <w:rPr>
                <w:rFonts w:eastAsia="Times New Roman"/>
                <w:sz w:val="24"/>
                <w:szCs w:val="24"/>
              </w:rPr>
              <w:t xml:space="preserve"> и </w:t>
            </w:r>
            <w:r w:rsidRPr="00893E0C">
              <w:rPr>
                <w:rFonts w:eastAsia="Times New Roman"/>
                <w:sz w:val="24"/>
                <w:szCs w:val="24"/>
                <w:lang w:val="en-US"/>
              </w:rPr>
              <w:t>IV</w:t>
            </w:r>
            <w:r w:rsidRPr="00893E0C">
              <w:rPr>
                <w:rFonts w:eastAsia="Times New Roman"/>
                <w:sz w:val="24"/>
                <w:szCs w:val="24"/>
              </w:rPr>
              <w:t xml:space="preserve"> аналитических групп.</w:t>
            </w:r>
          </w:p>
        </w:tc>
        <w:tc>
          <w:tcPr>
            <w:tcW w:w="1418" w:type="dxa"/>
            <w:shd w:val="clear" w:color="auto" w:fill="auto"/>
          </w:tcPr>
          <w:p w14:paraId="2756CA92"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6E2B89" w:rsidRPr="006E2B89" w14:paraId="0EBC6094" w14:textId="77777777" w:rsidTr="00893E0C">
        <w:tc>
          <w:tcPr>
            <w:tcW w:w="710" w:type="dxa"/>
            <w:shd w:val="clear" w:color="auto" w:fill="auto"/>
          </w:tcPr>
          <w:p w14:paraId="48479116"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2</w:t>
            </w:r>
          </w:p>
        </w:tc>
        <w:tc>
          <w:tcPr>
            <w:tcW w:w="7654" w:type="dxa"/>
            <w:shd w:val="clear" w:color="auto" w:fill="auto"/>
          </w:tcPr>
          <w:p w14:paraId="7D751E51" w14:textId="77777777" w:rsidR="00893E0C"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катионы </w:t>
            </w:r>
            <w:r w:rsidRPr="00893E0C">
              <w:rPr>
                <w:rFonts w:eastAsia="Times New Roman"/>
                <w:sz w:val="24"/>
                <w:szCs w:val="24"/>
                <w:lang w:val="en-US"/>
              </w:rPr>
              <w:t>V</w:t>
            </w:r>
            <w:r w:rsidRPr="00893E0C">
              <w:rPr>
                <w:rFonts w:eastAsia="Times New Roman"/>
                <w:sz w:val="24"/>
                <w:szCs w:val="24"/>
              </w:rPr>
              <w:t xml:space="preserve"> и </w:t>
            </w:r>
            <w:r w:rsidRPr="00893E0C">
              <w:rPr>
                <w:rFonts w:eastAsia="Times New Roman"/>
                <w:sz w:val="24"/>
                <w:szCs w:val="24"/>
                <w:lang w:val="en-US"/>
              </w:rPr>
              <w:t>VI</w:t>
            </w:r>
            <w:r w:rsidRPr="00893E0C">
              <w:rPr>
                <w:rFonts w:eastAsia="Times New Roman"/>
                <w:sz w:val="24"/>
                <w:szCs w:val="24"/>
              </w:rPr>
              <w:t xml:space="preserve"> аналитических групп.</w:t>
            </w:r>
          </w:p>
          <w:p w14:paraId="7C95D1EE" w14:textId="1118F879"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Систематический анализ смеси катионов </w:t>
            </w:r>
            <w:r w:rsidRPr="00893E0C">
              <w:rPr>
                <w:rFonts w:eastAsia="Times New Roman"/>
                <w:sz w:val="24"/>
                <w:szCs w:val="24"/>
                <w:lang w:val="en-US"/>
              </w:rPr>
              <w:t>I</w:t>
            </w:r>
            <w:r w:rsidRPr="00893E0C">
              <w:rPr>
                <w:rFonts w:eastAsia="Times New Roman"/>
                <w:sz w:val="24"/>
                <w:szCs w:val="24"/>
              </w:rPr>
              <w:t>-</w:t>
            </w:r>
            <w:r w:rsidRPr="00893E0C">
              <w:rPr>
                <w:rFonts w:eastAsia="Times New Roman"/>
                <w:sz w:val="24"/>
                <w:szCs w:val="24"/>
                <w:lang w:val="en-US"/>
              </w:rPr>
              <w:t>VI</w:t>
            </w:r>
            <w:r w:rsidRPr="00893E0C">
              <w:rPr>
                <w:rFonts w:eastAsia="Times New Roman"/>
                <w:sz w:val="24"/>
                <w:szCs w:val="24"/>
              </w:rPr>
              <w:t xml:space="preserve"> группы.</w:t>
            </w:r>
          </w:p>
        </w:tc>
        <w:tc>
          <w:tcPr>
            <w:tcW w:w="1418" w:type="dxa"/>
            <w:shd w:val="clear" w:color="auto" w:fill="auto"/>
          </w:tcPr>
          <w:p w14:paraId="1AA3889B"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6E2B89" w:rsidRPr="006E2B89" w14:paraId="1EB63BCE" w14:textId="77777777" w:rsidTr="00893E0C">
        <w:tc>
          <w:tcPr>
            <w:tcW w:w="710" w:type="dxa"/>
            <w:shd w:val="clear" w:color="auto" w:fill="auto"/>
          </w:tcPr>
          <w:p w14:paraId="6BD1BF11" w14:textId="77777777" w:rsidR="006E2B89" w:rsidRPr="006E2B89" w:rsidRDefault="006E2B89" w:rsidP="006E2B89">
            <w:pPr>
              <w:spacing w:line="276" w:lineRule="auto"/>
              <w:jc w:val="center"/>
              <w:rPr>
                <w:rFonts w:eastAsia="Times New Roman"/>
                <w:b/>
                <w:bCs/>
                <w:sz w:val="24"/>
                <w:szCs w:val="24"/>
              </w:rPr>
            </w:pPr>
            <w:r w:rsidRPr="006E2B89">
              <w:rPr>
                <w:rFonts w:eastAsia="Times New Roman"/>
                <w:b/>
                <w:bCs/>
                <w:sz w:val="24"/>
                <w:szCs w:val="24"/>
              </w:rPr>
              <w:t>3</w:t>
            </w:r>
          </w:p>
        </w:tc>
        <w:tc>
          <w:tcPr>
            <w:tcW w:w="7654" w:type="dxa"/>
            <w:shd w:val="clear" w:color="auto" w:fill="auto"/>
          </w:tcPr>
          <w:p w14:paraId="689BDCF2" w14:textId="431414C8" w:rsidR="006E2B89" w:rsidRPr="00893E0C" w:rsidRDefault="00893E0C" w:rsidP="00893E0C">
            <w:pPr>
              <w:spacing w:line="276" w:lineRule="auto"/>
              <w:rPr>
                <w:rFonts w:eastAsia="Times New Roman"/>
                <w:sz w:val="24"/>
                <w:szCs w:val="24"/>
              </w:rPr>
            </w:pPr>
            <w:r w:rsidRPr="00893E0C">
              <w:rPr>
                <w:rFonts w:eastAsia="Times New Roman"/>
                <w:sz w:val="24"/>
                <w:szCs w:val="24"/>
              </w:rPr>
              <w:t xml:space="preserve">Качественные реакции на анионы </w:t>
            </w:r>
            <w:r w:rsidRPr="00893E0C">
              <w:rPr>
                <w:rFonts w:eastAsia="Times New Roman"/>
                <w:sz w:val="24"/>
                <w:szCs w:val="24"/>
                <w:lang w:val="en-US"/>
              </w:rPr>
              <w:t>I</w:t>
            </w:r>
            <w:r w:rsidRPr="00893E0C">
              <w:rPr>
                <w:rFonts w:eastAsia="Times New Roman"/>
                <w:sz w:val="24"/>
                <w:szCs w:val="24"/>
              </w:rPr>
              <w:t>-</w:t>
            </w:r>
            <w:r w:rsidRPr="00893E0C">
              <w:rPr>
                <w:rFonts w:eastAsia="Times New Roman"/>
                <w:sz w:val="24"/>
                <w:szCs w:val="24"/>
                <w:lang w:val="en-US"/>
              </w:rPr>
              <w:t>III</w:t>
            </w:r>
            <w:r w:rsidRPr="00893E0C">
              <w:rPr>
                <w:rFonts w:eastAsia="Times New Roman"/>
                <w:sz w:val="24"/>
                <w:szCs w:val="24"/>
              </w:rPr>
              <w:t xml:space="preserve"> аналитических групп. Анализ смеси анионов </w:t>
            </w:r>
            <w:r w:rsidRPr="00893E0C">
              <w:rPr>
                <w:rFonts w:eastAsia="Times New Roman"/>
                <w:sz w:val="24"/>
                <w:szCs w:val="24"/>
                <w:lang w:val="en-US"/>
              </w:rPr>
              <w:t>I</w:t>
            </w:r>
            <w:r w:rsidRPr="00893E0C">
              <w:rPr>
                <w:rFonts w:eastAsia="Times New Roman"/>
                <w:sz w:val="24"/>
                <w:szCs w:val="24"/>
              </w:rPr>
              <w:t xml:space="preserve"> – </w:t>
            </w:r>
            <w:r w:rsidRPr="00893E0C">
              <w:rPr>
                <w:rFonts w:eastAsia="Times New Roman"/>
                <w:sz w:val="24"/>
                <w:szCs w:val="24"/>
                <w:lang w:val="en-US"/>
              </w:rPr>
              <w:t>III</w:t>
            </w:r>
            <w:r w:rsidRPr="00893E0C">
              <w:rPr>
                <w:rFonts w:eastAsia="Times New Roman"/>
                <w:sz w:val="24"/>
                <w:szCs w:val="24"/>
              </w:rPr>
              <w:t xml:space="preserve"> групп. Анализ неизвестного вещества.</w:t>
            </w:r>
          </w:p>
        </w:tc>
        <w:tc>
          <w:tcPr>
            <w:tcW w:w="1418" w:type="dxa"/>
            <w:shd w:val="clear" w:color="auto" w:fill="auto"/>
          </w:tcPr>
          <w:p w14:paraId="3E780DCD" w14:textId="77777777" w:rsidR="006E2B89" w:rsidRPr="000F50F0" w:rsidRDefault="006E2B89" w:rsidP="006E2B89">
            <w:pPr>
              <w:spacing w:line="276" w:lineRule="auto"/>
              <w:jc w:val="center"/>
              <w:rPr>
                <w:rFonts w:eastAsia="Times New Roman"/>
                <w:sz w:val="24"/>
                <w:szCs w:val="24"/>
              </w:rPr>
            </w:pPr>
            <w:r w:rsidRPr="000F50F0">
              <w:rPr>
                <w:rFonts w:eastAsia="Times New Roman"/>
                <w:sz w:val="24"/>
                <w:szCs w:val="24"/>
              </w:rPr>
              <w:t>4</w:t>
            </w:r>
          </w:p>
        </w:tc>
      </w:tr>
      <w:tr w:rsidR="00893E0C" w:rsidRPr="006E2B89" w14:paraId="423EC36A" w14:textId="77777777" w:rsidTr="005B2A79">
        <w:tc>
          <w:tcPr>
            <w:tcW w:w="8364" w:type="dxa"/>
            <w:gridSpan w:val="2"/>
            <w:shd w:val="clear" w:color="auto" w:fill="auto"/>
          </w:tcPr>
          <w:p w14:paraId="5D0C15A8" w14:textId="20371EAB" w:rsidR="00893E0C" w:rsidRPr="00893E0C" w:rsidRDefault="00893E0C" w:rsidP="000F50F0">
            <w:pPr>
              <w:spacing w:line="276" w:lineRule="auto"/>
              <w:jc w:val="center"/>
              <w:rPr>
                <w:rFonts w:eastAsia="Times New Roman"/>
                <w:sz w:val="24"/>
                <w:szCs w:val="24"/>
              </w:rPr>
            </w:pPr>
            <w:r w:rsidRPr="003767CB">
              <w:rPr>
                <w:b/>
                <w:bCs/>
                <w:sz w:val="24"/>
                <w:szCs w:val="24"/>
              </w:rPr>
              <w:t>Раздел 3.</w:t>
            </w:r>
            <w:r w:rsidRPr="003767CB">
              <w:rPr>
                <w:b/>
                <w:sz w:val="24"/>
                <w:szCs w:val="24"/>
              </w:rPr>
              <w:t xml:space="preserve"> Количественный анализ</w:t>
            </w:r>
          </w:p>
        </w:tc>
        <w:tc>
          <w:tcPr>
            <w:tcW w:w="1418" w:type="dxa"/>
            <w:shd w:val="clear" w:color="auto" w:fill="auto"/>
          </w:tcPr>
          <w:p w14:paraId="33A7AA58" w14:textId="601B4A5D" w:rsidR="00893E0C" w:rsidRPr="000F50F0" w:rsidRDefault="000F50F0" w:rsidP="00893E0C">
            <w:pPr>
              <w:spacing w:line="276" w:lineRule="auto"/>
              <w:jc w:val="center"/>
              <w:rPr>
                <w:rFonts w:eastAsia="Times New Roman"/>
                <w:b/>
                <w:bCs/>
                <w:sz w:val="24"/>
                <w:szCs w:val="24"/>
              </w:rPr>
            </w:pPr>
            <w:r w:rsidRPr="000F50F0">
              <w:rPr>
                <w:rFonts w:eastAsia="Times New Roman"/>
                <w:b/>
                <w:bCs/>
                <w:sz w:val="24"/>
                <w:szCs w:val="24"/>
              </w:rPr>
              <w:t>28</w:t>
            </w:r>
          </w:p>
        </w:tc>
      </w:tr>
      <w:tr w:rsidR="00893E0C" w:rsidRPr="006E2B89" w14:paraId="4166D5A1" w14:textId="77777777" w:rsidTr="00893E0C">
        <w:tc>
          <w:tcPr>
            <w:tcW w:w="710" w:type="dxa"/>
            <w:shd w:val="clear" w:color="auto" w:fill="auto"/>
          </w:tcPr>
          <w:p w14:paraId="50210881"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4</w:t>
            </w:r>
          </w:p>
        </w:tc>
        <w:tc>
          <w:tcPr>
            <w:tcW w:w="7654" w:type="dxa"/>
            <w:shd w:val="clear" w:color="auto" w:fill="auto"/>
          </w:tcPr>
          <w:p w14:paraId="1E501F52" w14:textId="3154E0F7" w:rsidR="00893E0C" w:rsidRPr="00893E0C" w:rsidRDefault="00893E0C" w:rsidP="00893E0C">
            <w:pPr>
              <w:spacing w:line="276" w:lineRule="auto"/>
              <w:rPr>
                <w:rFonts w:eastAsia="Times New Roman"/>
                <w:sz w:val="24"/>
                <w:szCs w:val="24"/>
              </w:rPr>
            </w:pPr>
            <w:r w:rsidRPr="003767CB">
              <w:rPr>
                <w:sz w:val="24"/>
                <w:szCs w:val="24"/>
              </w:rPr>
              <w:t>Титриметрические методы анализа. Работа с мерной посудой, с аналитическими весами. Решение задач по количественному анализу.</w:t>
            </w:r>
          </w:p>
        </w:tc>
        <w:tc>
          <w:tcPr>
            <w:tcW w:w="1418" w:type="dxa"/>
            <w:shd w:val="clear" w:color="auto" w:fill="auto"/>
          </w:tcPr>
          <w:p w14:paraId="02CE5A32"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785ECE04" w14:textId="77777777" w:rsidTr="00893E0C">
        <w:tc>
          <w:tcPr>
            <w:tcW w:w="710" w:type="dxa"/>
            <w:shd w:val="clear" w:color="auto" w:fill="auto"/>
          </w:tcPr>
          <w:p w14:paraId="211E5470"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5</w:t>
            </w:r>
          </w:p>
        </w:tc>
        <w:tc>
          <w:tcPr>
            <w:tcW w:w="7654" w:type="dxa"/>
            <w:shd w:val="clear" w:color="auto" w:fill="auto"/>
          </w:tcPr>
          <w:p w14:paraId="239A1A17" w14:textId="31EA63C2" w:rsidR="00893E0C" w:rsidRPr="00893E0C" w:rsidRDefault="00893E0C" w:rsidP="00893E0C">
            <w:pPr>
              <w:spacing w:line="276" w:lineRule="auto"/>
              <w:rPr>
                <w:rFonts w:eastAsia="Times New Roman"/>
                <w:sz w:val="24"/>
                <w:szCs w:val="24"/>
              </w:rPr>
            </w:pPr>
            <w:r w:rsidRPr="00893E0C">
              <w:rPr>
                <w:rFonts w:eastAsia="Times New Roman"/>
                <w:sz w:val="24"/>
                <w:szCs w:val="24"/>
              </w:rPr>
              <w:t>Методы кислотно-основного титрования. Метод ацидиметрии. Определение массовой доли гидрокарбоната натрия в растворе. Метод алкалиметрии. Определение массовой доли раствора кислоты хлороводородной.</w:t>
            </w:r>
          </w:p>
        </w:tc>
        <w:tc>
          <w:tcPr>
            <w:tcW w:w="1418" w:type="dxa"/>
            <w:shd w:val="clear" w:color="auto" w:fill="auto"/>
          </w:tcPr>
          <w:p w14:paraId="69E7B02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0A69B593" w14:textId="77777777" w:rsidTr="00893E0C">
        <w:trPr>
          <w:trHeight w:val="562"/>
        </w:trPr>
        <w:tc>
          <w:tcPr>
            <w:tcW w:w="710" w:type="dxa"/>
            <w:shd w:val="clear" w:color="auto" w:fill="auto"/>
          </w:tcPr>
          <w:p w14:paraId="68127293"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6</w:t>
            </w:r>
          </w:p>
        </w:tc>
        <w:tc>
          <w:tcPr>
            <w:tcW w:w="7654" w:type="dxa"/>
            <w:shd w:val="clear" w:color="auto" w:fill="auto"/>
          </w:tcPr>
          <w:p w14:paraId="26C26CD0" w14:textId="7F6EC46E" w:rsidR="00893E0C" w:rsidRPr="00893E0C" w:rsidRDefault="00893E0C" w:rsidP="00893E0C">
            <w:pPr>
              <w:spacing w:line="276" w:lineRule="auto"/>
              <w:rPr>
                <w:rFonts w:eastAsia="Times New Roman"/>
                <w:sz w:val="24"/>
                <w:szCs w:val="24"/>
              </w:rPr>
            </w:pPr>
            <w:r w:rsidRPr="00893E0C">
              <w:rPr>
                <w:rFonts w:eastAsia="Times New Roman"/>
                <w:sz w:val="24"/>
                <w:szCs w:val="24"/>
              </w:rPr>
              <w:t>Методы окислительно-восстановительного титрования. Определение массовой доли пероксида водорода в растворе. Определение массовой доли йода в растворе.</w:t>
            </w:r>
          </w:p>
        </w:tc>
        <w:tc>
          <w:tcPr>
            <w:tcW w:w="1418" w:type="dxa"/>
            <w:shd w:val="clear" w:color="auto" w:fill="auto"/>
          </w:tcPr>
          <w:p w14:paraId="0BD52143"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3575067F" w14:textId="77777777" w:rsidTr="00893E0C">
        <w:tc>
          <w:tcPr>
            <w:tcW w:w="710" w:type="dxa"/>
            <w:shd w:val="clear" w:color="auto" w:fill="auto"/>
          </w:tcPr>
          <w:p w14:paraId="14677EA7"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7</w:t>
            </w:r>
          </w:p>
        </w:tc>
        <w:tc>
          <w:tcPr>
            <w:tcW w:w="7654" w:type="dxa"/>
            <w:shd w:val="clear" w:color="auto" w:fill="auto"/>
          </w:tcPr>
          <w:p w14:paraId="617293A0" w14:textId="3826690F" w:rsidR="00893E0C" w:rsidRPr="00893E0C" w:rsidRDefault="00893E0C" w:rsidP="00893E0C">
            <w:pPr>
              <w:spacing w:line="276" w:lineRule="auto"/>
              <w:rPr>
                <w:rFonts w:eastAsia="Times New Roman"/>
                <w:sz w:val="24"/>
                <w:szCs w:val="24"/>
              </w:rPr>
            </w:pPr>
            <w:r w:rsidRPr="00893E0C">
              <w:rPr>
                <w:rFonts w:eastAsia="Times New Roman"/>
                <w:sz w:val="24"/>
                <w:szCs w:val="24"/>
              </w:rPr>
              <w:t>Методы аргентометрии. Определение массовой доли натрия хлорида – вариантом Мора. Определение массовой доли калия иодида – вариантом Фаянса. Определение массовой доли калия бромида вар</w:t>
            </w:r>
            <w:r w:rsidR="000F50F0">
              <w:rPr>
                <w:rFonts w:eastAsia="Times New Roman"/>
                <w:sz w:val="24"/>
                <w:szCs w:val="24"/>
              </w:rPr>
              <w:t>иан</w:t>
            </w:r>
            <w:r w:rsidRPr="00893E0C">
              <w:rPr>
                <w:rFonts w:eastAsia="Times New Roman"/>
                <w:sz w:val="24"/>
                <w:szCs w:val="24"/>
              </w:rPr>
              <w:t>том Фольгарда.</w:t>
            </w:r>
          </w:p>
        </w:tc>
        <w:tc>
          <w:tcPr>
            <w:tcW w:w="1418" w:type="dxa"/>
            <w:shd w:val="clear" w:color="auto" w:fill="auto"/>
          </w:tcPr>
          <w:p w14:paraId="03963B7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486BC404" w14:textId="77777777" w:rsidTr="00893E0C">
        <w:tc>
          <w:tcPr>
            <w:tcW w:w="710" w:type="dxa"/>
            <w:shd w:val="clear" w:color="auto" w:fill="auto"/>
          </w:tcPr>
          <w:p w14:paraId="6587190A"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8</w:t>
            </w:r>
          </w:p>
        </w:tc>
        <w:tc>
          <w:tcPr>
            <w:tcW w:w="7654" w:type="dxa"/>
            <w:shd w:val="clear" w:color="auto" w:fill="auto"/>
          </w:tcPr>
          <w:p w14:paraId="0AD88BD9" w14:textId="38897169" w:rsidR="00893E0C" w:rsidRPr="00893E0C" w:rsidRDefault="00893E0C" w:rsidP="00893E0C">
            <w:pPr>
              <w:spacing w:line="276" w:lineRule="auto"/>
              <w:rPr>
                <w:rFonts w:eastAsia="Times New Roman"/>
                <w:sz w:val="24"/>
                <w:szCs w:val="24"/>
              </w:rPr>
            </w:pPr>
            <w:r w:rsidRPr="00893E0C">
              <w:rPr>
                <w:rFonts w:eastAsia="Times New Roman"/>
                <w:sz w:val="24"/>
                <w:szCs w:val="24"/>
              </w:rPr>
              <w:t>Метод комплексонометрии. Определение содержания хлорида кальция (магния сульфата) и цинка сульфата в растворе.</w:t>
            </w:r>
          </w:p>
        </w:tc>
        <w:tc>
          <w:tcPr>
            <w:tcW w:w="1418" w:type="dxa"/>
            <w:shd w:val="clear" w:color="auto" w:fill="auto"/>
          </w:tcPr>
          <w:p w14:paraId="3079B6EF"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5D5B5E9C" w14:textId="77777777" w:rsidTr="00893E0C">
        <w:trPr>
          <w:trHeight w:val="671"/>
        </w:trPr>
        <w:tc>
          <w:tcPr>
            <w:tcW w:w="710" w:type="dxa"/>
            <w:shd w:val="clear" w:color="auto" w:fill="auto"/>
          </w:tcPr>
          <w:p w14:paraId="694BBB72"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9</w:t>
            </w:r>
          </w:p>
        </w:tc>
        <w:tc>
          <w:tcPr>
            <w:tcW w:w="7654" w:type="dxa"/>
            <w:shd w:val="clear" w:color="auto" w:fill="auto"/>
          </w:tcPr>
          <w:p w14:paraId="1962F722" w14:textId="3D156675" w:rsidR="00893E0C" w:rsidRPr="00893E0C" w:rsidRDefault="00893E0C" w:rsidP="00893E0C">
            <w:pPr>
              <w:spacing w:line="276" w:lineRule="auto"/>
              <w:rPr>
                <w:rFonts w:eastAsia="Times New Roman"/>
                <w:sz w:val="24"/>
                <w:szCs w:val="24"/>
              </w:rPr>
            </w:pPr>
            <w:r w:rsidRPr="00893E0C">
              <w:rPr>
                <w:rFonts w:eastAsia="Times New Roman"/>
                <w:sz w:val="24"/>
                <w:szCs w:val="24"/>
              </w:rPr>
              <w:t>Инструментальные методы анализа. Определение массовой доли однокомпонентных растворов методом рефрактометрии.</w:t>
            </w:r>
          </w:p>
        </w:tc>
        <w:tc>
          <w:tcPr>
            <w:tcW w:w="1418" w:type="dxa"/>
            <w:shd w:val="clear" w:color="auto" w:fill="auto"/>
          </w:tcPr>
          <w:p w14:paraId="04AF8A5A"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5DBDBFDF" w14:textId="77777777" w:rsidTr="00893E0C">
        <w:trPr>
          <w:trHeight w:val="354"/>
        </w:trPr>
        <w:tc>
          <w:tcPr>
            <w:tcW w:w="710" w:type="dxa"/>
            <w:shd w:val="clear" w:color="auto" w:fill="auto"/>
          </w:tcPr>
          <w:p w14:paraId="15495E31"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10</w:t>
            </w:r>
          </w:p>
        </w:tc>
        <w:tc>
          <w:tcPr>
            <w:tcW w:w="7654" w:type="dxa"/>
            <w:shd w:val="clear" w:color="auto" w:fill="auto"/>
          </w:tcPr>
          <w:p w14:paraId="3AAF3745" w14:textId="168EF0C8" w:rsidR="00893E0C" w:rsidRPr="00893E0C" w:rsidRDefault="000F50F0" w:rsidP="00893E0C">
            <w:pPr>
              <w:spacing w:line="276" w:lineRule="auto"/>
              <w:rPr>
                <w:rFonts w:eastAsia="Times New Roman"/>
                <w:sz w:val="24"/>
                <w:szCs w:val="24"/>
              </w:rPr>
            </w:pPr>
            <w:r w:rsidRPr="000F50F0">
              <w:rPr>
                <w:rFonts w:eastAsia="Times New Roman"/>
                <w:sz w:val="24"/>
                <w:szCs w:val="24"/>
              </w:rPr>
              <w:t>Инструментальные методы анализа. Применение  инструментальных методов анализа в анализе лекарственных средств.</w:t>
            </w:r>
          </w:p>
        </w:tc>
        <w:tc>
          <w:tcPr>
            <w:tcW w:w="1418" w:type="dxa"/>
            <w:shd w:val="clear" w:color="auto" w:fill="auto"/>
          </w:tcPr>
          <w:p w14:paraId="6EE8381E" w14:textId="77777777" w:rsidR="00893E0C" w:rsidRPr="000F50F0" w:rsidRDefault="00893E0C" w:rsidP="00893E0C">
            <w:pPr>
              <w:spacing w:line="276" w:lineRule="auto"/>
              <w:jc w:val="center"/>
              <w:rPr>
                <w:rFonts w:eastAsia="Times New Roman"/>
                <w:sz w:val="24"/>
                <w:szCs w:val="24"/>
              </w:rPr>
            </w:pPr>
            <w:r w:rsidRPr="000F50F0">
              <w:rPr>
                <w:rFonts w:eastAsia="Times New Roman"/>
                <w:sz w:val="24"/>
                <w:szCs w:val="24"/>
              </w:rPr>
              <w:t>4</w:t>
            </w:r>
          </w:p>
        </w:tc>
      </w:tr>
      <w:tr w:rsidR="00893E0C" w:rsidRPr="006E2B89" w14:paraId="6D3A0A23" w14:textId="77777777" w:rsidTr="00893E0C">
        <w:tc>
          <w:tcPr>
            <w:tcW w:w="8364" w:type="dxa"/>
            <w:gridSpan w:val="2"/>
            <w:shd w:val="clear" w:color="auto" w:fill="auto"/>
          </w:tcPr>
          <w:p w14:paraId="5376BA48" w14:textId="77777777" w:rsidR="00893E0C" w:rsidRPr="000F50F0" w:rsidRDefault="00893E0C" w:rsidP="00893E0C">
            <w:pPr>
              <w:spacing w:line="276" w:lineRule="auto"/>
              <w:rPr>
                <w:rFonts w:eastAsia="Times New Roman"/>
                <w:b/>
                <w:bCs/>
                <w:sz w:val="24"/>
                <w:szCs w:val="24"/>
              </w:rPr>
            </w:pPr>
            <w:r w:rsidRPr="000F50F0">
              <w:rPr>
                <w:rFonts w:eastAsia="Times New Roman"/>
                <w:b/>
                <w:bCs/>
                <w:sz w:val="24"/>
                <w:szCs w:val="24"/>
              </w:rPr>
              <w:t>Итого</w:t>
            </w:r>
          </w:p>
        </w:tc>
        <w:tc>
          <w:tcPr>
            <w:tcW w:w="1418" w:type="dxa"/>
            <w:shd w:val="clear" w:color="auto" w:fill="auto"/>
          </w:tcPr>
          <w:p w14:paraId="0CD5480E" w14:textId="77777777" w:rsidR="00893E0C" w:rsidRPr="006E2B89" w:rsidRDefault="00893E0C" w:rsidP="00893E0C">
            <w:pPr>
              <w:spacing w:line="276" w:lineRule="auto"/>
              <w:jc w:val="center"/>
              <w:rPr>
                <w:rFonts w:eastAsia="Times New Roman"/>
                <w:b/>
                <w:bCs/>
                <w:sz w:val="24"/>
                <w:szCs w:val="24"/>
              </w:rPr>
            </w:pPr>
            <w:r w:rsidRPr="006E2B89">
              <w:rPr>
                <w:rFonts w:eastAsia="Times New Roman"/>
                <w:b/>
                <w:bCs/>
                <w:sz w:val="24"/>
                <w:szCs w:val="24"/>
              </w:rPr>
              <w:t>40</w:t>
            </w:r>
          </w:p>
        </w:tc>
      </w:tr>
    </w:tbl>
    <w:p w14:paraId="66A3E4BD" w14:textId="77777777" w:rsidR="006E2B89" w:rsidRPr="006E2B89" w:rsidRDefault="006E2B89" w:rsidP="006E2B89">
      <w:pPr>
        <w:spacing w:line="276" w:lineRule="auto"/>
        <w:jc w:val="center"/>
        <w:rPr>
          <w:rFonts w:eastAsia="Times New Roman"/>
          <w:b/>
          <w:bCs/>
          <w:sz w:val="24"/>
          <w:szCs w:val="24"/>
        </w:rPr>
      </w:pPr>
    </w:p>
    <w:p w14:paraId="7CC16E16" w14:textId="6480E26E" w:rsidR="006E2B89" w:rsidRDefault="006E2B89" w:rsidP="00F46E30">
      <w:pPr>
        <w:spacing w:line="276" w:lineRule="auto"/>
        <w:jc w:val="center"/>
        <w:rPr>
          <w:rFonts w:eastAsia="Times New Roman"/>
          <w:b/>
          <w:bCs/>
          <w:sz w:val="24"/>
          <w:szCs w:val="24"/>
        </w:rPr>
      </w:pPr>
    </w:p>
    <w:p w14:paraId="3F7B7678" w14:textId="7E7CB1A2" w:rsidR="006E2B89" w:rsidRDefault="006E2B89" w:rsidP="00F46E30">
      <w:pPr>
        <w:spacing w:line="276" w:lineRule="auto"/>
        <w:jc w:val="center"/>
        <w:rPr>
          <w:rFonts w:eastAsia="Times New Roman"/>
          <w:b/>
          <w:bCs/>
          <w:sz w:val="24"/>
          <w:szCs w:val="24"/>
        </w:rPr>
      </w:pPr>
    </w:p>
    <w:p w14:paraId="10B77E1A" w14:textId="33E875A4" w:rsidR="006E2B89" w:rsidRDefault="006E2B89" w:rsidP="00F46E30">
      <w:pPr>
        <w:spacing w:line="276" w:lineRule="auto"/>
        <w:jc w:val="center"/>
        <w:rPr>
          <w:rFonts w:eastAsia="Times New Roman"/>
          <w:b/>
          <w:bCs/>
          <w:sz w:val="24"/>
          <w:szCs w:val="24"/>
        </w:rPr>
      </w:pPr>
    </w:p>
    <w:p w14:paraId="77F5DC6E" w14:textId="2E166F95" w:rsidR="009E6C2C" w:rsidRDefault="009E6C2C" w:rsidP="00F46E30">
      <w:pPr>
        <w:spacing w:line="276" w:lineRule="auto"/>
        <w:jc w:val="center"/>
        <w:rPr>
          <w:rFonts w:eastAsia="Times New Roman"/>
          <w:b/>
          <w:bCs/>
          <w:sz w:val="24"/>
          <w:szCs w:val="24"/>
        </w:rPr>
      </w:pPr>
    </w:p>
    <w:p w14:paraId="2DC37847" w14:textId="3EEA0AC5" w:rsidR="009E6C2C" w:rsidRDefault="009E6C2C" w:rsidP="00F46E30">
      <w:pPr>
        <w:spacing w:line="276" w:lineRule="auto"/>
        <w:jc w:val="center"/>
        <w:rPr>
          <w:rFonts w:eastAsia="Times New Roman"/>
          <w:b/>
          <w:bCs/>
          <w:sz w:val="24"/>
          <w:szCs w:val="24"/>
        </w:rPr>
      </w:pPr>
    </w:p>
    <w:p w14:paraId="33ABEC47" w14:textId="659428EC" w:rsidR="009E6C2C" w:rsidRDefault="009E6C2C" w:rsidP="00F46E30">
      <w:pPr>
        <w:spacing w:line="276" w:lineRule="auto"/>
        <w:jc w:val="center"/>
        <w:rPr>
          <w:rFonts w:eastAsia="Times New Roman"/>
          <w:b/>
          <w:bCs/>
          <w:sz w:val="24"/>
          <w:szCs w:val="24"/>
        </w:rPr>
      </w:pPr>
    </w:p>
    <w:p w14:paraId="7FF2CA5C" w14:textId="204A2974" w:rsidR="009E6C2C" w:rsidRDefault="009E6C2C" w:rsidP="00F46E30">
      <w:pPr>
        <w:spacing w:line="276" w:lineRule="auto"/>
        <w:jc w:val="center"/>
        <w:rPr>
          <w:rFonts w:eastAsia="Times New Roman"/>
          <w:b/>
          <w:bCs/>
          <w:sz w:val="24"/>
          <w:szCs w:val="24"/>
        </w:rPr>
      </w:pPr>
    </w:p>
    <w:p w14:paraId="58250EB2" w14:textId="20B1AE6A" w:rsidR="009E6C2C" w:rsidRDefault="009E6C2C" w:rsidP="00F46E30">
      <w:pPr>
        <w:spacing w:line="276" w:lineRule="auto"/>
        <w:jc w:val="center"/>
        <w:rPr>
          <w:rFonts w:eastAsia="Times New Roman"/>
          <w:b/>
          <w:bCs/>
          <w:sz w:val="24"/>
          <w:szCs w:val="24"/>
        </w:rPr>
      </w:pPr>
    </w:p>
    <w:p w14:paraId="5B7CD3A0" w14:textId="5ECF8707" w:rsidR="009E6C2C" w:rsidRDefault="009E6C2C" w:rsidP="00F46E30">
      <w:pPr>
        <w:spacing w:line="276" w:lineRule="auto"/>
        <w:jc w:val="center"/>
        <w:rPr>
          <w:rFonts w:eastAsia="Times New Roman"/>
          <w:b/>
          <w:bCs/>
          <w:sz w:val="24"/>
          <w:szCs w:val="24"/>
        </w:rPr>
      </w:pPr>
    </w:p>
    <w:p w14:paraId="5A7BF294" w14:textId="60160C34" w:rsidR="009E6C2C" w:rsidRDefault="009E6C2C" w:rsidP="00F46E30">
      <w:pPr>
        <w:spacing w:line="276" w:lineRule="auto"/>
        <w:jc w:val="center"/>
        <w:rPr>
          <w:rFonts w:eastAsia="Times New Roman"/>
          <w:b/>
          <w:bCs/>
          <w:sz w:val="24"/>
          <w:szCs w:val="24"/>
        </w:rPr>
      </w:pPr>
    </w:p>
    <w:p w14:paraId="48DF0B12" w14:textId="2FB885C3" w:rsidR="009E6C2C" w:rsidRDefault="009E6C2C" w:rsidP="00F46E30">
      <w:pPr>
        <w:spacing w:line="276" w:lineRule="auto"/>
        <w:jc w:val="center"/>
        <w:rPr>
          <w:rFonts w:eastAsia="Times New Roman"/>
          <w:b/>
          <w:bCs/>
          <w:sz w:val="24"/>
          <w:szCs w:val="24"/>
        </w:rPr>
      </w:pPr>
    </w:p>
    <w:p w14:paraId="689918D2" w14:textId="77777777" w:rsidR="005B2A79" w:rsidRDefault="005B2A79" w:rsidP="005B2A79">
      <w:pPr>
        <w:widowControl/>
        <w:autoSpaceDE/>
        <w:autoSpaceDN/>
        <w:adjustRightInd/>
        <w:spacing w:after="160" w:line="259" w:lineRule="auto"/>
        <w:jc w:val="center"/>
        <w:rPr>
          <w:rFonts w:eastAsia="Calibri"/>
          <w:b/>
          <w:bCs/>
          <w:sz w:val="24"/>
          <w:szCs w:val="24"/>
          <w:lang w:eastAsia="en-US"/>
        </w:rPr>
      </w:pPr>
    </w:p>
    <w:p w14:paraId="61D9042E" w14:textId="5D823E33" w:rsidR="005B2A79" w:rsidRPr="005B2A79" w:rsidRDefault="005B2A79" w:rsidP="005B2A79">
      <w:pPr>
        <w:widowControl/>
        <w:autoSpaceDE/>
        <w:autoSpaceDN/>
        <w:adjustRightInd/>
        <w:spacing w:after="160" w:line="259" w:lineRule="auto"/>
        <w:jc w:val="center"/>
        <w:rPr>
          <w:rFonts w:eastAsia="Calibri"/>
          <w:b/>
          <w:bCs/>
          <w:sz w:val="24"/>
          <w:szCs w:val="24"/>
          <w:lang w:eastAsia="en-US"/>
        </w:rPr>
      </w:pPr>
      <w:r w:rsidRPr="005B2A79">
        <w:rPr>
          <w:rFonts w:eastAsia="Calibri"/>
          <w:b/>
          <w:bCs/>
          <w:sz w:val="24"/>
          <w:szCs w:val="24"/>
          <w:lang w:eastAsia="en-US"/>
        </w:rPr>
        <w:lastRenderedPageBreak/>
        <w:t>Самостоятельная работа обучающихся</w:t>
      </w:r>
    </w:p>
    <w:p w14:paraId="38889FD3" w14:textId="3735F1AB" w:rsidR="009E6C2C" w:rsidRDefault="009E6C2C" w:rsidP="00F46E30">
      <w:pPr>
        <w:spacing w:line="276" w:lineRule="auto"/>
        <w:jc w:val="center"/>
        <w:rPr>
          <w:rFonts w:eastAsia="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98"/>
        <w:gridCol w:w="5199"/>
        <w:gridCol w:w="992"/>
      </w:tblGrid>
      <w:tr w:rsidR="009E6C2C" w:rsidRPr="009E6C2C" w14:paraId="0B7A8EB1" w14:textId="77777777" w:rsidTr="005B2A79">
        <w:trPr>
          <w:trHeight w:val="478"/>
        </w:trPr>
        <w:tc>
          <w:tcPr>
            <w:tcW w:w="562" w:type="dxa"/>
            <w:tcBorders>
              <w:top w:val="single" w:sz="4" w:space="0" w:color="auto"/>
              <w:left w:val="single" w:sz="4" w:space="0" w:color="auto"/>
              <w:bottom w:val="single" w:sz="4" w:space="0" w:color="auto"/>
              <w:right w:val="single" w:sz="4" w:space="0" w:color="auto"/>
            </w:tcBorders>
            <w:hideMark/>
          </w:tcPr>
          <w:p w14:paraId="19FF2EE1"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 п</w:t>
            </w:r>
            <w:r w:rsidRPr="009E6C2C">
              <w:rPr>
                <w:rFonts w:eastAsia="Calibri"/>
                <w:b/>
                <w:bCs/>
                <w:sz w:val="24"/>
                <w:szCs w:val="24"/>
                <w:lang w:val="en-US"/>
              </w:rPr>
              <w:t>/</w:t>
            </w:r>
            <w:r w:rsidRPr="009E6C2C">
              <w:rPr>
                <w:rFonts w:eastAsia="Calibri"/>
                <w:b/>
                <w:bCs/>
                <w:sz w:val="24"/>
                <w:szCs w:val="24"/>
              </w:rPr>
              <w:t>п</w:t>
            </w:r>
          </w:p>
        </w:tc>
        <w:tc>
          <w:tcPr>
            <w:tcW w:w="2598" w:type="dxa"/>
            <w:tcBorders>
              <w:top w:val="single" w:sz="4" w:space="0" w:color="auto"/>
              <w:left w:val="single" w:sz="4" w:space="0" w:color="auto"/>
              <w:bottom w:val="single" w:sz="4" w:space="0" w:color="auto"/>
              <w:right w:val="single" w:sz="4" w:space="0" w:color="auto"/>
            </w:tcBorders>
            <w:hideMark/>
          </w:tcPr>
          <w:p w14:paraId="6DB62316"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Тема</w:t>
            </w:r>
          </w:p>
        </w:tc>
        <w:tc>
          <w:tcPr>
            <w:tcW w:w="5199" w:type="dxa"/>
            <w:tcBorders>
              <w:top w:val="single" w:sz="4" w:space="0" w:color="auto"/>
              <w:left w:val="single" w:sz="4" w:space="0" w:color="auto"/>
              <w:bottom w:val="single" w:sz="4" w:space="0" w:color="auto"/>
              <w:right w:val="single" w:sz="4" w:space="0" w:color="auto"/>
            </w:tcBorders>
            <w:hideMark/>
          </w:tcPr>
          <w:p w14:paraId="7F6CE96A"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 xml:space="preserve"> Самостоятельная работа</w:t>
            </w:r>
          </w:p>
        </w:tc>
        <w:tc>
          <w:tcPr>
            <w:tcW w:w="992" w:type="dxa"/>
            <w:tcBorders>
              <w:top w:val="single" w:sz="4" w:space="0" w:color="auto"/>
              <w:left w:val="single" w:sz="4" w:space="0" w:color="auto"/>
              <w:bottom w:val="single" w:sz="4" w:space="0" w:color="auto"/>
              <w:right w:val="single" w:sz="4" w:space="0" w:color="auto"/>
            </w:tcBorders>
            <w:hideMark/>
          </w:tcPr>
          <w:p w14:paraId="10439367"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Объем часов</w:t>
            </w:r>
          </w:p>
        </w:tc>
      </w:tr>
      <w:tr w:rsidR="009E6C2C" w:rsidRPr="009E6C2C" w14:paraId="160AC75B" w14:textId="77777777" w:rsidTr="005B2A79">
        <w:trPr>
          <w:trHeight w:val="367"/>
        </w:trPr>
        <w:tc>
          <w:tcPr>
            <w:tcW w:w="562" w:type="dxa"/>
            <w:tcBorders>
              <w:top w:val="single" w:sz="4" w:space="0" w:color="auto"/>
              <w:left w:val="single" w:sz="4" w:space="0" w:color="auto"/>
              <w:bottom w:val="single" w:sz="4" w:space="0" w:color="auto"/>
              <w:right w:val="single" w:sz="4" w:space="0" w:color="auto"/>
            </w:tcBorders>
            <w:hideMark/>
          </w:tcPr>
          <w:p w14:paraId="77C0DF95" w14:textId="77777777" w:rsidR="009E6C2C" w:rsidRPr="009E6C2C" w:rsidRDefault="009E6C2C" w:rsidP="00AA24AE">
            <w:pPr>
              <w:widowControl/>
              <w:shd w:val="clear" w:color="auto" w:fill="FFFFFF"/>
              <w:autoSpaceDE/>
              <w:autoSpaceDN/>
              <w:adjustRightInd/>
              <w:ind w:left="15"/>
              <w:jc w:val="center"/>
              <w:rPr>
                <w:rFonts w:eastAsia="Calibri"/>
                <w:sz w:val="24"/>
                <w:szCs w:val="24"/>
              </w:rPr>
            </w:pPr>
            <w:r w:rsidRPr="009E6C2C">
              <w:rPr>
                <w:rFonts w:eastAsia="Calibri"/>
                <w:sz w:val="24"/>
                <w:szCs w:val="24"/>
              </w:rPr>
              <w:t>1</w:t>
            </w:r>
          </w:p>
        </w:tc>
        <w:tc>
          <w:tcPr>
            <w:tcW w:w="2598" w:type="dxa"/>
            <w:tcBorders>
              <w:top w:val="single" w:sz="4" w:space="0" w:color="auto"/>
              <w:left w:val="single" w:sz="4" w:space="0" w:color="auto"/>
              <w:bottom w:val="single" w:sz="4" w:space="0" w:color="auto"/>
              <w:right w:val="single" w:sz="4" w:space="0" w:color="auto"/>
            </w:tcBorders>
          </w:tcPr>
          <w:p w14:paraId="021FE221" w14:textId="6C6F4684" w:rsidR="009E6C2C" w:rsidRPr="009E6C2C" w:rsidRDefault="00AA24AE" w:rsidP="009E6C2C">
            <w:pPr>
              <w:widowControl/>
              <w:shd w:val="clear" w:color="auto" w:fill="FFFFFF"/>
              <w:autoSpaceDE/>
              <w:autoSpaceDN/>
              <w:adjustRightInd/>
              <w:jc w:val="both"/>
              <w:rPr>
                <w:rFonts w:eastAsia="Calibri"/>
                <w:sz w:val="24"/>
                <w:szCs w:val="24"/>
              </w:rPr>
            </w:pPr>
            <w:r w:rsidRPr="00AA24AE">
              <w:rPr>
                <w:rFonts w:eastAsia="Calibri"/>
                <w:sz w:val="24"/>
                <w:szCs w:val="24"/>
              </w:rPr>
              <w:t>Введение. Растворы. Химическое равновесие. Закон действующих масс. Кислотно-основное равновесие. Равновесие в гетерогенной системе раствор – осадок.</w:t>
            </w:r>
          </w:p>
        </w:tc>
        <w:tc>
          <w:tcPr>
            <w:tcW w:w="5199" w:type="dxa"/>
            <w:tcBorders>
              <w:top w:val="single" w:sz="4" w:space="0" w:color="auto"/>
              <w:left w:val="single" w:sz="4" w:space="0" w:color="auto"/>
              <w:bottom w:val="single" w:sz="4" w:space="0" w:color="auto"/>
              <w:right w:val="single" w:sz="4" w:space="0" w:color="auto"/>
            </w:tcBorders>
          </w:tcPr>
          <w:p w14:paraId="7B0EA809" w14:textId="2FF11A3A" w:rsidR="00AA24AE" w:rsidRDefault="00AA24AE" w:rsidP="00AA24AE">
            <w:pPr>
              <w:widowControl/>
              <w:shd w:val="clear" w:color="auto" w:fill="FFFFFF"/>
              <w:suppressAutoHyphens/>
              <w:autoSpaceDE/>
              <w:autoSpaceDN/>
              <w:adjustRightInd/>
              <w:contextualSpacing/>
              <w:jc w:val="both"/>
              <w:rPr>
                <w:rFonts w:eastAsia="Calibri"/>
                <w:sz w:val="24"/>
                <w:szCs w:val="24"/>
              </w:rPr>
            </w:pPr>
            <w:r w:rsidRPr="00AA24AE">
              <w:rPr>
                <w:rFonts w:eastAsia="Calibri"/>
                <w:b/>
                <w:sz w:val="24"/>
                <w:szCs w:val="24"/>
              </w:rPr>
              <w:t>№ 1:</w:t>
            </w:r>
            <w:r w:rsidRPr="00AA24AE">
              <w:rPr>
                <w:color w:val="000000"/>
                <w:shd w:val="clear" w:color="auto" w:fill="FFFFFF"/>
              </w:rPr>
              <w:t xml:space="preserve"> </w:t>
            </w:r>
            <w:r>
              <w:rPr>
                <w:rFonts w:eastAsia="Calibri"/>
                <w:sz w:val="24"/>
                <w:szCs w:val="24"/>
              </w:rPr>
              <w:t>Подготовка сообщений по темам:</w:t>
            </w:r>
            <w:r w:rsidRPr="00AA24AE">
              <w:rPr>
                <w:rFonts w:eastAsia="Calibri"/>
                <w:sz w:val="24"/>
                <w:szCs w:val="24"/>
              </w:rPr>
              <w:t xml:space="preserve"> </w:t>
            </w:r>
          </w:p>
          <w:p w14:paraId="2FB3602C" w14:textId="77777777" w:rsidR="00AA24AE" w:rsidRPr="00AA24AE" w:rsidRDefault="00AA24AE" w:rsidP="00AA24AE">
            <w:pPr>
              <w:pStyle w:val="a4"/>
              <w:widowControl/>
              <w:numPr>
                <w:ilvl w:val="0"/>
                <w:numId w:val="13"/>
              </w:numPr>
              <w:shd w:val="clear" w:color="auto" w:fill="FFFFFF"/>
              <w:suppressAutoHyphens/>
              <w:autoSpaceDE/>
              <w:autoSpaceDN/>
              <w:adjustRightInd/>
              <w:jc w:val="both"/>
              <w:rPr>
                <w:rFonts w:eastAsia="Calibri"/>
                <w:sz w:val="24"/>
                <w:szCs w:val="24"/>
              </w:rPr>
            </w:pPr>
            <w:r w:rsidRPr="00AA24AE">
              <w:rPr>
                <w:rFonts w:eastAsia="Calibri"/>
                <w:sz w:val="24"/>
                <w:szCs w:val="24"/>
              </w:rPr>
              <w:t xml:space="preserve">«Вклад русских ученых в развитие аналитической химии», </w:t>
            </w:r>
          </w:p>
          <w:p w14:paraId="71601A8D" w14:textId="77777777" w:rsidR="00AA24AE" w:rsidRPr="00AA24AE" w:rsidRDefault="00AA24AE" w:rsidP="00AA24AE">
            <w:pPr>
              <w:pStyle w:val="a4"/>
              <w:widowControl/>
              <w:numPr>
                <w:ilvl w:val="0"/>
                <w:numId w:val="13"/>
              </w:numPr>
              <w:shd w:val="clear" w:color="auto" w:fill="FFFFFF"/>
              <w:suppressAutoHyphens/>
              <w:autoSpaceDE/>
              <w:autoSpaceDN/>
              <w:adjustRightInd/>
              <w:jc w:val="both"/>
              <w:rPr>
                <w:color w:val="000000"/>
                <w:shd w:val="clear" w:color="auto" w:fill="FFFFFF"/>
              </w:rPr>
            </w:pPr>
            <w:r w:rsidRPr="00AA24AE">
              <w:rPr>
                <w:rFonts w:eastAsia="Calibri"/>
                <w:sz w:val="24"/>
                <w:szCs w:val="24"/>
              </w:rPr>
              <w:t>«Ле Шателье и его принцип».</w:t>
            </w:r>
            <w:r w:rsidRPr="00AA24AE">
              <w:rPr>
                <w:color w:val="000000"/>
                <w:shd w:val="clear" w:color="auto" w:fill="FFFFFF"/>
              </w:rPr>
              <w:t xml:space="preserve"> </w:t>
            </w:r>
          </w:p>
          <w:p w14:paraId="29AD2E9C" w14:textId="7CF580EE" w:rsidR="009E6C2C" w:rsidRPr="00AA24AE" w:rsidRDefault="00AA24AE" w:rsidP="00AA24AE">
            <w:pPr>
              <w:pStyle w:val="a4"/>
              <w:widowControl/>
              <w:numPr>
                <w:ilvl w:val="0"/>
                <w:numId w:val="13"/>
              </w:numPr>
              <w:shd w:val="clear" w:color="auto" w:fill="FFFFFF"/>
              <w:suppressAutoHyphens/>
              <w:autoSpaceDE/>
              <w:autoSpaceDN/>
              <w:adjustRightInd/>
              <w:jc w:val="both"/>
              <w:rPr>
                <w:rFonts w:eastAsia="Calibri"/>
                <w:b/>
                <w:sz w:val="24"/>
                <w:szCs w:val="24"/>
              </w:rPr>
            </w:pPr>
            <w:r w:rsidRPr="00AA24AE">
              <w:rPr>
                <w:rFonts w:eastAsia="Calibri"/>
                <w:sz w:val="24"/>
                <w:szCs w:val="24"/>
              </w:rPr>
              <w:t>«Влияние одноимённых ионов на растворимость трудно растворимого соединения».</w:t>
            </w:r>
          </w:p>
        </w:tc>
        <w:tc>
          <w:tcPr>
            <w:tcW w:w="992" w:type="dxa"/>
            <w:tcBorders>
              <w:top w:val="single" w:sz="4" w:space="0" w:color="auto"/>
              <w:left w:val="single" w:sz="4" w:space="0" w:color="auto"/>
              <w:bottom w:val="single" w:sz="4" w:space="0" w:color="auto"/>
              <w:right w:val="single" w:sz="4" w:space="0" w:color="auto"/>
            </w:tcBorders>
          </w:tcPr>
          <w:p w14:paraId="50D85391" w14:textId="2CA0663D" w:rsidR="009E6C2C"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sz w:val="24"/>
                <w:szCs w:val="24"/>
              </w:rPr>
            </w:pPr>
            <w:r>
              <w:rPr>
                <w:rFonts w:eastAsia="Calibri"/>
                <w:bCs/>
                <w:sz w:val="24"/>
                <w:szCs w:val="24"/>
              </w:rPr>
              <w:t>1</w:t>
            </w:r>
          </w:p>
        </w:tc>
      </w:tr>
      <w:tr w:rsidR="009E6C2C" w:rsidRPr="009E6C2C" w14:paraId="14D6E9B7"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hideMark/>
          </w:tcPr>
          <w:p w14:paraId="368EB431" w14:textId="77777777" w:rsidR="009E6C2C" w:rsidRPr="009E6C2C" w:rsidRDefault="009E6C2C" w:rsidP="00AA24AE">
            <w:pPr>
              <w:widowControl/>
              <w:shd w:val="clear" w:color="auto" w:fill="FFFFFF"/>
              <w:autoSpaceDE/>
              <w:autoSpaceDN/>
              <w:adjustRightInd/>
              <w:ind w:firstLine="15"/>
              <w:jc w:val="center"/>
              <w:rPr>
                <w:rFonts w:eastAsia="Calibri"/>
                <w:color w:val="000000"/>
                <w:sz w:val="24"/>
                <w:szCs w:val="24"/>
              </w:rPr>
            </w:pPr>
            <w:r w:rsidRPr="009E6C2C">
              <w:rPr>
                <w:rFonts w:eastAsia="Calibri"/>
                <w:color w:val="000000"/>
                <w:sz w:val="24"/>
                <w:szCs w:val="24"/>
              </w:rPr>
              <w:t>2</w:t>
            </w:r>
          </w:p>
        </w:tc>
        <w:tc>
          <w:tcPr>
            <w:tcW w:w="2598" w:type="dxa"/>
            <w:tcBorders>
              <w:top w:val="single" w:sz="4" w:space="0" w:color="auto"/>
              <w:left w:val="single" w:sz="4" w:space="0" w:color="auto"/>
              <w:bottom w:val="single" w:sz="4" w:space="0" w:color="auto"/>
              <w:right w:val="single" w:sz="4" w:space="0" w:color="auto"/>
            </w:tcBorders>
          </w:tcPr>
          <w:p w14:paraId="1BA3963E" w14:textId="5FE083AB" w:rsidR="009E6C2C" w:rsidRPr="009E6C2C" w:rsidRDefault="00AA24AE" w:rsidP="009E6C2C">
            <w:pPr>
              <w:widowControl/>
              <w:shd w:val="clear" w:color="auto" w:fill="FFFFFF"/>
              <w:autoSpaceDE/>
              <w:autoSpaceDN/>
              <w:adjustRightInd/>
              <w:rPr>
                <w:rFonts w:eastAsia="Calibri"/>
                <w:color w:val="000000"/>
                <w:sz w:val="24"/>
                <w:szCs w:val="24"/>
              </w:rPr>
            </w:pPr>
            <w:r w:rsidRPr="00AA24AE">
              <w:rPr>
                <w:rFonts w:eastAsia="Calibri"/>
                <w:color w:val="000000"/>
                <w:sz w:val="24"/>
                <w:szCs w:val="24"/>
              </w:rPr>
              <w:t>Методы качественного анализа</w:t>
            </w:r>
          </w:p>
        </w:tc>
        <w:tc>
          <w:tcPr>
            <w:tcW w:w="5199" w:type="dxa"/>
            <w:tcBorders>
              <w:top w:val="single" w:sz="4" w:space="0" w:color="auto"/>
              <w:left w:val="single" w:sz="4" w:space="0" w:color="auto"/>
              <w:bottom w:val="single" w:sz="4" w:space="0" w:color="auto"/>
              <w:right w:val="single" w:sz="4" w:space="0" w:color="auto"/>
            </w:tcBorders>
          </w:tcPr>
          <w:p w14:paraId="0EA74E9E" w14:textId="3F16E990" w:rsidR="009E6C2C" w:rsidRPr="009E6C2C" w:rsidRDefault="00AA24AE" w:rsidP="00AA24AE">
            <w:pPr>
              <w:widowControl/>
              <w:shd w:val="clear" w:color="auto" w:fill="FFFFFF"/>
              <w:suppressAutoHyphens/>
              <w:autoSpaceDE/>
              <w:autoSpaceDN/>
              <w:adjustRightInd/>
              <w:contextualSpacing/>
              <w:rPr>
                <w:rFonts w:eastAsia="Calibri"/>
                <w:color w:val="000000"/>
                <w:sz w:val="24"/>
                <w:szCs w:val="24"/>
              </w:rPr>
            </w:pPr>
            <w:r w:rsidRPr="00AA24AE">
              <w:rPr>
                <w:rFonts w:eastAsia="Calibri"/>
                <w:b/>
                <w:color w:val="000000"/>
                <w:sz w:val="24"/>
                <w:szCs w:val="24"/>
              </w:rPr>
              <w:t xml:space="preserve">№ 2: </w:t>
            </w:r>
            <w:r w:rsidRPr="00AA24AE">
              <w:rPr>
                <w:rFonts w:eastAsia="Calibri"/>
                <w:color w:val="000000"/>
                <w:sz w:val="24"/>
                <w:szCs w:val="24"/>
              </w:rPr>
              <w:t>Оформление таблицы «Принципы разделения катионов и анионов на аналитические группы».</w:t>
            </w:r>
          </w:p>
        </w:tc>
        <w:tc>
          <w:tcPr>
            <w:tcW w:w="992" w:type="dxa"/>
            <w:tcBorders>
              <w:top w:val="single" w:sz="4" w:space="0" w:color="auto"/>
              <w:left w:val="single" w:sz="4" w:space="0" w:color="auto"/>
              <w:bottom w:val="single" w:sz="4" w:space="0" w:color="auto"/>
              <w:right w:val="single" w:sz="4" w:space="0" w:color="auto"/>
            </w:tcBorders>
          </w:tcPr>
          <w:p w14:paraId="437FB1DB" w14:textId="3F38B9AC" w:rsidR="009E6C2C" w:rsidRPr="009E6C2C" w:rsidRDefault="00AA24AE"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5B2A79" w:rsidRPr="009E6C2C" w14:paraId="7739A2D7" w14:textId="77777777" w:rsidTr="005B2A79">
        <w:trPr>
          <w:trHeight w:val="516"/>
        </w:trPr>
        <w:tc>
          <w:tcPr>
            <w:tcW w:w="562" w:type="dxa"/>
            <w:vMerge w:val="restart"/>
            <w:tcBorders>
              <w:top w:val="single" w:sz="4" w:space="0" w:color="auto"/>
              <w:left w:val="single" w:sz="4" w:space="0" w:color="auto"/>
              <w:right w:val="single" w:sz="4" w:space="0" w:color="auto"/>
            </w:tcBorders>
          </w:tcPr>
          <w:p w14:paraId="2E145DDA" w14:textId="6AB3E79F" w:rsidR="005B2A79" w:rsidRPr="009E6C2C" w:rsidRDefault="005B2A79" w:rsidP="00AA24AE">
            <w:pPr>
              <w:widowControl/>
              <w:shd w:val="clear" w:color="auto" w:fill="FFFFFF"/>
              <w:autoSpaceDE/>
              <w:autoSpaceDN/>
              <w:adjustRightInd/>
              <w:jc w:val="center"/>
              <w:rPr>
                <w:rFonts w:eastAsia="Calibri"/>
                <w:color w:val="000000"/>
                <w:sz w:val="24"/>
                <w:szCs w:val="24"/>
              </w:rPr>
            </w:pPr>
            <w:r w:rsidRPr="009E6C2C">
              <w:rPr>
                <w:rFonts w:eastAsia="Calibri"/>
                <w:color w:val="000000"/>
                <w:sz w:val="24"/>
                <w:szCs w:val="24"/>
              </w:rPr>
              <w:t>3</w:t>
            </w:r>
          </w:p>
        </w:tc>
        <w:tc>
          <w:tcPr>
            <w:tcW w:w="2598" w:type="dxa"/>
            <w:vMerge w:val="restart"/>
            <w:tcBorders>
              <w:top w:val="single" w:sz="4" w:space="0" w:color="auto"/>
              <w:left w:val="single" w:sz="4" w:space="0" w:color="auto"/>
              <w:right w:val="single" w:sz="4" w:space="0" w:color="auto"/>
            </w:tcBorders>
          </w:tcPr>
          <w:p w14:paraId="5E613FA6" w14:textId="3A0685B4" w:rsidR="005B2A79" w:rsidRPr="009E6C2C" w:rsidRDefault="005B2A79" w:rsidP="009E6C2C">
            <w:pPr>
              <w:widowControl/>
              <w:shd w:val="clear" w:color="auto" w:fill="FFFFFF"/>
              <w:autoSpaceDE/>
              <w:autoSpaceDN/>
              <w:adjustRightInd/>
              <w:jc w:val="both"/>
              <w:rPr>
                <w:rFonts w:eastAsia="Calibri"/>
                <w:color w:val="000000"/>
                <w:sz w:val="24"/>
                <w:szCs w:val="24"/>
              </w:rPr>
            </w:pPr>
            <w:r w:rsidRPr="00AA24AE">
              <w:rPr>
                <w:rFonts w:eastAsia="Calibri"/>
                <w:color w:val="000000"/>
                <w:sz w:val="24"/>
                <w:szCs w:val="24"/>
              </w:rPr>
              <w:t xml:space="preserve">Катионы </w:t>
            </w:r>
            <w:r w:rsidRPr="00AA24AE">
              <w:rPr>
                <w:rFonts w:eastAsia="Calibri"/>
                <w:color w:val="000000"/>
                <w:sz w:val="24"/>
                <w:szCs w:val="24"/>
                <w:lang w:val="en-US"/>
              </w:rPr>
              <w:t>I</w:t>
            </w:r>
            <w:r w:rsidRPr="00AA24AE">
              <w:rPr>
                <w:rFonts w:eastAsia="Calibri"/>
                <w:color w:val="000000"/>
                <w:sz w:val="24"/>
                <w:szCs w:val="24"/>
              </w:rPr>
              <w:t xml:space="preserve"> - </w:t>
            </w:r>
            <w:r w:rsidRPr="00AA24AE">
              <w:rPr>
                <w:rFonts w:eastAsia="Calibri"/>
                <w:color w:val="000000"/>
                <w:sz w:val="24"/>
                <w:szCs w:val="24"/>
                <w:lang w:val="en-US"/>
              </w:rPr>
              <w:t>IV</w:t>
            </w:r>
            <w:r w:rsidRPr="00AA24AE">
              <w:rPr>
                <w:rFonts w:eastAsia="Calibri"/>
                <w:color w:val="000000"/>
                <w:sz w:val="24"/>
                <w:szCs w:val="24"/>
              </w:rPr>
              <w:t xml:space="preserve"> аналитических групп.</w:t>
            </w:r>
          </w:p>
        </w:tc>
        <w:tc>
          <w:tcPr>
            <w:tcW w:w="5199" w:type="dxa"/>
            <w:tcBorders>
              <w:top w:val="single" w:sz="4" w:space="0" w:color="auto"/>
              <w:left w:val="single" w:sz="4" w:space="0" w:color="auto"/>
              <w:bottom w:val="single" w:sz="4" w:space="0" w:color="auto"/>
              <w:right w:val="single" w:sz="4" w:space="0" w:color="auto"/>
            </w:tcBorders>
          </w:tcPr>
          <w:p w14:paraId="53D399C5" w14:textId="52F8E7DF" w:rsidR="005B2A79" w:rsidRPr="009E6C2C" w:rsidRDefault="005B2A79" w:rsidP="00AA24AE">
            <w:pPr>
              <w:shd w:val="clear" w:color="auto" w:fill="FFFFFF"/>
              <w:rPr>
                <w:rFonts w:eastAsia="Calibri"/>
                <w:b/>
                <w:color w:val="000000"/>
                <w:sz w:val="24"/>
                <w:szCs w:val="24"/>
              </w:rPr>
            </w:pPr>
            <w:r w:rsidRPr="00AA24AE">
              <w:rPr>
                <w:rFonts w:eastAsia="Calibri"/>
                <w:b/>
                <w:color w:val="000000"/>
                <w:sz w:val="24"/>
                <w:szCs w:val="24"/>
              </w:rPr>
              <w:t>№ 3</w:t>
            </w:r>
            <w:r>
              <w:rPr>
                <w:rFonts w:eastAsia="Calibri"/>
                <w:color w:val="000000"/>
                <w:sz w:val="24"/>
                <w:szCs w:val="24"/>
              </w:rPr>
              <w:t xml:space="preserve">: </w:t>
            </w:r>
            <w:r w:rsidRPr="00AA24AE">
              <w:rPr>
                <w:rFonts w:eastAsia="Calibri"/>
                <w:color w:val="000000"/>
                <w:sz w:val="24"/>
                <w:szCs w:val="24"/>
              </w:rPr>
              <w:t>Составление опорной схемы анализа смеси катионов I аналитической группы. </w:t>
            </w:r>
          </w:p>
        </w:tc>
        <w:tc>
          <w:tcPr>
            <w:tcW w:w="992" w:type="dxa"/>
            <w:tcBorders>
              <w:top w:val="single" w:sz="4" w:space="0" w:color="auto"/>
              <w:left w:val="single" w:sz="4" w:space="0" w:color="auto"/>
              <w:bottom w:val="single" w:sz="4" w:space="0" w:color="auto"/>
              <w:right w:val="single" w:sz="4" w:space="0" w:color="auto"/>
            </w:tcBorders>
          </w:tcPr>
          <w:p w14:paraId="4E6E3DBC"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p w14:paraId="77BF0BEE" w14:textId="4708F82B" w:rsidR="005B2A79"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tc>
      </w:tr>
      <w:tr w:rsidR="005B2A79" w:rsidRPr="009E6C2C" w14:paraId="1422756B" w14:textId="77777777" w:rsidTr="005B2A79">
        <w:trPr>
          <w:trHeight w:val="1308"/>
        </w:trPr>
        <w:tc>
          <w:tcPr>
            <w:tcW w:w="562" w:type="dxa"/>
            <w:vMerge/>
            <w:tcBorders>
              <w:left w:val="single" w:sz="4" w:space="0" w:color="auto"/>
              <w:right w:val="single" w:sz="4" w:space="0" w:color="auto"/>
            </w:tcBorders>
          </w:tcPr>
          <w:p w14:paraId="013469EF"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52D0ABEC"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bottom w:val="single" w:sz="4" w:space="0" w:color="auto"/>
              <w:right w:val="single" w:sz="4" w:space="0" w:color="auto"/>
            </w:tcBorders>
          </w:tcPr>
          <w:p w14:paraId="00F821AD" w14:textId="77777777" w:rsidR="005B2A79" w:rsidRPr="00AA24AE" w:rsidRDefault="005B2A79" w:rsidP="00AA24AE">
            <w:pPr>
              <w:widowControl/>
              <w:shd w:val="clear" w:color="auto" w:fill="FFFFFF"/>
              <w:autoSpaceDE/>
              <w:autoSpaceDN/>
              <w:adjustRightInd/>
              <w:rPr>
                <w:rFonts w:eastAsia="Calibri"/>
                <w:color w:val="000000"/>
                <w:sz w:val="24"/>
                <w:szCs w:val="24"/>
              </w:rPr>
            </w:pPr>
            <w:r w:rsidRPr="00AA24AE">
              <w:rPr>
                <w:rFonts w:eastAsia="Calibri"/>
                <w:b/>
                <w:color w:val="000000"/>
                <w:sz w:val="24"/>
                <w:szCs w:val="24"/>
              </w:rPr>
              <w:t>№ 4:</w:t>
            </w:r>
            <w:r>
              <w:rPr>
                <w:rFonts w:eastAsia="Calibri"/>
                <w:color w:val="000000"/>
                <w:sz w:val="24"/>
                <w:szCs w:val="24"/>
              </w:rPr>
              <w:t xml:space="preserve"> </w:t>
            </w:r>
            <w:r w:rsidRPr="00AA24AE">
              <w:rPr>
                <w:rFonts w:eastAsia="Calibri"/>
                <w:color w:val="000000"/>
                <w:sz w:val="24"/>
                <w:szCs w:val="24"/>
              </w:rPr>
              <w:t>Составление опорной схемы анализа смеси катионов II аналитической группы.</w:t>
            </w:r>
          </w:p>
          <w:p w14:paraId="2A605C1F" w14:textId="3216ED65" w:rsidR="005B2A79" w:rsidRPr="00AA24AE" w:rsidRDefault="005B2A79" w:rsidP="00AA24AE">
            <w:pPr>
              <w:shd w:val="clear" w:color="auto" w:fill="FFFFFF"/>
              <w:rPr>
                <w:rFonts w:eastAsia="Calibri"/>
                <w:b/>
                <w:color w:val="000000"/>
                <w:sz w:val="24"/>
                <w:szCs w:val="24"/>
              </w:rPr>
            </w:pPr>
            <w:r w:rsidRPr="00AA24AE">
              <w:rPr>
                <w:rFonts w:eastAsia="Calibri"/>
                <w:color w:val="000000"/>
                <w:sz w:val="24"/>
                <w:szCs w:val="24"/>
              </w:rPr>
              <w:t>Подготовка сообщений на тему «Применение соединение катионов I-II аналитических групп в медицине и фармации».</w:t>
            </w:r>
          </w:p>
        </w:tc>
        <w:tc>
          <w:tcPr>
            <w:tcW w:w="992" w:type="dxa"/>
            <w:tcBorders>
              <w:top w:val="single" w:sz="4" w:space="0" w:color="auto"/>
              <w:left w:val="single" w:sz="4" w:space="0" w:color="auto"/>
              <w:bottom w:val="single" w:sz="4" w:space="0" w:color="auto"/>
              <w:right w:val="single" w:sz="4" w:space="0" w:color="auto"/>
            </w:tcBorders>
          </w:tcPr>
          <w:p w14:paraId="010B1D5B" w14:textId="443E7635"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2</w:t>
            </w:r>
          </w:p>
          <w:p w14:paraId="2271D3D9"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03D8F09F"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493B900" w14:textId="77777777" w:rsidR="005B2A79" w:rsidRDefault="005B2A79" w:rsidP="00AA2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4DBAD8F8" w14:textId="45559C09" w:rsidR="005B2A79" w:rsidRDefault="005B2A79" w:rsidP="00AA2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p>
        </w:tc>
      </w:tr>
      <w:tr w:rsidR="005B2A79" w:rsidRPr="009E6C2C" w14:paraId="71BEFD16" w14:textId="77777777" w:rsidTr="005B2A79">
        <w:trPr>
          <w:trHeight w:val="898"/>
        </w:trPr>
        <w:tc>
          <w:tcPr>
            <w:tcW w:w="562" w:type="dxa"/>
            <w:vMerge/>
            <w:tcBorders>
              <w:left w:val="single" w:sz="4" w:space="0" w:color="auto"/>
              <w:right w:val="single" w:sz="4" w:space="0" w:color="auto"/>
            </w:tcBorders>
          </w:tcPr>
          <w:p w14:paraId="4B64DFF9"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77F12CFE"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right w:val="single" w:sz="4" w:space="0" w:color="auto"/>
            </w:tcBorders>
          </w:tcPr>
          <w:p w14:paraId="34D9638C" w14:textId="77777777" w:rsidR="005B2A79" w:rsidRPr="00AA24AE" w:rsidRDefault="005B2A79" w:rsidP="005B2A79">
            <w:pPr>
              <w:shd w:val="clear" w:color="auto" w:fill="FFFFFF"/>
              <w:rPr>
                <w:rFonts w:eastAsia="Calibri"/>
                <w:b/>
                <w:color w:val="000000"/>
                <w:sz w:val="24"/>
                <w:szCs w:val="24"/>
              </w:rPr>
            </w:pPr>
            <w:r w:rsidRPr="00AA24AE">
              <w:rPr>
                <w:rFonts w:eastAsia="Calibri"/>
                <w:b/>
                <w:color w:val="000000"/>
                <w:sz w:val="24"/>
                <w:szCs w:val="24"/>
              </w:rPr>
              <w:t>№ 5:</w:t>
            </w:r>
            <w:r w:rsidRPr="00AA24AE">
              <w:rPr>
                <w:color w:val="000000"/>
                <w:shd w:val="clear" w:color="auto" w:fill="FFFFFF"/>
              </w:rPr>
              <w:t xml:space="preserve"> </w:t>
            </w:r>
            <w:r w:rsidRPr="00AA24AE">
              <w:rPr>
                <w:rFonts w:eastAsia="Calibri"/>
                <w:color w:val="000000"/>
                <w:sz w:val="24"/>
                <w:szCs w:val="24"/>
              </w:rPr>
              <w:t xml:space="preserve">Подготовка сообщений на тему «Значение </w:t>
            </w:r>
          </w:p>
          <w:p w14:paraId="7A580ECC" w14:textId="12CCB48D" w:rsidR="005B2A79" w:rsidRPr="00AA24AE" w:rsidRDefault="005B2A79" w:rsidP="005B2A79">
            <w:pPr>
              <w:shd w:val="clear" w:color="auto" w:fill="FFFFFF"/>
              <w:rPr>
                <w:rFonts w:eastAsia="Calibri"/>
                <w:b/>
                <w:color w:val="000000"/>
                <w:sz w:val="24"/>
                <w:szCs w:val="24"/>
              </w:rPr>
            </w:pPr>
            <w:r w:rsidRPr="00AA24AE">
              <w:rPr>
                <w:rFonts w:eastAsia="Calibri"/>
                <w:color w:val="000000"/>
                <w:sz w:val="24"/>
                <w:szCs w:val="24"/>
              </w:rPr>
              <w:t>соединений катионов III аналитической группы в медицине».</w:t>
            </w:r>
          </w:p>
        </w:tc>
        <w:tc>
          <w:tcPr>
            <w:tcW w:w="992" w:type="dxa"/>
            <w:tcBorders>
              <w:top w:val="single" w:sz="4" w:space="0" w:color="auto"/>
              <w:left w:val="single" w:sz="4" w:space="0" w:color="auto"/>
              <w:right w:val="single" w:sz="4" w:space="0" w:color="auto"/>
            </w:tcBorders>
          </w:tcPr>
          <w:p w14:paraId="1C0FD645" w14:textId="445BCA38"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r>
              <w:rPr>
                <w:rFonts w:eastAsia="Calibri"/>
                <w:bCs/>
                <w:color w:val="000000"/>
                <w:sz w:val="24"/>
                <w:szCs w:val="24"/>
              </w:rPr>
              <w:t>1</w:t>
            </w:r>
          </w:p>
          <w:p w14:paraId="269BE7DD" w14:textId="77777777" w:rsidR="005B2A79" w:rsidRDefault="005B2A79" w:rsidP="005B2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1F3C9223" w14:textId="0EBEB5EA"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p>
        </w:tc>
      </w:tr>
      <w:tr w:rsidR="005B2A79" w:rsidRPr="009E6C2C" w14:paraId="3AA4812C" w14:textId="77777777" w:rsidTr="005B2A79">
        <w:trPr>
          <w:trHeight w:val="1459"/>
        </w:trPr>
        <w:tc>
          <w:tcPr>
            <w:tcW w:w="562" w:type="dxa"/>
            <w:vMerge/>
            <w:tcBorders>
              <w:left w:val="single" w:sz="4" w:space="0" w:color="auto"/>
              <w:right w:val="single" w:sz="4" w:space="0" w:color="auto"/>
            </w:tcBorders>
          </w:tcPr>
          <w:p w14:paraId="7EA3CD9D" w14:textId="77777777" w:rsidR="005B2A79" w:rsidRPr="009E6C2C" w:rsidRDefault="005B2A79" w:rsidP="00AA24AE">
            <w:pPr>
              <w:widowControl/>
              <w:shd w:val="clear" w:color="auto" w:fill="FFFFFF"/>
              <w:autoSpaceDE/>
              <w:autoSpaceDN/>
              <w:adjustRightInd/>
              <w:jc w:val="center"/>
              <w:rPr>
                <w:rFonts w:eastAsia="Calibri"/>
                <w:color w:val="000000"/>
                <w:sz w:val="24"/>
                <w:szCs w:val="24"/>
              </w:rPr>
            </w:pPr>
          </w:p>
        </w:tc>
        <w:tc>
          <w:tcPr>
            <w:tcW w:w="2598" w:type="dxa"/>
            <w:vMerge/>
            <w:tcBorders>
              <w:left w:val="single" w:sz="4" w:space="0" w:color="auto"/>
              <w:right w:val="single" w:sz="4" w:space="0" w:color="auto"/>
            </w:tcBorders>
          </w:tcPr>
          <w:p w14:paraId="6D13FB4A" w14:textId="77777777" w:rsidR="005B2A79" w:rsidRPr="00AA24AE" w:rsidRDefault="005B2A79" w:rsidP="009E6C2C">
            <w:pPr>
              <w:widowControl/>
              <w:shd w:val="clear" w:color="auto" w:fill="FFFFFF"/>
              <w:autoSpaceDE/>
              <w:autoSpaceDN/>
              <w:adjustRightInd/>
              <w:jc w:val="both"/>
              <w:rPr>
                <w:rFonts w:eastAsia="Calibri"/>
                <w:color w:val="000000"/>
                <w:sz w:val="24"/>
                <w:szCs w:val="24"/>
              </w:rPr>
            </w:pPr>
          </w:p>
        </w:tc>
        <w:tc>
          <w:tcPr>
            <w:tcW w:w="5199" w:type="dxa"/>
            <w:tcBorders>
              <w:top w:val="single" w:sz="4" w:space="0" w:color="auto"/>
              <w:left w:val="single" w:sz="4" w:space="0" w:color="auto"/>
              <w:right w:val="single" w:sz="4" w:space="0" w:color="auto"/>
            </w:tcBorders>
          </w:tcPr>
          <w:p w14:paraId="5571A2D0" w14:textId="77777777" w:rsidR="005B2A79" w:rsidRPr="00AA24AE" w:rsidRDefault="005B2A79" w:rsidP="005B2A79">
            <w:pPr>
              <w:shd w:val="clear" w:color="auto" w:fill="FFFFFF"/>
              <w:rPr>
                <w:rFonts w:eastAsia="Calibri"/>
                <w:color w:val="000000"/>
                <w:sz w:val="24"/>
                <w:szCs w:val="24"/>
              </w:rPr>
            </w:pPr>
            <w:r w:rsidRPr="00AA24AE">
              <w:rPr>
                <w:rFonts w:eastAsia="Calibri"/>
                <w:b/>
                <w:color w:val="000000"/>
                <w:sz w:val="24"/>
                <w:szCs w:val="24"/>
              </w:rPr>
              <w:t>№ 6:</w:t>
            </w:r>
            <w:r>
              <w:rPr>
                <w:rFonts w:eastAsia="Calibri"/>
                <w:color w:val="000000"/>
                <w:sz w:val="24"/>
                <w:szCs w:val="24"/>
              </w:rPr>
              <w:t xml:space="preserve"> </w:t>
            </w:r>
            <w:r w:rsidRPr="00AA24AE">
              <w:rPr>
                <w:rFonts w:eastAsia="Calibri"/>
                <w:color w:val="000000"/>
                <w:sz w:val="24"/>
                <w:szCs w:val="24"/>
              </w:rPr>
              <w:t xml:space="preserve">Составление опорной схемы анализа </w:t>
            </w:r>
          </w:p>
          <w:p w14:paraId="037FDFA1" w14:textId="77777777" w:rsidR="005B2A79" w:rsidRPr="00AA24AE" w:rsidRDefault="005B2A79" w:rsidP="005B2A79">
            <w:pPr>
              <w:widowControl/>
              <w:shd w:val="clear" w:color="auto" w:fill="FFFFFF"/>
              <w:autoSpaceDE/>
              <w:autoSpaceDN/>
              <w:adjustRightInd/>
              <w:rPr>
                <w:rFonts w:eastAsia="Calibri"/>
                <w:color w:val="000000"/>
                <w:sz w:val="24"/>
                <w:szCs w:val="24"/>
              </w:rPr>
            </w:pPr>
            <w:r w:rsidRPr="00AA24AE">
              <w:rPr>
                <w:rFonts w:eastAsia="Calibri"/>
                <w:color w:val="000000"/>
                <w:sz w:val="24"/>
                <w:szCs w:val="24"/>
              </w:rPr>
              <w:t>смеси катионов IV аналитической группы.</w:t>
            </w:r>
          </w:p>
          <w:p w14:paraId="329C3E72" w14:textId="5BB2E3B3" w:rsidR="005B2A79" w:rsidRPr="00AA24AE" w:rsidRDefault="005B2A79" w:rsidP="005B2A79">
            <w:pPr>
              <w:shd w:val="clear" w:color="auto" w:fill="FFFFFF"/>
              <w:rPr>
                <w:rFonts w:eastAsia="Calibri"/>
                <w:color w:val="000000"/>
                <w:sz w:val="24"/>
                <w:szCs w:val="24"/>
              </w:rPr>
            </w:pPr>
            <w:r w:rsidRPr="00AA24AE">
              <w:rPr>
                <w:rFonts w:eastAsia="Calibri"/>
                <w:color w:val="000000"/>
                <w:sz w:val="24"/>
                <w:szCs w:val="24"/>
              </w:rPr>
              <w:t>Подготовка сообщений на тему  «Значение соединений катионов IV аналитической группы в медицине».</w:t>
            </w:r>
          </w:p>
        </w:tc>
        <w:tc>
          <w:tcPr>
            <w:tcW w:w="992" w:type="dxa"/>
            <w:tcBorders>
              <w:top w:val="single" w:sz="4" w:space="0" w:color="auto"/>
              <w:left w:val="single" w:sz="4" w:space="0" w:color="auto"/>
              <w:right w:val="single" w:sz="4" w:space="0" w:color="auto"/>
            </w:tcBorders>
          </w:tcPr>
          <w:p w14:paraId="2F1458EE" w14:textId="3ACC9A82" w:rsidR="005B2A79" w:rsidRDefault="005B2A79" w:rsidP="005B2A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color w:val="000000"/>
                <w:sz w:val="24"/>
                <w:szCs w:val="24"/>
              </w:rPr>
            </w:pPr>
            <w:r>
              <w:rPr>
                <w:rFonts w:eastAsia="Calibri"/>
                <w:bCs/>
                <w:color w:val="000000"/>
                <w:sz w:val="24"/>
                <w:szCs w:val="24"/>
              </w:rPr>
              <w:t>2</w:t>
            </w:r>
          </w:p>
        </w:tc>
      </w:tr>
      <w:tr w:rsidR="009E6C2C" w:rsidRPr="009E6C2C" w14:paraId="55776152"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112D935E" w14:textId="43888D37" w:rsidR="009E6C2C"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4</w:t>
            </w:r>
          </w:p>
        </w:tc>
        <w:tc>
          <w:tcPr>
            <w:tcW w:w="2598" w:type="dxa"/>
            <w:tcBorders>
              <w:top w:val="single" w:sz="4" w:space="0" w:color="auto"/>
              <w:left w:val="single" w:sz="4" w:space="0" w:color="auto"/>
              <w:bottom w:val="single" w:sz="4" w:space="0" w:color="auto"/>
              <w:right w:val="single" w:sz="4" w:space="0" w:color="auto"/>
            </w:tcBorders>
          </w:tcPr>
          <w:p w14:paraId="1C7B30A0" w14:textId="5E39AC24" w:rsidR="009E6C2C"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 xml:space="preserve">Катионы </w:t>
            </w:r>
            <w:r w:rsidRPr="005B2A79">
              <w:rPr>
                <w:rFonts w:eastAsia="Calibri"/>
                <w:color w:val="000000"/>
                <w:sz w:val="24"/>
                <w:szCs w:val="24"/>
                <w:lang w:val="en-US"/>
              </w:rPr>
              <w:t>V</w:t>
            </w:r>
            <w:r w:rsidRPr="005B2A79">
              <w:rPr>
                <w:rFonts w:eastAsia="Calibri"/>
                <w:color w:val="000000"/>
                <w:sz w:val="24"/>
                <w:szCs w:val="24"/>
              </w:rPr>
              <w:t xml:space="preserve"> - </w:t>
            </w:r>
            <w:r w:rsidRPr="005B2A79">
              <w:rPr>
                <w:rFonts w:eastAsia="Calibri"/>
                <w:color w:val="000000"/>
                <w:sz w:val="24"/>
                <w:szCs w:val="24"/>
                <w:lang w:val="en-US"/>
              </w:rPr>
              <w:t>VI</w:t>
            </w:r>
            <w:r w:rsidRPr="005B2A79">
              <w:rPr>
                <w:rFonts w:eastAsia="Calibri"/>
                <w:color w:val="000000"/>
                <w:sz w:val="24"/>
                <w:szCs w:val="24"/>
              </w:rPr>
              <w:t xml:space="preserve"> аналитических групп. Катионы </w:t>
            </w:r>
            <w:r w:rsidRPr="005B2A79">
              <w:rPr>
                <w:rFonts w:eastAsia="Calibri"/>
                <w:color w:val="000000"/>
                <w:sz w:val="24"/>
                <w:szCs w:val="24"/>
                <w:lang w:val="en-US"/>
              </w:rPr>
              <w:t>I</w:t>
            </w:r>
            <w:r w:rsidRPr="005B2A79">
              <w:rPr>
                <w:rFonts w:eastAsia="Calibri"/>
                <w:color w:val="000000"/>
                <w:sz w:val="24"/>
                <w:szCs w:val="24"/>
              </w:rPr>
              <w:t>-</w:t>
            </w:r>
            <w:r w:rsidRPr="005B2A79">
              <w:rPr>
                <w:rFonts w:eastAsia="Calibri"/>
                <w:color w:val="000000"/>
                <w:sz w:val="24"/>
                <w:szCs w:val="24"/>
                <w:lang w:val="en-US"/>
              </w:rPr>
              <w:t>VI</w:t>
            </w:r>
            <w:r w:rsidRPr="005B2A79">
              <w:rPr>
                <w:rFonts w:eastAsia="Calibri"/>
                <w:color w:val="000000"/>
                <w:sz w:val="24"/>
                <w:szCs w:val="24"/>
              </w:rPr>
              <w:t xml:space="preserve"> аналитических групп. Анионы </w:t>
            </w:r>
            <w:r w:rsidRPr="005B2A79">
              <w:rPr>
                <w:rFonts w:eastAsia="Calibri"/>
                <w:color w:val="000000"/>
                <w:sz w:val="24"/>
                <w:szCs w:val="24"/>
                <w:lang w:val="en-US"/>
              </w:rPr>
              <w:t>I</w:t>
            </w:r>
            <w:r w:rsidRPr="005B2A79">
              <w:rPr>
                <w:rFonts w:eastAsia="Calibri"/>
                <w:color w:val="000000"/>
                <w:sz w:val="24"/>
                <w:szCs w:val="24"/>
              </w:rPr>
              <w:t xml:space="preserve">- </w:t>
            </w:r>
            <w:r w:rsidRPr="005B2A79">
              <w:rPr>
                <w:rFonts w:eastAsia="Calibri"/>
                <w:color w:val="000000"/>
                <w:sz w:val="24"/>
                <w:szCs w:val="24"/>
                <w:lang w:val="en-US"/>
              </w:rPr>
              <w:t>III</w:t>
            </w:r>
            <w:r w:rsidRPr="005B2A79">
              <w:rPr>
                <w:rFonts w:eastAsia="Calibri"/>
                <w:color w:val="000000"/>
                <w:sz w:val="24"/>
                <w:szCs w:val="24"/>
              </w:rPr>
              <w:t xml:space="preserve"> аналитических групп</w:t>
            </w:r>
          </w:p>
        </w:tc>
        <w:tc>
          <w:tcPr>
            <w:tcW w:w="5199" w:type="dxa"/>
            <w:tcBorders>
              <w:top w:val="single" w:sz="4" w:space="0" w:color="auto"/>
              <w:left w:val="single" w:sz="4" w:space="0" w:color="auto"/>
              <w:bottom w:val="single" w:sz="4" w:space="0" w:color="auto"/>
              <w:right w:val="single" w:sz="4" w:space="0" w:color="auto"/>
            </w:tcBorders>
          </w:tcPr>
          <w:p w14:paraId="1FE2CF0D" w14:textId="77777777" w:rsid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7:</w:t>
            </w:r>
            <w:r>
              <w:rPr>
                <w:rFonts w:eastAsia="Calibri"/>
                <w:color w:val="000000"/>
                <w:sz w:val="24"/>
                <w:szCs w:val="24"/>
              </w:rPr>
              <w:t xml:space="preserve"> </w:t>
            </w:r>
            <w:r w:rsidRPr="005B2A79">
              <w:rPr>
                <w:rFonts w:eastAsia="Calibri"/>
                <w:color w:val="000000"/>
                <w:sz w:val="24"/>
                <w:szCs w:val="24"/>
              </w:rPr>
              <w:t>Подготовка сообщений на тему «Применение соединений анионов I-III аналитических групп».</w:t>
            </w:r>
          </w:p>
          <w:p w14:paraId="0CD3DA81" w14:textId="5B2DF7EB" w:rsidR="005B2A79" w:rsidRP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8:</w:t>
            </w:r>
            <w:r w:rsidRPr="005B2A79">
              <w:rPr>
                <w:rFonts w:eastAsia="Calibri"/>
                <w:color w:val="000000"/>
                <w:sz w:val="24"/>
                <w:szCs w:val="24"/>
              </w:rPr>
              <w:t xml:space="preserve"> Подготовка сообщений на тему «Применение качественного анализа в фармации».</w:t>
            </w:r>
          </w:p>
        </w:tc>
        <w:tc>
          <w:tcPr>
            <w:tcW w:w="992" w:type="dxa"/>
            <w:tcBorders>
              <w:top w:val="single" w:sz="4" w:space="0" w:color="auto"/>
              <w:left w:val="single" w:sz="4" w:space="0" w:color="auto"/>
              <w:bottom w:val="single" w:sz="4" w:space="0" w:color="auto"/>
              <w:right w:val="single" w:sz="4" w:space="0" w:color="auto"/>
            </w:tcBorders>
          </w:tcPr>
          <w:p w14:paraId="289F13C6" w14:textId="77777777" w:rsid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sidRPr="009E6C2C">
              <w:rPr>
                <w:rFonts w:eastAsia="Calibri"/>
                <w:bCs/>
                <w:color w:val="000000"/>
                <w:sz w:val="24"/>
                <w:szCs w:val="24"/>
              </w:rPr>
              <w:t>1</w:t>
            </w:r>
          </w:p>
          <w:p w14:paraId="4B0E4156"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6EAFD38" w14:textId="77777777" w:rsidR="005B2A79"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p>
          <w:p w14:paraId="36722EBA" w14:textId="0A5BC688" w:rsidR="005B2A79" w:rsidRPr="009E6C2C" w:rsidRDefault="005B2A79" w:rsidP="005B2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AA24AE" w:rsidRPr="009E6C2C" w14:paraId="15394912"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5782FECA" w14:textId="689E5CF5" w:rsidR="00AA24AE"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5</w:t>
            </w:r>
          </w:p>
        </w:tc>
        <w:tc>
          <w:tcPr>
            <w:tcW w:w="2598" w:type="dxa"/>
            <w:tcBorders>
              <w:top w:val="single" w:sz="4" w:space="0" w:color="auto"/>
              <w:left w:val="single" w:sz="4" w:space="0" w:color="auto"/>
              <w:bottom w:val="single" w:sz="4" w:space="0" w:color="auto"/>
              <w:right w:val="single" w:sz="4" w:space="0" w:color="auto"/>
            </w:tcBorders>
          </w:tcPr>
          <w:p w14:paraId="5775696B" w14:textId="1EF50793" w:rsidR="00AA24AE"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Титриметрические методы анализа. Методы кислотно-основного титрования. Методы окислительно-восстановительного титрования</w:t>
            </w:r>
          </w:p>
        </w:tc>
        <w:tc>
          <w:tcPr>
            <w:tcW w:w="5199" w:type="dxa"/>
            <w:tcBorders>
              <w:top w:val="single" w:sz="4" w:space="0" w:color="auto"/>
              <w:left w:val="single" w:sz="4" w:space="0" w:color="auto"/>
              <w:bottom w:val="single" w:sz="4" w:space="0" w:color="auto"/>
              <w:right w:val="single" w:sz="4" w:space="0" w:color="auto"/>
            </w:tcBorders>
          </w:tcPr>
          <w:p w14:paraId="4E5A0623" w14:textId="1648E0FC" w:rsidR="00AA24AE" w:rsidRPr="009E6C2C"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9:</w:t>
            </w:r>
            <w:r>
              <w:rPr>
                <w:rFonts w:eastAsia="Calibri"/>
                <w:color w:val="000000"/>
                <w:sz w:val="24"/>
                <w:szCs w:val="24"/>
              </w:rPr>
              <w:t xml:space="preserve"> </w:t>
            </w:r>
            <w:r w:rsidRPr="005B2A79">
              <w:rPr>
                <w:rFonts w:eastAsia="Calibri"/>
                <w:color w:val="000000"/>
                <w:sz w:val="24"/>
                <w:szCs w:val="24"/>
              </w:rPr>
              <w:t>Решение задач на тему «Методы окислительно-восстановительного титрования».</w:t>
            </w:r>
          </w:p>
        </w:tc>
        <w:tc>
          <w:tcPr>
            <w:tcW w:w="992" w:type="dxa"/>
            <w:tcBorders>
              <w:top w:val="single" w:sz="4" w:space="0" w:color="auto"/>
              <w:left w:val="single" w:sz="4" w:space="0" w:color="auto"/>
              <w:bottom w:val="single" w:sz="4" w:space="0" w:color="auto"/>
              <w:right w:val="single" w:sz="4" w:space="0" w:color="auto"/>
            </w:tcBorders>
          </w:tcPr>
          <w:p w14:paraId="6EAA4581" w14:textId="15DC186A" w:rsidR="00AA24AE"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AA24AE" w:rsidRPr="009E6C2C" w14:paraId="163850DA" w14:textId="77777777" w:rsidTr="005B2A79">
        <w:trPr>
          <w:trHeight w:val="327"/>
        </w:trPr>
        <w:tc>
          <w:tcPr>
            <w:tcW w:w="562" w:type="dxa"/>
            <w:tcBorders>
              <w:top w:val="single" w:sz="4" w:space="0" w:color="auto"/>
              <w:left w:val="single" w:sz="4" w:space="0" w:color="auto"/>
              <w:bottom w:val="single" w:sz="4" w:space="0" w:color="auto"/>
              <w:right w:val="single" w:sz="4" w:space="0" w:color="auto"/>
            </w:tcBorders>
          </w:tcPr>
          <w:p w14:paraId="614723F8" w14:textId="1E610503" w:rsidR="00AA24AE" w:rsidRPr="009E6C2C" w:rsidRDefault="005B2A79" w:rsidP="00AA24AE">
            <w:pPr>
              <w:widowControl/>
              <w:shd w:val="clear" w:color="auto" w:fill="FFFFFF"/>
              <w:autoSpaceDE/>
              <w:autoSpaceDN/>
              <w:adjustRightInd/>
              <w:ind w:firstLine="15"/>
              <w:jc w:val="center"/>
              <w:rPr>
                <w:rFonts w:eastAsia="Calibri"/>
                <w:color w:val="000000"/>
                <w:sz w:val="24"/>
                <w:szCs w:val="24"/>
              </w:rPr>
            </w:pPr>
            <w:r>
              <w:rPr>
                <w:rFonts w:eastAsia="Calibri"/>
                <w:color w:val="000000"/>
                <w:sz w:val="24"/>
                <w:szCs w:val="24"/>
              </w:rPr>
              <w:t>6</w:t>
            </w:r>
          </w:p>
        </w:tc>
        <w:tc>
          <w:tcPr>
            <w:tcW w:w="2598" w:type="dxa"/>
            <w:tcBorders>
              <w:top w:val="single" w:sz="4" w:space="0" w:color="auto"/>
              <w:left w:val="single" w:sz="4" w:space="0" w:color="auto"/>
              <w:bottom w:val="single" w:sz="4" w:space="0" w:color="auto"/>
              <w:right w:val="single" w:sz="4" w:space="0" w:color="auto"/>
            </w:tcBorders>
          </w:tcPr>
          <w:p w14:paraId="013BDC94" w14:textId="4D0A8441" w:rsidR="00AA24AE" w:rsidRPr="009E6C2C" w:rsidRDefault="005B2A79" w:rsidP="009E6C2C">
            <w:pPr>
              <w:widowControl/>
              <w:shd w:val="clear" w:color="auto" w:fill="FFFFFF"/>
              <w:autoSpaceDE/>
              <w:autoSpaceDN/>
              <w:adjustRightInd/>
              <w:jc w:val="both"/>
              <w:rPr>
                <w:rFonts w:eastAsia="Calibri"/>
                <w:color w:val="000000"/>
                <w:sz w:val="24"/>
                <w:szCs w:val="24"/>
              </w:rPr>
            </w:pPr>
            <w:r w:rsidRPr="005B2A79">
              <w:rPr>
                <w:rFonts w:eastAsia="Calibri"/>
                <w:color w:val="000000"/>
                <w:sz w:val="24"/>
                <w:szCs w:val="24"/>
              </w:rPr>
              <w:t>Инструментальные методы анализа.</w:t>
            </w:r>
          </w:p>
        </w:tc>
        <w:tc>
          <w:tcPr>
            <w:tcW w:w="5199" w:type="dxa"/>
            <w:tcBorders>
              <w:top w:val="single" w:sz="4" w:space="0" w:color="auto"/>
              <w:left w:val="single" w:sz="4" w:space="0" w:color="auto"/>
              <w:bottom w:val="single" w:sz="4" w:space="0" w:color="auto"/>
              <w:right w:val="single" w:sz="4" w:space="0" w:color="auto"/>
            </w:tcBorders>
          </w:tcPr>
          <w:p w14:paraId="4FA1E7A0" w14:textId="5CD32D80" w:rsidR="005B2A79" w:rsidRPr="005B2A79" w:rsidRDefault="005B2A79" w:rsidP="005B2A79">
            <w:pPr>
              <w:widowControl/>
              <w:shd w:val="clear" w:color="auto" w:fill="FFFFFF"/>
              <w:autoSpaceDE/>
              <w:autoSpaceDN/>
              <w:adjustRightInd/>
              <w:rPr>
                <w:rFonts w:eastAsia="Calibri"/>
                <w:color w:val="000000"/>
                <w:sz w:val="24"/>
                <w:szCs w:val="24"/>
              </w:rPr>
            </w:pPr>
            <w:r w:rsidRPr="005B2A79">
              <w:rPr>
                <w:rFonts w:eastAsia="Calibri"/>
                <w:b/>
                <w:color w:val="000000"/>
                <w:sz w:val="24"/>
                <w:szCs w:val="24"/>
              </w:rPr>
              <w:t>№ 10:</w:t>
            </w:r>
            <w:r>
              <w:rPr>
                <w:rFonts w:eastAsia="Calibri"/>
                <w:color w:val="000000"/>
                <w:sz w:val="24"/>
                <w:szCs w:val="24"/>
              </w:rPr>
              <w:t xml:space="preserve"> </w:t>
            </w:r>
            <w:r w:rsidRPr="005B2A79">
              <w:rPr>
                <w:rFonts w:eastAsia="Calibri"/>
                <w:color w:val="000000"/>
                <w:sz w:val="24"/>
                <w:szCs w:val="24"/>
              </w:rPr>
              <w:t>Подготовка сообщений на тему «Использование метода при анализе лекарственных веществ»,  «Экономическая оценка метода».</w:t>
            </w:r>
          </w:p>
          <w:p w14:paraId="113FC27D" w14:textId="77777777" w:rsidR="005B2A79" w:rsidRPr="005B2A79" w:rsidRDefault="005B2A79" w:rsidP="005B2A79">
            <w:pPr>
              <w:widowControl/>
              <w:shd w:val="clear" w:color="auto" w:fill="FFFFFF"/>
              <w:autoSpaceDE/>
              <w:autoSpaceDN/>
              <w:adjustRightInd/>
              <w:rPr>
                <w:rFonts w:eastAsia="Calibri"/>
                <w:color w:val="000000"/>
                <w:sz w:val="24"/>
                <w:szCs w:val="24"/>
              </w:rPr>
            </w:pPr>
            <w:r w:rsidRPr="005B2A79">
              <w:rPr>
                <w:rFonts w:eastAsia="Calibri"/>
                <w:color w:val="000000"/>
                <w:sz w:val="24"/>
                <w:szCs w:val="24"/>
              </w:rPr>
              <w:t>Решение тестовых заданий.</w:t>
            </w:r>
          </w:p>
          <w:p w14:paraId="7089DA6D" w14:textId="77777777" w:rsidR="00AA24AE" w:rsidRPr="009E6C2C" w:rsidRDefault="00AA24AE" w:rsidP="009E6C2C">
            <w:pPr>
              <w:widowControl/>
              <w:shd w:val="clear" w:color="auto" w:fill="FFFFFF"/>
              <w:autoSpaceDE/>
              <w:autoSpaceDN/>
              <w:adjustRightInd/>
              <w:jc w:val="both"/>
              <w:rPr>
                <w:rFonts w:eastAsia="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8D7E6F" w14:textId="2C85726D" w:rsidR="00AA24AE" w:rsidRPr="009E6C2C" w:rsidRDefault="005B2A79"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Cs/>
                <w:color w:val="000000"/>
                <w:sz w:val="24"/>
                <w:szCs w:val="24"/>
              </w:rPr>
            </w:pPr>
            <w:r>
              <w:rPr>
                <w:rFonts w:eastAsia="Calibri"/>
                <w:bCs/>
                <w:color w:val="000000"/>
                <w:sz w:val="24"/>
                <w:szCs w:val="24"/>
              </w:rPr>
              <w:t>1</w:t>
            </w:r>
          </w:p>
        </w:tc>
      </w:tr>
      <w:tr w:rsidR="009E6C2C" w:rsidRPr="009E6C2C" w14:paraId="240C8A88" w14:textId="77777777" w:rsidTr="005B2A79">
        <w:trPr>
          <w:trHeight w:val="20"/>
        </w:trPr>
        <w:tc>
          <w:tcPr>
            <w:tcW w:w="8359" w:type="dxa"/>
            <w:gridSpan w:val="3"/>
            <w:tcBorders>
              <w:top w:val="single" w:sz="4" w:space="0" w:color="auto"/>
              <w:left w:val="single" w:sz="4" w:space="0" w:color="auto"/>
              <w:bottom w:val="single" w:sz="4" w:space="0" w:color="auto"/>
              <w:right w:val="single" w:sz="4" w:space="0" w:color="auto"/>
            </w:tcBorders>
          </w:tcPr>
          <w:p w14:paraId="5FDD7921" w14:textId="77777777" w:rsidR="009E6C2C" w:rsidRPr="009E6C2C" w:rsidRDefault="009E6C2C" w:rsidP="009E6C2C">
            <w:pPr>
              <w:widowControl/>
              <w:autoSpaceDE/>
              <w:autoSpaceDN/>
              <w:adjustRightInd/>
              <w:rPr>
                <w:rFonts w:eastAsia="Calibri"/>
                <w:b/>
                <w:sz w:val="24"/>
                <w:szCs w:val="24"/>
              </w:rPr>
            </w:pPr>
            <w:r w:rsidRPr="009E6C2C">
              <w:rPr>
                <w:rFonts w:eastAsia="Calibri"/>
                <w:b/>
                <w:sz w:val="24"/>
                <w:szCs w:val="24"/>
              </w:rPr>
              <w:t>Всего:</w:t>
            </w:r>
          </w:p>
        </w:tc>
        <w:tc>
          <w:tcPr>
            <w:tcW w:w="992" w:type="dxa"/>
            <w:tcBorders>
              <w:top w:val="single" w:sz="4" w:space="0" w:color="auto"/>
              <w:left w:val="single" w:sz="4" w:space="0" w:color="auto"/>
              <w:bottom w:val="single" w:sz="4" w:space="0" w:color="auto"/>
              <w:right w:val="single" w:sz="4" w:space="0" w:color="auto"/>
            </w:tcBorders>
          </w:tcPr>
          <w:p w14:paraId="4E7CC7DF" w14:textId="77777777" w:rsidR="009E6C2C" w:rsidRPr="009E6C2C" w:rsidRDefault="009E6C2C" w:rsidP="009E6C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eastAsia="Calibri"/>
                <w:b/>
                <w:bCs/>
                <w:sz w:val="24"/>
                <w:szCs w:val="24"/>
              </w:rPr>
            </w:pPr>
            <w:r w:rsidRPr="009E6C2C">
              <w:rPr>
                <w:rFonts w:eastAsia="Calibri"/>
                <w:b/>
                <w:bCs/>
                <w:sz w:val="24"/>
                <w:szCs w:val="24"/>
              </w:rPr>
              <w:t>12</w:t>
            </w:r>
          </w:p>
        </w:tc>
      </w:tr>
    </w:tbl>
    <w:p w14:paraId="58CD8621" w14:textId="7F9886DB" w:rsidR="00F46E30" w:rsidRPr="003767CB" w:rsidRDefault="00F46E30" w:rsidP="00C5364A">
      <w:pPr>
        <w:spacing w:line="276" w:lineRule="auto"/>
        <w:jc w:val="center"/>
        <w:rPr>
          <w:rFonts w:eastAsia="Times New Roman"/>
          <w:b/>
          <w:bCs/>
          <w:sz w:val="24"/>
          <w:szCs w:val="24"/>
        </w:rPr>
      </w:pPr>
      <w:r w:rsidRPr="003767CB">
        <w:rPr>
          <w:rFonts w:eastAsia="Times New Roman"/>
          <w:b/>
          <w:bCs/>
          <w:sz w:val="24"/>
          <w:szCs w:val="24"/>
        </w:rPr>
        <w:lastRenderedPageBreak/>
        <w:t>3. УСЛОВИЯ РЕАЛИЗАЦИИ УЧЕБНОЙ ДИСЦИПЛИНЫ</w:t>
      </w:r>
    </w:p>
    <w:p w14:paraId="5F9F7601" w14:textId="77777777" w:rsidR="00F46E30" w:rsidRPr="003767CB" w:rsidRDefault="00F46E30" w:rsidP="00F46E30">
      <w:pPr>
        <w:spacing w:line="276" w:lineRule="auto"/>
        <w:jc w:val="both"/>
        <w:rPr>
          <w:rFonts w:eastAsia="Times New Roman"/>
          <w:b/>
          <w:bCs/>
          <w:sz w:val="24"/>
          <w:szCs w:val="24"/>
        </w:rPr>
      </w:pPr>
    </w:p>
    <w:p w14:paraId="037EF249" w14:textId="77777777" w:rsidR="00F46E30" w:rsidRPr="000767D9" w:rsidRDefault="00F46E30" w:rsidP="000767D9">
      <w:pPr>
        <w:shd w:val="clear" w:color="auto" w:fill="FFFFFF"/>
        <w:ind w:firstLine="709"/>
        <w:jc w:val="both"/>
        <w:rPr>
          <w:b/>
          <w:sz w:val="24"/>
          <w:szCs w:val="24"/>
        </w:rPr>
      </w:pPr>
      <w:r w:rsidRPr="000767D9">
        <w:rPr>
          <w:b/>
          <w:sz w:val="24"/>
          <w:szCs w:val="24"/>
        </w:rPr>
        <w:t xml:space="preserve">3.1. Для реализации программы учебной дисциплины </w:t>
      </w:r>
      <w:r w:rsidR="00080F13" w:rsidRPr="000767D9">
        <w:rPr>
          <w:b/>
          <w:sz w:val="24"/>
          <w:szCs w:val="24"/>
        </w:rPr>
        <w:t xml:space="preserve">используются </w:t>
      </w:r>
      <w:r w:rsidRPr="000767D9">
        <w:rPr>
          <w:b/>
          <w:sz w:val="24"/>
          <w:szCs w:val="24"/>
        </w:rPr>
        <w:t>следующие специальные помещения:</w:t>
      </w:r>
    </w:p>
    <w:p w14:paraId="38219FE7" w14:textId="77777777" w:rsidR="00DC6644" w:rsidRPr="000767D9" w:rsidRDefault="00F46E30" w:rsidP="000767D9">
      <w:pPr>
        <w:ind w:firstLine="426"/>
        <w:jc w:val="both"/>
        <w:rPr>
          <w:sz w:val="24"/>
          <w:szCs w:val="24"/>
        </w:rPr>
      </w:pPr>
      <w:r w:rsidRPr="000767D9">
        <w:rPr>
          <w:sz w:val="24"/>
          <w:szCs w:val="24"/>
        </w:rPr>
        <w:t>Кабинет «Аналитической химии»</w:t>
      </w:r>
      <w:r w:rsidR="00DC6644" w:rsidRPr="000767D9">
        <w:rPr>
          <w:sz w:val="24"/>
          <w:szCs w:val="24"/>
        </w:rPr>
        <w:t xml:space="preserve"> №208 и лаборатории аналитической химии №207 (Фармацевтический корпус), оснащенные</w:t>
      </w:r>
      <w:r w:rsidRPr="000767D9">
        <w:rPr>
          <w:sz w:val="24"/>
          <w:szCs w:val="24"/>
        </w:rPr>
        <w:t xml:space="preserve"> оборудованием:</w:t>
      </w:r>
      <w:r w:rsidR="00DC6644" w:rsidRPr="000767D9">
        <w:rPr>
          <w:sz w:val="24"/>
          <w:szCs w:val="24"/>
        </w:rPr>
        <w:t xml:space="preserve"> </w:t>
      </w:r>
    </w:p>
    <w:p w14:paraId="7D004265" w14:textId="77777777" w:rsidR="00DC6644" w:rsidRPr="000767D9" w:rsidRDefault="00DC6644" w:rsidP="000767D9">
      <w:pPr>
        <w:ind w:firstLine="426"/>
        <w:jc w:val="both"/>
        <w:rPr>
          <w:sz w:val="24"/>
          <w:szCs w:val="24"/>
        </w:rPr>
      </w:pPr>
      <w:r w:rsidRPr="000767D9">
        <w:rPr>
          <w:sz w:val="24"/>
          <w:szCs w:val="24"/>
        </w:rPr>
        <w:t>Оборудование учебного кабинета №208:</w:t>
      </w:r>
    </w:p>
    <w:p w14:paraId="0E0028F6" w14:textId="77777777" w:rsidR="00DC6644" w:rsidRPr="000767D9" w:rsidRDefault="00DC6644" w:rsidP="000767D9">
      <w:pPr>
        <w:ind w:firstLine="426"/>
        <w:jc w:val="both"/>
        <w:rPr>
          <w:sz w:val="24"/>
          <w:szCs w:val="24"/>
        </w:rPr>
      </w:pPr>
      <w:r w:rsidRPr="000767D9">
        <w:rPr>
          <w:sz w:val="24"/>
          <w:szCs w:val="24"/>
        </w:rPr>
        <w:t xml:space="preserve">- рабочее место преподавателя; </w:t>
      </w:r>
    </w:p>
    <w:p w14:paraId="37301A0B" w14:textId="77777777" w:rsidR="00DC6644" w:rsidRPr="000767D9" w:rsidRDefault="00DC6644" w:rsidP="000767D9">
      <w:pPr>
        <w:ind w:firstLine="426"/>
        <w:jc w:val="both"/>
        <w:rPr>
          <w:sz w:val="24"/>
          <w:szCs w:val="24"/>
        </w:rPr>
      </w:pPr>
      <w:r w:rsidRPr="000767D9">
        <w:rPr>
          <w:sz w:val="24"/>
          <w:szCs w:val="24"/>
        </w:rPr>
        <w:t>- рабочие места студентов;</w:t>
      </w:r>
    </w:p>
    <w:p w14:paraId="4B63E612" w14:textId="77777777" w:rsidR="00DC6644" w:rsidRPr="000767D9" w:rsidRDefault="00DC6644" w:rsidP="000767D9">
      <w:pPr>
        <w:ind w:firstLine="426"/>
        <w:jc w:val="both"/>
        <w:rPr>
          <w:sz w:val="24"/>
          <w:szCs w:val="24"/>
        </w:rPr>
      </w:pPr>
      <w:r w:rsidRPr="000767D9">
        <w:rPr>
          <w:sz w:val="24"/>
          <w:szCs w:val="24"/>
        </w:rPr>
        <w:t>- доска;</w:t>
      </w:r>
    </w:p>
    <w:p w14:paraId="527E24B8" w14:textId="77777777" w:rsidR="00DC6644" w:rsidRPr="000767D9" w:rsidRDefault="00DC6644" w:rsidP="000767D9">
      <w:pPr>
        <w:ind w:firstLine="426"/>
        <w:jc w:val="both"/>
        <w:rPr>
          <w:sz w:val="24"/>
          <w:szCs w:val="24"/>
        </w:rPr>
      </w:pPr>
      <w:r w:rsidRPr="000767D9">
        <w:rPr>
          <w:sz w:val="24"/>
          <w:szCs w:val="24"/>
        </w:rPr>
        <w:t>- шкаф для документов</w:t>
      </w:r>
    </w:p>
    <w:p w14:paraId="4C537B10" w14:textId="77777777" w:rsidR="00DC6644" w:rsidRPr="000767D9" w:rsidRDefault="00DC6644" w:rsidP="000767D9">
      <w:pPr>
        <w:ind w:firstLine="426"/>
        <w:jc w:val="both"/>
        <w:rPr>
          <w:sz w:val="24"/>
          <w:szCs w:val="24"/>
        </w:rPr>
      </w:pPr>
      <w:r w:rsidRPr="000767D9">
        <w:rPr>
          <w:sz w:val="24"/>
          <w:szCs w:val="24"/>
        </w:rPr>
        <w:t>Технические средства обучения: стол химический, стол титровальный, спектрофотометр СФ-2000, сушильный шкаф; рH-метр; аналитические весы; рефрактометр RL3; микроскоп, экран для проверки ампул, вытяжной шкаф; электрическая плитка; химическая посуда; штативы.</w:t>
      </w:r>
    </w:p>
    <w:p w14:paraId="39A4F4F2" w14:textId="77777777" w:rsidR="00DC6644" w:rsidRPr="000767D9" w:rsidRDefault="00DC6644" w:rsidP="000767D9">
      <w:pPr>
        <w:ind w:firstLine="426"/>
        <w:jc w:val="both"/>
        <w:rPr>
          <w:sz w:val="24"/>
          <w:szCs w:val="24"/>
        </w:rPr>
      </w:pPr>
      <w:r w:rsidRPr="000767D9">
        <w:rPr>
          <w:sz w:val="24"/>
          <w:szCs w:val="24"/>
        </w:rPr>
        <w:t>Оборудование лаборатории №207</w:t>
      </w:r>
    </w:p>
    <w:p w14:paraId="0855C37B" w14:textId="77777777" w:rsidR="00DC6644" w:rsidRPr="000767D9" w:rsidRDefault="00DC6644" w:rsidP="000767D9">
      <w:pPr>
        <w:ind w:firstLine="426"/>
        <w:jc w:val="both"/>
        <w:rPr>
          <w:sz w:val="24"/>
          <w:szCs w:val="24"/>
        </w:rPr>
      </w:pPr>
      <w:r w:rsidRPr="000767D9">
        <w:rPr>
          <w:sz w:val="24"/>
          <w:szCs w:val="24"/>
        </w:rPr>
        <w:t>- доска</w:t>
      </w:r>
    </w:p>
    <w:p w14:paraId="5D38F7CF" w14:textId="77777777" w:rsidR="00DC6644" w:rsidRPr="000767D9" w:rsidRDefault="00DC6644" w:rsidP="000767D9">
      <w:pPr>
        <w:ind w:firstLine="426"/>
        <w:jc w:val="both"/>
        <w:rPr>
          <w:sz w:val="24"/>
          <w:szCs w:val="24"/>
        </w:rPr>
      </w:pPr>
      <w:r w:rsidRPr="000767D9">
        <w:rPr>
          <w:sz w:val="24"/>
          <w:szCs w:val="24"/>
        </w:rPr>
        <w:t>- шкаф для реактивов и посуды</w:t>
      </w:r>
    </w:p>
    <w:p w14:paraId="6D87ADE4" w14:textId="77777777" w:rsidR="00DC6644" w:rsidRPr="000767D9" w:rsidRDefault="00DC6644" w:rsidP="000767D9">
      <w:pPr>
        <w:ind w:firstLine="426"/>
        <w:jc w:val="both"/>
        <w:rPr>
          <w:sz w:val="24"/>
          <w:szCs w:val="24"/>
        </w:rPr>
      </w:pPr>
      <w:r w:rsidRPr="000767D9">
        <w:rPr>
          <w:sz w:val="24"/>
          <w:szCs w:val="24"/>
        </w:rPr>
        <w:t xml:space="preserve">- рабочее место преподавателя; </w:t>
      </w:r>
    </w:p>
    <w:p w14:paraId="09270109" w14:textId="77777777" w:rsidR="00DC6644" w:rsidRPr="000767D9" w:rsidRDefault="00DC6644" w:rsidP="000767D9">
      <w:pPr>
        <w:ind w:firstLine="426"/>
        <w:jc w:val="both"/>
        <w:rPr>
          <w:sz w:val="24"/>
          <w:szCs w:val="24"/>
        </w:rPr>
      </w:pPr>
      <w:r w:rsidRPr="000767D9">
        <w:rPr>
          <w:sz w:val="24"/>
          <w:szCs w:val="24"/>
        </w:rPr>
        <w:t>- рабочие места студентов;</w:t>
      </w:r>
    </w:p>
    <w:p w14:paraId="385F7DD4" w14:textId="77777777" w:rsidR="00DC6644" w:rsidRPr="000767D9" w:rsidRDefault="00DC6644" w:rsidP="000767D9">
      <w:pPr>
        <w:ind w:firstLine="426"/>
        <w:jc w:val="both"/>
        <w:rPr>
          <w:sz w:val="24"/>
          <w:szCs w:val="24"/>
        </w:rPr>
      </w:pPr>
      <w:r w:rsidRPr="000767D9">
        <w:rPr>
          <w:sz w:val="24"/>
          <w:szCs w:val="24"/>
        </w:rPr>
        <w:t>- тумбочка.</w:t>
      </w:r>
    </w:p>
    <w:p w14:paraId="426AF366" w14:textId="77777777" w:rsidR="00DC6644" w:rsidRPr="000767D9" w:rsidRDefault="00DC6644" w:rsidP="000767D9">
      <w:pPr>
        <w:ind w:firstLine="426"/>
        <w:jc w:val="both"/>
        <w:rPr>
          <w:sz w:val="24"/>
          <w:szCs w:val="24"/>
        </w:rPr>
      </w:pPr>
      <w:r w:rsidRPr="000767D9">
        <w:rPr>
          <w:sz w:val="24"/>
          <w:szCs w:val="24"/>
        </w:rPr>
        <w:t>Технические средства обучения: прибор титровальная установка, электрическая плитка, вытяжной шкаф, спектрофотометр СФ-26, сушильный шкаф, рH-метр, УФ – облучатель, аналитические весы, фотоколориметр КФК 2М., рефрактометр RL3, микроскоп, экран для проверки ампул, химическая посуда, штативы.</w:t>
      </w:r>
    </w:p>
    <w:p w14:paraId="1C08718A" w14:textId="77777777" w:rsidR="00F46E30" w:rsidRPr="000767D9" w:rsidRDefault="00F46E30" w:rsidP="000767D9">
      <w:pPr>
        <w:pStyle w:val="aa"/>
        <w:widowControl w:val="0"/>
        <w:rPr>
          <w:rFonts w:ascii="Times New Roman" w:hAnsi="Times New Roman"/>
          <w:sz w:val="24"/>
          <w:szCs w:val="24"/>
        </w:rPr>
      </w:pPr>
    </w:p>
    <w:p w14:paraId="0AF87AAD" w14:textId="77777777" w:rsidR="00F46E30" w:rsidRPr="000767D9" w:rsidRDefault="00F46E30" w:rsidP="000767D9">
      <w:pPr>
        <w:shd w:val="clear" w:color="auto" w:fill="FFFFFF"/>
        <w:ind w:firstLine="709"/>
        <w:rPr>
          <w:b/>
          <w:sz w:val="24"/>
          <w:szCs w:val="24"/>
        </w:rPr>
      </w:pPr>
      <w:r w:rsidRPr="000767D9">
        <w:rPr>
          <w:b/>
          <w:sz w:val="24"/>
          <w:szCs w:val="24"/>
        </w:rPr>
        <w:t>3.2. Информационное обеспечение реализации программы</w:t>
      </w:r>
    </w:p>
    <w:p w14:paraId="7986F385" w14:textId="77777777" w:rsidR="00F46E30" w:rsidRPr="000767D9" w:rsidRDefault="00F46E30" w:rsidP="000767D9">
      <w:pPr>
        <w:shd w:val="clear" w:color="auto" w:fill="FFFFFF"/>
        <w:ind w:firstLine="698"/>
        <w:jc w:val="both"/>
        <w:rPr>
          <w:rFonts w:eastAsia="Times New Roman"/>
          <w:sz w:val="24"/>
          <w:szCs w:val="24"/>
        </w:rPr>
      </w:pPr>
      <w:r w:rsidRPr="000767D9">
        <w:rPr>
          <w:rFonts w:eastAsia="Times New Roman"/>
          <w:sz w:val="24"/>
          <w:szCs w:val="24"/>
        </w:rPr>
        <w:t xml:space="preserve">Для реализации программы библиотечный фонд </w:t>
      </w:r>
      <w:r w:rsidR="00D524CD" w:rsidRPr="000767D9">
        <w:rPr>
          <w:rFonts w:eastAsia="Times New Roman"/>
          <w:sz w:val="24"/>
          <w:szCs w:val="24"/>
        </w:rPr>
        <w:t>ИСО имеет</w:t>
      </w:r>
      <w:r w:rsidRPr="000767D9">
        <w:rPr>
          <w:rFonts w:eastAsia="Times New Roman"/>
          <w:sz w:val="24"/>
          <w:szCs w:val="24"/>
        </w:rPr>
        <w:t xml:space="preserve">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w:t>
      </w:r>
      <w:r w:rsidR="00D524CD" w:rsidRPr="000767D9">
        <w:rPr>
          <w:rFonts w:eastAsia="Times New Roman"/>
          <w:sz w:val="24"/>
          <w:szCs w:val="24"/>
        </w:rPr>
        <w:t xml:space="preserve">ИСО </w:t>
      </w:r>
      <w:r w:rsidRPr="000767D9">
        <w:rPr>
          <w:rFonts w:eastAsia="Times New Roman"/>
          <w:sz w:val="24"/>
          <w:szCs w:val="24"/>
        </w:rPr>
        <w:t xml:space="preserve">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 </w:t>
      </w:r>
    </w:p>
    <w:p w14:paraId="493929C1" w14:textId="77777777" w:rsidR="00F46E30" w:rsidRPr="000767D9" w:rsidRDefault="00F46E30" w:rsidP="000767D9">
      <w:pPr>
        <w:shd w:val="clear" w:color="auto" w:fill="FFFFFF"/>
        <w:ind w:firstLine="698"/>
        <w:jc w:val="both"/>
        <w:rPr>
          <w:rFonts w:eastAsia="Times New Roman"/>
          <w:sz w:val="24"/>
          <w:szCs w:val="24"/>
        </w:rPr>
      </w:pPr>
      <w:r w:rsidRPr="000767D9">
        <w:rPr>
          <w:rFonts w:eastAsia="Times New Roman"/>
          <w:sz w:val="24"/>
          <w:szCs w:val="24"/>
        </w:rPr>
        <w:t xml:space="preserve"> </w:t>
      </w:r>
    </w:p>
    <w:p w14:paraId="3103B572" w14:textId="77777777" w:rsidR="00F46E30" w:rsidRPr="000767D9" w:rsidRDefault="00F46E30" w:rsidP="000767D9">
      <w:pPr>
        <w:shd w:val="clear" w:color="auto" w:fill="FFFFFF"/>
        <w:ind w:firstLine="709"/>
        <w:rPr>
          <w:b/>
          <w:sz w:val="24"/>
          <w:szCs w:val="24"/>
        </w:rPr>
      </w:pPr>
      <w:r w:rsidRPr="000767D9">
        <w:rPr>
          <w:b/>
          <w:sz w:val="24"/>
          <w:szCs w:val="24"/>
        </w:rPr>
        <w:t xml:space="preserve">3.2.1. Основные печатные </w:t>
      </w:r>
      <w:r w:rsidR="00D524CD" w:rsidRPr="000767D9">
        <w:rPr>
          <w:b/>
          <w:sz w:val="24"/>
          <w:szCs w:val="24"/>
        </w:rPr>
        <w:t xml:space="preserve">и электронные </w:t>
      </w:r>
      <w:r w:rsidRPr="000767D9">
        <w:rPr>
          <w:b/>
          <w:sz w:val="24"/>
          <w:szCs w:val="24"/>
        </w:rPr>
        <w:t>издания</w:t>
      </w:r>
    </w:p>
    <w:p w14:paraId="76549234" w14:textId="77777777" w:rsidR="005A1120" w:rsidRPr="000767D9" w:rsidRDefault="00D524CD" w:rsidP="000767D9">
      <w:pPr>
        <w:ind w:firstLine="567"/>
        <w:jc w:val="both"/>
        <w:rPr>
          <w:sz w:val="24"/>
          <w:szCs w:val="24"/>
        </w:rPr>
      </w:pPr>
      <w:r w:rsidRPr="000767D9">
        <w:rPr>
          <w:sz w:val="24"/>
          <w:szCs w:val="24"/>
        </w:rPr>
        <w:t>1. Харит</w:t>
      </w:r>
      <w:r w:rsidR="009C6961" w:rsidRPr="000767D9">
        <w:rPr>
          <w:sz w:val="24"/>
          <w:szCs w:val="24"/>
        </w:rPr>
        <w:t>онов, Ю. Я. Аналитическая химия</w:t>
      </w:r>
      <w:r w:rsidRPr="000767D9">
        <w:rPr>
          <w:sz w:val="24"/>
          <w:szCs w:val="24"/>
        </w:rPr>
        <w:t xml:space="preserve">: учебник / М. Ю. Харитонов. - Москва : ГЭОТАР - Медиа, 2020. - 320 с. - ISBN 978-5-9704-5478-7. - Текст : электронный // ЭБС "Консультант студента" : [сайт]. - URL : </w:t>
      </w:r>
      <w:hyperlink r:id="rId8" w:history="1">
        <w:r w:rsidRPr="000767D9">
          <w:rPr>
            <w:rStyle w:val="a9"/>
            <w:sz w:val="24"/>
            <w:szCs w:val="24"/>
          </w:rPr>
          <w:t>https://www.studentlibrary.ru/book/ISBN9785970454787.html</w:t>
        </w:r>
      </w:hyperlink>
    </w:p>
    <w:p w14:paraId="2579D326" w14:textId="77777777" w:rsidR="00AC1FEE" w:rsidRPr="000767D9" w:rsidRDefault="00D524CD" w:rsidP="000767D9">
      <w:pPr>
        <w:ind w:firstLine="709"/>
        <w:jc w:val="both"/>
        <w:rPr>
          <w:sz w:val="24"/>
          <w:szCs w:val="24"/>
        </w:rPr>
      </w:pPr>
      <w:r w:rsidRPr="000767D9">
        <w:rPr>
          <w:sz w:val="24"/>
          <w:szCs w:val="24"/>
        </w:rPr>
        <w:t xml:space="preserve">2. </w:t>
      </w:r>
      <w:hyperlink r:id="rId9" w:history="1">
        <w:r w:rsidR="005A1120" w:rsidRPr="000767D9">
          <w:rPr>
            <w:rStyle w:val="a9"/>
            <w:bCs/>
            <w:color w:val="auto"/>
            <w:sz w:val="24"/>
            <w:szCs w:val="24"/>
            <w:u w:val="none"/>
          </w:rPr>
          <w:t>Харитонов, Ю. Я.</w:t>
        </w:r>
      </w:hyperlink>
      <w:r w:rsidR="005A1120" w:rsidRPr="000767D9">
        <w:rPr>
          <w:sz w:val="24"/>
          <w:szCs w:val="24"/>
        </w:rPr>
        <w:t xml:space="preserve">     </w:t>
      </w:r>
      <w:r w:rsidR="005A1120" w:rsidRPr="000767D9">
        <w:rPr>
          <w:bCs/>
          <w:sz w:val="24"/>
          <w:szCs w:val="24"/>
        </w:rPr>
        <w:t>Аналитическая</w:t>
      </w:r>
      <w:r w:rsidR="005A1120" w:rsidRPr="000767D9">
        <w:rPr>
          <w:sz w:val="24"/>
          <w:szCs w:val="24"/>
        </w:rPr>
        <w:t xml:space="preserve"> </w:t>
      </w:r>
      <w:r w:rsidR="005A1120" w:rsidRPr="000767D9">
        <w:rPr>
          <w:bCs/>
          <w:sz w:val="24"/>
          <w:szCs w:val="24"/>
        </w:rPr>
        <w:t>химия</w:t>
      </w:r>
      <w:r w:rsidR="005A1120" w:rsidRPr="000767D9">
        <w:rPr>
          <w:sz w:val="24"/>
          <w:szCs w:val="24"/>
        </w:rPr>
        <w:t>: учебник / Ю. Я. Харитонов. - Москва: ГЭОТАР - Медиа, 2020. - 320 с. - (Учебник для медицинских училищ и колледжей)</w:t>
      </w:r>
      <w:r w:rsidR="00B30437" w:rsidRPr="000767D9">
        <w:rPr>
          <w:sz w:val="24"/>
          <w:szCs w:val="24"/>
        </w:rPr>
        <w:t xml:space="preserve"> </w:t>
      </w:r>
      <w:r w:rsidR="00AC1FEE" w:rsidRPr="000767D9">
        <w:rPr>
          <w:sz w:val="24"/>
          <w:szCs w:val="24"/>
        </w:rPr>
        <w:t>(30</w:t>
      </w:r>
      <w:r w:rsidR="005A1120" w:rsidRPr="000767D9">
        <w:rPr>
          <w:sz w:val="24"/>
          <w:szCs w:val="24"/>
        </w:rPr>
        <w:t xml:space="preserve"> экз.)</w:t>
      </w:r>
    </w:p>
    <w:p w14:paraId="4DA60ED4" w14:textId="77777777" w:rsidR="00D524CD" w:rsidRPr="000767D9" w:rsidRDefault="00D524CD" w:rsidP="000767D9">
      <w:pPr>
        <w:ind w:firstLine="567"/>
        <w:jc w:val="both"/>
        <w:rPr>
          <w:sz w:val="24"/>
          <w:szCs w:val="24"/>
        </w:rPr>
      </w:pPr>
    </w:p>
    <w:p w14:paraId="7693B36E" w14:textId="77777777" w:rsidR="00D524CD" w:rsidRPr="000767D9" w:rsidRDefault="00D524CD" w:rsidP="000767D9">
      <w:pPr>
        <w:ind w:firstLine="567"/>
        <w:jc w:val="both"/>
        <w:rPr>
          <w:b/>
          <w:sz w:val="24"/>
          <w:szCs w:val="24"/>
        </w:rPr>
      </w:pPr>
      <w:r w:rsidRPr="000767D9">
        <w:rPr>
          <w:b/>
          <w:sz w:val="24"/>
          <w:szCs w:val="24"/>
        </w:rPr>
        <w:t>Дополнительная литература</w:t>
      </w:r>
    </w:p>
    <w:p w14:paraId="1B5769B1" w14:textId="77777777" w:rsidR="005A1120" w:rsidRPr="000767D9" w:rsidRDefault="005A1120" w:rsidP="000767D9">
      <w:pPr>
        <w:pStyle w:val="a4"/>
        <w:numPr>
          <w:ilvl w:val="0"/>
          <w:numId w:val="8"/>
        </w:numPr>
        <w:ind w:left="0" w:firstLine="567"/>
        <w:jc w:val="both"/>
        <w:rPr>
          <w:sz w:val="24"/>
          <w:szCs w:val="24"/>
        </w:rPr>
      </w:pPr>
      <w:r w:rsidRPr="000767D9">
        <w:rPr>
          <w:sz w:val="24"/>
          <w:szCs w:val="24"/>
        </w:rPr>
        <w:t xml:space="preserve">Плетнева Т.В. Контроль качества лекарственных средств: учебник для медицинских училищ и колледжей / Т. В. Плетнева, Е. В. Успенская; ред. Т. В. Плетнева. - 2-е изд., испр. и доп. - Москва : ГЭОТАР - Медиа, 2019. - 544 с. </w:t>
      </w:r>
    </w:p>
    <w:p w14:paraId="037E5FFB" w14:textId="77777777" w:rsidR="009C6961" w:rsidRPr="000767D9" w:rsidRDefault="009C6961" w:rsidP="000767D9">
      <w:pPr>
        <w:pStyle w:val="a4"/>
        <w:numPr>
          <w:ilvl w:val="0"/>
          <w:numId w:val="8"/>
        </w:numPr>
        <w:ind w:left="0" w:firstLine="567"/>
        <w:jc w:val="both"/>
        <w:rPr>
          <w:sz w:val="24"/>
          <w:szCs w:val="24"/>
        </w:rPr>
      </w:pPr>
      <w:r w:rsidRPr="000767D9">
        <w:rPr>
          <w:bCs/>
          <w:sz w:val="24"/>
          <w:szCs w:val="24"/>
        </w:rPr>
        <w:t xml:space="preserve">Харитонов, Ю. Я. Аналитическая химия: учебник / Ю. Я. Харитонов - Москва : ГЭОТАР-Медиа, 2018. - 320 с. </w:t>
      </w:r>
      <w:hyperlink r:id="rId10" w:history="1">
        <w:r w:rsidRPr="000767D9">
          <w:rPr>
            <w:rStyle w:val="a9"/>
            <w:bCs/>
            <w:sz w:val="24"/>
            <w:szCs w:val="24"/>
          </w:rPr>
          <w:t>http://www.studmedlib.ru/book/ISBN9785970444009.html</w:t>
        </w:r>
      </w:hyperlink>
      <w:r w:rsidRPr="000767D9">
        <w:rPr>
          <w:bCs/>
          <w:color w:val="000000" w:themeColor="text1"/>
          <w:sz w:val="24"/>
          <w:szCs w:val="24"/>
        </w:rPr>
        <w:t>. - Режим доступа: для зарегистрированных пользователей.</w:t>
      </w:r>
    </w:p>
    <w:p w14:paraId="2234C7E6" w14:textId="77777777" w:rsidR="005A1120" w:rsidRPr="005870F7" w:rsidRDefault="005A1120" w:rsidP="005A1120">
      <w:pPr>
        <w:ind w:firstLine="567"/>
        <w:jc w:val="both"/>
        <w:rPr>
          <w:sz w:val="24"/>
          <w:szCs w:val="24"/>
        </w:rPr>
      </w:pPr>
    </w:p>
    <w:p w14:paraId="5DE5805E" w14:textId="77777777" w:rsidR="00F46E30" w:rsidRPr="00E16729" w:rsidRDefault="00D524CD" w:rsidP="00E16729">
      <w:pPr>
        <w:shd w:val="clear" w:color="auto" w:fill="FFFFFF"/>
        <w:spacing w:line="276" w:lineRule="auto"/>
        <w:rPr>
          <w:b/>
          <w:sz w:val="24"/>
          <w:szCs w:val="24"/>
        </w:rPr>
      </w:pPr>
      <w:r>
        <w:rPr>
          <w:b/>
          <w:caps/>
          <w:sz w:val="28"/>
          <w:szCs w:val="28"/>
        </w:rPr>
        <w:br w:type="page"/>
      </w:r>
    </w:p>
    <w:p w14:paraId="487A90BB" w14:textId="77777777" w:rsidR="00F46E30" w:rsidRDefault="00F46E30" w:rsidP="00F46E30">
      <w:pPr>
        <w:shd w:val="clear" w:color="auto" w:fill="FFFFFF"/>
        <w:spacing w:line="276" w:lineRule="auto"/>
        <w:jc w:val="center"/>
        <w:rPr>
          <w:b/>
          <w:bCs/>
          <w:sz w:val="24"/>
          <w:szCs w:val="24"/>
        </w:rPr>
      </w:pPr>
      <w:r w:rsidRPr="003767CB">
        <w:rPr>
          <w:b/>
          <w:bCs/>
          <w:sz w:val="24"/>
          <w:szCs w:val="24"/>
        </w:rPr>
        <w:lastRenderedPageBreak/>
        <w:t>4. КОНТРОЛЬ И ОЦЕНКА РЕЗУЛЬТАТОВ ОСВОЕНИЯ УЧЕБНОЙ ДИСЦИПЛИНЫ</w:t>
      </w:r>
    </w:p>
    <w:p w14:paraId="210F3612" w14:textId="77777777" w:rsidR="000767D9" w:rsidRPr="003767CB" w:rsidRDefault="000767D9" w:rsidP="00F46E30">
      <w:pPr>
        <w:shd w:val="clear" w:color="auto" w:fill="FFFFFF"/>
        <w:spacing w:line="276" w:lineRule="auto"/>
        <w:jc w:val="center"/>
        <w:rPr>
          <w:sz w:val="24"/>
          <w:szCs w:val="24"/>
        </w:rPr>
      </w:pPr>
    </w:p>
    <w:tbl>
      <w:tblPr>
        <w:tblStyle w:val="a6"/>
        <w:tblW w:w="9855" w:type="dxa"/>
        <w:tblLayout w:type="fixed"/>
        <w:tblLook w:val="04A0" w:firstRow="1" w:lastRow="0" w:firstColumn="1" w:lastColumn="0" w:noHBand="0" w:noVBand="1"/>
      </w:tblPr>
      <w:tblGrid>
        <w:gridCol w:w="2972"/>
        <w:gridCol w:w="2977"/>
        <w:gridCol w:w="3906"/>
      </w:tblGrid>
      <w:tr w:rsidR="00F46E30" w:rsidRPr="003767CB" w14:paraId="5279A457" w14:textId="77777777" w:rsidTr="005B2A79">
        <w:trPr>
          <w:trHeight w:val="492"/>
        </w:trPr>
        <w:tc>
          <w:tcPr>
            <w:tcW w:w="2972" w:type="dxa"/>
            <w:vAlign w:val="center"/>
          </w:tcPr>
          <w:p w14:paraId="5F9A05BD"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Результаты обучения</w:t>
            </w:r>
            <w:r w:rsidRPr="003767CB">
              <w:rPr>
                <w:i/>
                <w:vertAlign w:val="superscript"/>
              </w:rPr>
              <w:footnoteReference w:id="2"/>
            </w:r>
          </w:p>
        </w:tc>
        <w:tc>
          <w:tcPr>
            <w:tcW w:w="2977" w:type="dxa"/>
            <w:vAlign w:val="center"/>
          </w:tcPr>
          <w:p w14:paraId="32DAFC27"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Критерии оценки</w:t>
            </w:r>
          </w:p>
        </w:tc>
        <w:tc>
          <w:tcPr>
            <w:tcW w:w="3906" w:type="dxa"/>
            <w:vAlign w:val="center"/>
          </w:tcPr>
          <w:p w14:paraId="16082B81" w14:textId="77777777" w:rsidR="00F46E30" w:rsidRPr="003767CB" w:rsidRDefault="00F46E30" w:rsidP="005B2A79">
            <w:pPr>
              <w:shd w:val="clear" w:color="auto" w:fill="FFFFFF"/>
              <w:spacing w:line="276" w:lineRule="auto"/>
              <w:jc w:val="center"/>
              <w:rPr>
                <w:b/>
                <w:sz w:val="24"/>
                <w:szCs w:val="24"/>
              </w:rPr>
            </w:pPr>
            <w:r w:rsidRPr="003767CB">
              <w:rPr>
                <w:b/>
                <w:iCs/>
                <w:sz w:val="24"/>
                <w:szCs w:val="24"/>
              </w:rPr>
              <w:t>Методы оценки</w:t>
            </w:r>
          </w:p>
        </w:tc>
      </w:tr>
      <w:tr w:rsidR="00F46E30" w:rsidRPr="003767CB" w14:paraId="5D6FED6B" w14:textId="77777777" w:rsidTr="005B2A79">
        <w:tc>
          <w:tcPr>
            <w:tcW w:w="2972" w:type="dxa"/>
          </w:tcPr>
          <w:p w14:paraId="1FA28B74" w14:textId="77777777" w:rsidR="00F46E30" w:rsidRPr="00656E32" w:rsidRDefault="00F46E30" w:rsidP="005B2A79">
            <w:pPr>
              <w:spacing w:line="276" w:lineRule="auto"/>
              <w:ind w:left="80" w:right="80"/>
              <w:jc w:val="both"/>
              <w:rPr>
                <w:i/>
                <w:sz w:val="24"/>
                <w:szCs w:val="24"/>
              </w:rPr>
            </w:pPr>
            <w:r w:rsidRPr="00656E32">
              <w:rPr>
                <w:i/>
                <w:sz w:val="24"/>
                <w:szCs w:val="24"/>
              </w:rPr>
              <w:t>Знания:</w:t>
            </w:r>
          </w:p>
          <w:p w14:paraId="39CC9F8E" w14:textId="77777777" w:rsidR="00F46E30" w:rsidRPr="003767CB" w:rsidRDefault="00F46E30" w:rsidP="005B2A79">
            <w:pPr>
              <w:spacing w:line="276" w:lineRule="auto"/>
              <w:ind w:left="80" w:right="80"/>
              <w:jc w:val="both"/>
              <w:rPr>
                <w:sz w:val="24"/>
                <w:szCs w:val="24"/>
              </w:rPr>
            </w:pPr>
            <w:r w:rsidRPr="003767CB">
              <w:rPr>
                <w:sz w:val="24"/>
                <w:szCs w:val="24"/>
              </w:rPr>
              <w:t>- теоретические основы аналитической химии;</w:t>
            </w:r>
          </w:p>
          <w:p w14:paraId="7A11F02F" w14:textId="77777777" w:rsidR="00F46E30" w:rsidRPr="003767CB" w:rsidRDefault="00F46E30" w:rsidP="005B2A79">
            <w:pPr>
              <w:shd w:val="clear" w:color="auto" w:fill="FFFFFF"/>
              <w:spacing w:line="276" w:lineRule="auto"/>
              <w:ind w:left="80" w:right="80"/>
              <w:jc w:val="both"/>
              <w:rPr>
                <w:sz w:val="24"/>
                <w:szCs w:val="24"/>
              </w:rPr>
            </w:pPr>
            <w:r w:rsidRPr="003767CB">
              <w:rPr>
                <w:sz w:val="24"/>
                <w:szCs w:val="24"/>
              </w:rPr>
              <w:t>- методы качественного и количественного анализа неорганических и органических веществ, в том числе физико-химические;</w:t>
            </w:r>
          </w:p>
          <w:p w14:paraId="1D3846F8" w14:textId="77777777" w:rsidR="00F46E30" w:rsidRPr="003767CB" w:rsidRDefault="00F46E30" w:rsidP="005B2A79">
            <w:pPr>
              <w:shd w:val="clear" w:color="auto" w:fill="FFFFFF"/>
              <w:spacing w:line="276" w:lineRule="auto"/>
              <w:ind w:left="80" w:right="80"/>
              <w:jc w:val="both"/>
              <w:rPr>
                <w:i/>
                <w:iCs/>
                <w:sz w:val="24"/>
                <w:szCs w:val="24"/>
              </w:rPr>
            </w:pPr>
            <w:r w:rsidRPr="003767CB">
              <w:rPr>
                <w:rFonts w:eastAsia="Times New Roman"/>
                <w:sz w:val="24"/>
                <w:szCs w:val="22"/>
                <w:lang w:eastAsia="en-US"/>
              </w:rPr>
              <w:t>- требования по охране труда, меры пожарной безопасности, порядок действий при чрезвычайных ситуациях</w:t>
            </w:r>
          </w:p>
        </w:tc>
        <w:tc>
          <w:tcPr>
            <w:tcW w:w="2977" w:type="dxa"/>
          </w:tcPr>
          <w:p w14:paraId="1307505E" w14:textId="77777777" w:rsidR="00F46E30" w:rsidRDefault="00F46E30" w:rsidP="005B2A79">
            <w:pPr>
              <w:pStyle w:val="a7"/>
              <w:tabs>
                <w:tab w:val="left" w:pos="317"/>
              </w:tabs>
              <w:spacing w:before="0" w:beforeAutospacing="0" w:after="0" w:afterAutospacing="0" w:line="276" w:lineRule="auto"/>
              <w:ind w:left="80" w:right="80"/>
              <w:jc w:val="both"/>
            </w:pPr>
          </w:p>
          <w:p w14:paraId="1AA2E970" w14:textId="77777777" w:rsidR="00F46E30" w:rsidRPr="003767CB" w:rsidRDefault="00F46E30" w:rsidP="005B2A79">
            <w:pPr>
              <w:pStyle w:val="a7"/>
              <w:tabs>
                <w:tab w:val="left" w:pos="317"/>
              </w:tabs>
              <w:spacing w:before="0" w:beforeAutospacing="0" w:after="0" w:afterAutospacing="0" w:line="276" w:lineRule="auto"/>
              <w:ind w:left="80" w:right="80"/>
              <w:jc w:val="both"/>
            </w:pPr>
            <w:r w:rsidRPr="003767CB">
              <w:t>- уровень усвоения обучающимися теоретического материала, предусмотренного учебной программой дисциплины;</w:t>
            </w:r>
          </w:p>
          <w:p w14:paraId="76E22582" w14:textId="77777777" w:rsidR="00F46E30" w:rsidRPr="003767CB" w:rsidRDefault="00F46E30" w:rsidP="005B2A79">
            <w:pPr>
              <w:pStyle w:val="a7"/>
              <w:tabs>
                <w:tab w:val="left" w:pos="317"/>
                <w:tab w:val="left" w:pos="601"/>
              </w:tabs>
              <w:spacing w:before="0" w:beforeAutospacing="0" w:after="0" w:afterAutospacing="0" w:line="276" w:lineRule="auto"/>
              <w:ind w:left="80" w:right="80"/>
              <w:jc w:val="both"/>
            </w:pPr>
            <w:r w:rsidRPr="003767CB">
              <w:t>- уровень знаний, общих компетенций, позволяющих обучающемуся решать типовые ситуационные задачи;</w:t>
            </w:r>
          </w:p>
          <w:p w14:paraId="5CC5D26D" w14:textId="77777777" w:rsidR="00F46E30" w:rsidRPr="003767CB" w:rsidRDefault="00F46E30" w:rsidP="005B2A79">
            <w:pPr>
              <w:pStyle w:val="a7"/>
              <w:tabs>
                <w:tab w:val="left" w:pos="317"/>
              </w:tabs>
              <w:spacing w:before="0" w:beforeAutospacing="0" w:after="0" w:afterAutospacing="0" w:line="276" w:lineRule="auto"/>
              <w:ind w:left="80" w:right="80"/>
              <w:jc w:val="both"/>
            </w:pPr>
            <w:r w:rsidRPr="003767CB">
              <w:t>- обоснованность, четкость, полнота изложения ответов</w:t>
            </w:r>
          </w:p>
        </w:tc>
        <w:tc>
          <w:tcPr>
            <w:tcW w:w="3906" w:type="dxa"/>
          </w:tcPr>
          <w:p w14:paraId="2C269683" w14:textId="77777777" w:rsidR="00F46E30" w:rsidRDefault="00F46E30" w:rsidP="005B2A79">
            <w:pPr>
              <w:spacing w:line="276" w:lineRule="auto"/>
              <w:ind w:left="80" w:right="94"/>
              <w:jc w:val="both"/>
              <w:rPr>
                <w:sz w:val="24"/>
                <w:szCs w:val="24"/>
              </w:rPr>
            </w:pPr>
          </w:p>
          <w:p w14:paraId="5F68DD2E" w14:textId="77777777" w:rsidR="00F46E30" w:rsidRPr="003767CB" w:rsidRDefault="00F46E30" w:rsidP="005B2A79">
            <w:pPr>
              <w:spacing w:line="276" w:lineRule="auto"/>
              <w:ind w:left="80" w:right="94"/>
              <w:jc w:val="both"/>
              <w:rPr>
                <w:sz w:val="24"/>
                <w:szCs w:val="24"/>
              </w:rPr>
            </w:pPr>
            <w:r w:rsidRPr="003767CB">
              <w:rPr>
                <w:sz w:val="24"/>
                <w:szCs w:val="24"/>
              </w:rPr>
              <w:t>Текущий контроль по каждой теме:</w:t>
            </w:r>
          </w:p>
          <w:p w14:paraId="54FA1363"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письменный опрос;</w:t>
            </w:r>
          </w:p>
          <w:p w14:paraId="18C6A977"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устный опрос;</w:t>
            </w:r>
          </w:p>
          <w:p w14:paraId="185FEE4F"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решение ситуационных задач;</w:t>
            </w:r>
          </w:p>
          <w:p w14:paraId="33460964" w14:textId="77777777" w:rsidR="00F46E30" w:rsidRPr="003767CB" w:rsidRDefault="00F46E30" w:rsidP="005B2A79">
            <w:pPr>
              <w:widowControl/>
              <w:tabs>
                <w:tab w:val="num" w:pos="1440"/>
              </w:tabs>
              <w:autoSpaceDE/>
              <w:autoSpaceDN/>
              <w:adjustRightInd/>
              <w:spacing w:line="276" w:lineRule="auto"/>
              <w:ind w:left="65" w:right="94"/>
              <w:jc w:val="both"/>
              <w:rPr>
                <w:sz w:val="24"/>
                <w:szCs w:val="24"/>
              </w:rPr>
            </w:pPr>
            <w:r w:rsidRPr="003767CB">
              <w:rPr>
                <w:sz w:val="24"/>
                <w:szCs w:val="24"/>
              </w:rPr>
              <w:t>- контроль выполнения практических заданий.</w:t>
            </w:r>
          </w:p>
          <w:p w14:paraId="20E3201D" w14:textId="77777777" w:rsidR="00F46E30" w:rsidRPr="003767CB" w:rsidRDefault="00F46E30" w:rsidP="005B2A79">
            <w:pPr>
              <w:spacing w:line="276" w:lineRule="auto"/>
              <w:ind w:left="80" w:right="94"/>
              <w:jc w:val="both"/>
              <w:rPr>
                <w:sz w:val="24"/>
                <w:szCs w:val="24"/>
              </w:rPr>
            </w:pPr>
          </w:p>
          <w:p w14:paraId="4453C9C2" w14:textId="77777777" w:rsidR="00F46E30" w:rsidRPr="003767CB" w:rsidRDefault="00F46E30" w:rsidP="001E3807">
            <w:pPr>
              <w:shd w:val="clear" w:color="auto" w:fill="FFFFFF"/>
              <w:spacing w:line="276" w:lineRule="auto"/>
              <w:jc w:val="both"/>
              <w:rPr>
                <w:i/>
                <w:iCs/>
                <w:sz w:val="24"/>
                <w:szCs w:val="24"/>
              </w:rPr>
            </w:pPr>
            <w:r w:rsidRPr="003767CB">
              <w:rPr>
                <w:sz w:val="24"/>
                <w:szCs w:val="24"/>
              </w:rPr>
              <w:t>Итоговый контроль–</w:t>
            </w:r>
            <w:r w:rsidR="001E3807">
              <w:rPr>
                <w:sz w:val="24"/>
                <w:szCs w:val="24"/>
              </w:rPr>
              <w:t>экзамен</w:t>
            </w:r>
            <w:r w:rsidRPr="003767CB">
              <w:rPr>
                <w:sz w:val="24"/>
                <w:szCs w:val="24"/>
              </w:rPr>
              <w:t xml:space="preserve">, включает в себя контроль усвоения теоретического материала и контроль усвоения практических умений. </w:t>
            </w:r>
          </w:p>
        </w:tc>
      </w:tr>
      <w:tr w:rsidR="00F46E30" w:rsidRPr="003767CB" w14:paraId="3819F016" w14:textId="77777777" w:rsidTr="005B2A79">
        <w:tc>
          <w:tcPr>
            <w:tcW w:w="2972" w:type="dxa"/>
          </w:tcPr>
          <w:p w14:paraId="29F408D3" w14:textId="77777777" w:rsidR="00F46E30" w:rsidRPr="00656E32" w:rsidRDefault="00F46E30" w:rsidP="005B2A79">
            <w:pPr>
              <w:shd w:val="clear" w:color="auto" w:fill="FFFFFF"/>
              <w:spacing w:line="276" w:lineRule="auto"/>
              <w:ind w:left="80" w:right="80"/>
              <w:jc w:val="both"/>
              <w:rPr>
                <w:i/>
                <w:sz w:val="24"/>
                <w:szCs w:val="24"/>
              </w:rPr>
            </w:pPr>
            <w:r w:rsidRPr="00656E32">
              <w:rPr>
                <w:i/>
                <w:sz w:val="24"/>
                <w:szCs w:val="24"/>
              </w:rPr>
              <w:t>Умения:</w:t>
            </w:r>
          </w:p>
          <w:p w14:paraId="12035029" w14:textId="77777777" w:rsidR="00F46E30" w:rsidRPr="003767CB" w:rsidRDefault="00F46E30" w:rsidP="005B2A79">
            <w:pPr>
              <w:shd w:val="clear" w:color="auto" w:fill="FFFFFF"/>
              <w:spacing w:line="276" w:lineRule="auto"/>
              <w:ind w:left="80" w:right="80"/>
              <w:jc w:val="both"/>
              <w:rPr>
                <w:sz w:val="24"/>
                <w:szCs w:val="24"/>
              </w:rPr>
            </w:pPr>
            <w:r w:rsidRPr="003767CB">
              <w:rPr>
                <w:sz w:val="24"/>
                <w:szCs w:val="24"/>
              </w:rPr>
              <w:t>- проводить качественный и количественный анализ химических веществ, в том числе лекарственных средств;</w:t>
            </w:r>
          </w:p>
          <w:p w14:paraId="2426EFA4" w14:textId="77777777" w:rsidR="00F46E30" w:rsidRPr="003767CB" w:rsidRDefault="00F46E30" w:rsidP="005B2A79">
            <w:pPr>
              <w:shd w:val="clear" w:color="auto" w:fill="FFFFFF"/>
              <w:spacing w:line="276" w:lineRule="auto"/>
              <w:ind w:left="80" w:right="80"/>
              <w:jc w:val="both"/>
              <w:rPr>
                <w:i/>
                <w:iCs/>
                <w:sz w:val="24"/>
                <w:szCs w:val="24"/>
              </w:rPr>
            </w:pPr>
            <w:r w:rsidRPr="003767CB">
              <w:rPr>
                <w:sz w:val="24"/>
                <w:szCs w:val="24"/>
              </w:rPr>
              <w:t xml:space="preserve">- </w:t>
            </w:r>
            <w:r w:rsidRPr="003767CB">
              <w:rPr>
                <w:rFonts w:eastAsia="Times New Roman"/>
                <w:sz w:val="24"/>
                <w:szCs w:val="24"/>
                <w:lang w:eastAsia="en-US"/>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c>
          <w:tcPr>
            <w:tcW w:w="2977" w:type="dxa"/>
          </w:tcPr>
          <w:p w14:paraId="04C429A5" w14:textId="77777777" w:rsidR="00F46E30" w:rsidRDefault="00F46E30" w:rsidP="005B2A79">
            <w:pPr>
              <w:pStyle w:val="a7"/>
              <w:spacing w:before="0" w:beforeAutospacing="0" w:after="0" w:afterAutospacing="0" w:line="276" w:lineRule="auto"/>
              <w:ind w:left="80" w:right="80"/>
              <w:jc w:val="both"/>
            </w:pPr>
          </w:p>
          <w:p w14:paraId="747E41DB" w14:textId="77777777" w:rsidR="00F46E30" w:rsidRPr="003767CB" w:rsidRDefault="00F46E30" w:rsidP="005B2A79">
            <w:pPr>
              <w:pStyle w:val="a7"/>
              <w:spacing w:before="0" w:beforeAutospacing="0" w:after="0" w:afterAutospacing="0" w:line="276" w:lineRule="auto"/>
              <w:ind w:left="80" w:right="80"/>
              <w:jc w:val="both"/>
            </w:pPr>
            <w:r w:rsidRPr="003767CB">
              <w:t>- решает типовые задачи;</w:t>
            </w:r>
          </w:p>
          <w:p w14:paraId="2AB16120" w14:textId="77777777" w:rsidR="00F46E30" w:rsidRPr="003767CB" w:rsidRDefault="00F46E30" w:rsidP="005B2A79">
            <w:pPr>
              <w:pStyle w:val="a7"/>
              <w:spacing w:before="0" w:beforeAutospacing="0" w:after="0" w:afterAutospacing="0" w:line="276" w:lineRule="auto"/>
              <w:ind w:left="80" w:right="80"/>
              <w:jc w:val="both"/>
            </w:pPr>
            <w:r w:rsidRPr="003767CB">
              <w:t>- выполняет практические задания;</w:t>
            </w:r>
          </w:p>
          <w:p w14:paraId="71E7D81F" w14:textId="77777777" w:rsidR="00F46E30" w:rsidRPr="003767CB" w:rsidRDefault="00F46E30" w:rsidP="005B2A79">
            <w:pPr>
              <w:pStyle w:val="a7"/>
              <w:spacing w:before="0" w:beforeAutospacing="0" w:after="0" w:afterAutospacing="0" w:line="276" w:lineRule="auto"/>
              <w:ind w:left="80" w:right="80"/>
              <w:jc w:val="both"/>
            </w:pPr>
            <w:r w:rsidRPr="003767CB">
              <w:t>- проводит качественный и количественный анализ химических веществ;</w:t>
            </w:r>
          </w:p>
          <w:p w14:paraId="665B12BF" w14:textId="77777777" w:rsidR="00F46E30" w:rsidRPr="003767CB" w:rsidRDefault="00F46E30" w:rsidP="005B2A79">
            <w:pPr>
              <w:pStyle w:val="a7"/>
              <w:spacing w:before="0" w:beforeAutospacing="0" w:after="0" w:afterAutospacing="0" w:line="276" w:lineRule="auto"/>
              <w:ind w:left="80" w:right="80"/>
              <w:jc w:val="both"/>
            </w:pPr>
            <w:r w:rsidRPr="003767CB">
              <w:rPr>
                <w:lang w:eastAsia="en-US"/>
              </w:rPr>
              <w:t>- соблюдет правила санитарно-гигиенического режима, охраны труда, техники безопасности и противопожарной</w:t>
            </w:r>
          </w:p>
        </w:tc>
        <w:tc>
          <w:tcPr>
            <w:tcW w:w="3906" w:type="dxa"/>
          </w:tcPr>
          <w:p w14:paraId="4EEB2265" w14:textId="77777777" w:rsidR="00F46E30" w:rsidRDefault="00F46E30" w:rsidP="005B2A79">
            <w:pPr>
              <w:shd w:val="clear" w:color="auto" w:fill="FFFFFF"/>
              <w:spacing w:line="276" w:lineRule="auto"/>
              <w:ind w:firstLine="7"/>
              <w:jc w:val="both"/>
              <w:rPr>
                <w:sz w:val="24"/>
                <w:szCs w:val="24"/>
              </w:rPr>
            </w:pPr>
          </w:p>
          <w:p w14:paraId="2D9363F2" w14:textId="77777777" w:rsidR="00F46E30" w:rsidRPr="003767CB" w:rsidRDefault="00F46E30" w:rsidP="005B2A79">
            <w:pPr>
              <w:shd w:val="clear" w:color="auto" w:fill="FFFFFF"/>
              <w:spacing w:line="276" w:lineRule="auto"/>
              <w:ind w:firstLine="7"/>
              <w:jc w:val="both"/>
              <w:rPr>
                <w:sz w:val="24"/>
                <w:szCs w:val="24"/>
              </w:rPr>
            </w:pPr>
            <w:r w:rsidRPr="003767CB">
              <w:rPr>
                <w:sz w:val="24"/>
                <w:szCs w:val="24"/>
              </w:rPr>
              <w:t>- оценка результатов выполнения практической работы;</w:t>
            </w:r>
          </w:p>
          <w:p w14:paraId="0A6DF9EF" w14:textId="77777777" w:rsidR="00F46E30" w:rsidRPr="003767CB" w:rsidRDefault="00F46E30" w:rsidP="005B2A79">
            <w:pPr>
              <w:pStyle w:val="a7"/>
              <w:spacing w:before="0" w:beforeAutospacing="0" w:after="0" w:afterAutospacing="0" w:line="276" w:lineRule="auto"/>
              <w:ind w:left="80" w:right="80"/>
              <w:jc w:val="both"/>
              <w:rPr>
                <w:i/>
                <w:iCs/>
              </w:rPr>
            </w:pPr>
            <w:r w:rsidRPr="003767CB">
              <w:t>- экспертное наблюдение за ходом выполнения практической работы</w:t>
            </w:r>
          </w:p>
        </w:tc>
      </w:tr>
    </w:tbl>
    <w:p w14:paraId="561C408D" w14:textId="77777777" w:rsidR="00217402" w:rsidRDefault="00217402" w:rsidP="000767D9"/>
    <w:sectPr w:rsidR="002174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0E3E1" w14:textId="77777777" w:rsidR="004A2648" w:rsidRDefault="004A2648" w:rsidP="00F46E30">
      <w:r>
        <w:separator/>
      </w:r>
    </w:p>
  </w:endnote>
  <w:endnote w:type="continuationSeparator" w:id="0">
    <w:p w14:paraId="0B120FD9" w14:textId="77777777" w:rsidR="004A2648" w:rsidRDefault="004A2648" w:rsidP="00F4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9CE37" w14:textId="77777777" w:rsidR="005B2A79" w:rsidRDefault="005B2A79">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2E2D5" w14:textId="77777777" w:rsidR="004A2648" w:rsidRDefault="004A2648" w:rsidP="00F46E30">
      <w:r>
        <w:separator/>
      </w:r>
    </w:p>
  </w:footnote>
  <w:footnote w:type="continuationSeparator" w:id="0">
    <w:p w14:paraId="6E33C709" w14:textId="77777777" w:rsidR="004A2648" w:rsidRDefault="004A2648" w:rsidP="00F46E30">
      <w:r>
        <w:continuationSeparator/>
      </w:r>
    </w:p>
  </w:footnote>
  <w:footnote w:id="1">
    <w:p w14:paraId="2108F1D2" w14:textId="77777777" w:rsidR="005B2A79" w:rsidRPr="005B5C72" w:rsidRDefault="005B2A79" w:rsidP="008E7308">
      <w:pPr>
        <w:pStyle w:val="1"/>
        <w:ind w:firstLine="0"/>
        <w:textAlignment w:val="baseline"/>
        <w:rPr>
          <w:rFonts w:ascii="Arial" w:hAnsi="Arial" w:cs="Arial"/>
          <w:color w:val="005EA5"/>
          <w:sz w:val="20"/>
          <w:szCs w:val="20"/>
        </w:rPr>
      </w:pPr>
      <w:r w:rsidRPr="00971515">
        <w:rPr>
          <w:rStyle w:val="ae"/>
          <w:sz w:val="20"/>
          <w:szCs w:val="20"/>
        </w:rPr>
        <w:footnoteRef/>
      </w:r>
      <w:r w:rsidRPr="00971515">
        <w:rPr>
          <w:sz w:val="20"/>
          <w:szCs w:val="20"/>
        </w:rPr>
        <w:t>Коды ОК и ПК приведены ФГОС СПО по специальности 33.02.01 Фармация</w:t>
      </w:r>
    </w:p>
    <w:p w14:paraId="6F31CE57" w14:textId="21ACE836" w:rsidR="005B2A79" w:rsidRDefault="005B2A79" w:rsidP="008E7308">
      <w:pPr>
        <w:spacing w:line="276" w:lineRule="auto"/>
        <w:jc w:val="both"/>
      </w:pPr>
      <w:r w:rsidRPr="00971515">
        <w:rPr>
          <w:rStyle w:val="ae"/>
        </w:rPr>
        <w:t xml:space="preserve">2 </w:t>
      </w:r>
      <w:r w:rsidRPr="00971515">
        <w:t>Коды ЛР приведены РП Воспитания, утвержденная ученым советом ИСО от 30.06.2022</w:t>
      </w:r>
      <w:r>
        <w:t xml:space="preserve"> </w:t>
      </w:r>
      <w:r w:rsidRPr="00971515">
        <w:t>г</w:t>
      </w:r>
    </w:p>
    <w:p w14:paraId="64C5E3A1" w14:textId="77777777" w:rsidR="005B2A79" w:rsidRDefault="005B2A79" w:rsidP="00F46E30">
      <w:pPr>
        <w:pStyle w:val="ac"/>
      </w:pPr>
    </w:p>
  </w:footnote>
  <w:footnote w:id="2">
    <w:p w14:paraId="16BA736E" w14:textId="77777777" w:rsidR="005B2A79" w:rsidRPr="00382883" w:rsidRDefault="005B2A79" w:rsidP="00F46E30">
      <w:pPr>
        <w:pStyle w:val="ac"/>
      </w:pPr>
      <w:r w:rsidRPr="002432C5">
        <w:rPr>
          <w:rStyle w:val="ae"/>
        </w:rPr>
        <w:footnoteRef/>
      </w:r>
      <w:r w:rsidRPr="002432C5">
        <w:t xml:space="preserve"> В ходе оценивания могут быть учтены личностные результаты</w:t>
      </w:r>
      <w:r w:rsidRPr="00C3327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F3E"/>
    <w:multiLevelType w:val="multilevel"/>
    <w:tmpl w:val="9ECECDC0"/>
    <w:lvl w:ilvl="0">
      <w:start w:val="2"/>
      <w:numFmt w:val="decimal"/>
      <w:lvlText w:val="%1."/>
      <w:lvlJc w:val="left"/>
      <w:rPr>
        <w:rFonts w:cs="Times New Roman"/>
      </w:rPr>
    </w:lvl>
    <w:lvl w:ilvl="1">
      <w:start w:val="2"/>
      <w:numFmt w:val="decimal"/>
      <w:isLgl/>
      <w:lvlText w:val="%1.%2."/>
      <w:lvlJc w:val="left"/>
      <w:pPr>
        <w:ind w:left="540" w:hanging="4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400" w:hanging="1440"/>
      </w:pPr>
      <w:rPr>
        <w:rFonts w:hint="default"/>
      </w:rPr>
    </w:lvl>
  </w:abstractNum>
  <w:abstractNum w:abstractNumId="1" w15:restartNumberingAfterBreak="0">
    <w:nsid w:val="082A74D5"/>
    <w:multiLevelType w:val="hybridMultilevel"/>
    <w:tmpl w:val="56F67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76387"/>
    <w:multiLevelType w:val="hybridMultilevel"/>
    <w:tmpl w:val="54C2F38C"/>
    <w:lvl w:ilvl="0" w:tplc="0A1C35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F35A4"/>
    <w:multiLevelType w:val="hybridMultilevel"/>
    <w:tmpl w:val="1AD83ECA"/>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663BE6"/>
    <w:multiLevelType w:val="multilevel"/>
    <w:tmpl w:val="7540B00A"/>
    <w:lvl w:ilvl="0">
      <w:start w:val="1"/>
      <w:numFmt w:val="decimal"/>
      <w:lvlText w:val="%1."/>
      <w:lvlJc w:val="left"/>
      <w:pPr>
        <w:ind w:left="720" w:hanging="360"/>
      </w:pPr>
      <w:rPr>
        <w:b w:val="0"/>
      </w:r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5D81B74"/>
    <w:multiLevelType w:val="hybridMultilevel"/>
    <w:tmpl w:val="F37EBBE8"/>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55B19C1"/>
    <w:multiLevelType w:val="hybridMultilevel"/>
    <w:tmpl w:val="89CE3D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A4A753F"/>
    <w:multiLevelType w:val="hybridMultilevel"/>
    <w:tmpl w:val="83F4982C"/>
    <w:lvl w:ilvl="0" w:tplc="2D989D6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E11A1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443C6652"/>
    <w:multiLevelType w:val="multilevel"/>
    <w:tmpl w:val="2F10C1D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6C75C99"/>
    <w:multiLevelType w:val="hybridMultilevel"/>
    <w:tmpl w:val="A650EFD4"/>
    <w:lvl w:ilvl="0" w:tplc="2CB8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5D3F23"/>
    <w:multiLevelType w:val="multilevel"/>
    <w:tmpl w:val="0ABE832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24503E5"/>
    <w:multiLevelType w:val="multilevel"/>
    <w:tmpl w:val="31D636BA"/>
    <w:lvl w:ilvl="0">
      <w:start w:val="1"/>
      <w:numFmt w:val="decimal"/>
      <w:lvlText w:val="%1."/>
      <w:lvlJc w:val="left"/>
      <w:pPr>
        <w:ind w:left="720" w:hanging="360"/>
      </w:pPr>
    </w:lvl>
    <w:lvl w:ilvl="1">
      <w:start w:val="1"/>
      <w:numFmt w:val="decimal"/>
      <w:isLgl/>
      <w:lvlText w:val="%1.%2."/>
      <w:lvlJc w:val="left"/>
      <w:pPr>
        <w:ind w:left="1069" w:hanging="360"/>
      </w:pPr>
      <w:rPr>
        <w:rFonts w:eastAsiaTheme="minorEastAsia" w:hint="default"/>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num w:numId="1">
    <w:abstractNumId w:val="4"/>
  </w:num>
  <w:num w:numId="2">
    <w:abstractNumId w:val="12"/>
  </w:num>
  <w:num w:numId="3">
    <w:abstractNumId w:val="1"/>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0"/>
  </w:num>
  <w:num w:numId="10">
    <w:abstractNumId w:val="5"/>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B3C"/>
    <w:rsid w:val="00013556"/>
    <w:rsid w:val="0003187F"/>
    <w:rsid w:val="000324A3"/>
    <w:rsid w:val="000767D9"/>
    <w:rsid w:val="00080F13"/>
    <w:rsid w:val="000C7928"/>
    <w:rsid w:val="000F50F0"/>
    <w:rsid w:val="001832FF"/>
    <w:rsid w:val="001E3807"/>
    <w:rsid w:val="001F0D24"/>
    <w:rsid w:val="00217402"/>
    <w:rsid w:val="0032750D"/>
    <w:rsid w:val="00381D80"/>
    <w:rsid w:val="003A384A"/>
    <w:rsid w:val="004A2648"/>
    <w:rsid w:val="004B6748"/>
    <w:rsid w:val="004F2EB7"/>
    <w:rsid w:val="0051331F"/>
    <w:rsid w:val="0052699E"/>
    <w:rsid w:val="00531CA7"/>
    <w:rsid w:val="005821C4"/>
    <w:rsid w:val="005A1120"/>
    <w:rsid w:val="005B2A79"/>
    <w:rsid w:val="005B2F3F"/>
    <w:rsid w:val="00625F7A"/>
    <w:rsid w:val="00650B50"/>
    <w:rsid w:val="006A0B29"/>
    <w:rsid w:val="006E2B89"/>
    <w:rsid w:val="007C12B9"/>
    <w:rsid w:val="007D36D3"/>
    <w:rsid w:val="00804ED2"/>
    <w:rsid w:val="00843BD0"/>
    <w:rsid w:val="00893E0C"/>
    <w:rsid w:val="008D2C0F"/>
    <w:rsid w:val="008E7308"/>
    <w:rsid w:val="00987159"/>
    <w:rsid w:val="009C6961"/>
    <w:rsid w:val="009E6C2C"/>
    <w:rsid w:val="00AA24AE"/>
    <w:rsid w:val="00AA3B5A"/>
    <w:rsid w:val="00AC1FEE"/>
    <w:rsid w:val="00AE1B05"/>
    <w:rsid w:val="00AF0A80"/>
    <w:rsid w:val="00B30437"/>
    <w:rsid w:val="00B32288"/>
    <w:rsid w:val="00B77329"/>
    <w:rsid w:val="00B92555"/>
    <w:rsid w:val="00BD585E"/>
    <w:rsid w:val="00C03A9D"/>
    <w:rsid w:val="00C10459"/>
    <w:rsid w:val="00C10BA1"/>
    <w:rsid w:val="00C5364A"/>
    <w:rsid w:val="00C94C24"/>
    <w:rsid w:val="00CA4973"/>
    <w:rsid w:val="00D03880"/>
    <w:rsid w:val="00D160F2"/>
    <w:rsid w:val="00D471DC"/>
    <w:rsid w:val="00D524CD"/>
    <w:rsid w:val="00DA6D1F"/>
    <w:rsid w:val="00DC4E23"/>
    <w:rsid w:val="00DC6644"/>
    <w:rsid w:val="00E16729"/>
    <w:rsid w:val="00E4661C"/>
    <w:rsid w:val="00EC44D7"/>
    <w:rsid w:val="00EF0B3C"/>
    <w:rsid w:val="00F13EE8"/>
    <w:rsid w:val="00F46E30"/>
    <w:rsid w:val="00F573C8"/>
    <w:rsid w:val="00F61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FD7EC"/>
  <w15:docId w15:val="{2AD0412C-2163-409C-B0B6-2C0532AF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6E3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0"/>
    <w:next w:val="a0"/>
    <w:link w:val="10"/>
    <w:qFormat/>
    <w:rsid w:val="008E7308"/>
    <w:pPr>
      <w:keepNext/>
      <w:widowControl/>
      <w:adjustRightInd/>
      <w:ind w:firstLine="284"/>
      <w:outlineLvl w:val="0"/>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одержание. 2 уровень"/>
    <w:basedOn w:val="a0"/>
    <w:link w:val="a5"/>
    <w:uiPriority w:val="34"/>
    <w:qFormat/>
    <w:rsid w:val="00F46E30"/>
    <w:pPr>
      <w:ind w:left="720"/>
      <w:contextualSpacing/>
    </w:pPr>
  </w:style>
  <w:style w:type="character" w:customStyle="1" w:styleId="a5">
    <w:name w:val="Абзац списка Знак"/>
    <w:aliases w:val="Содержание. 2 уровень Знак"/>
    <w:link w:val="a4"/>
    <w:uiPriority w:val="34"/>
    <w:qFormat/>
    <w:rsid w:val="00F46E30"/>
    <w:rPr>
      <w:rFonts w:ascii="Times New Roman" w:eastAsiaTheme="minorEastAsia" w:hAnsi="Times New Roman" w:cs="Times New Roman"/>
      <w:sz w:val="20"/>
      <w:szCs w:val="20"/>
      <w:lang w:eastAsia="ru-RU"/>
    </w:rPr>
  </w:style>
  <w:style w:type="table" w:styleId="a6">
    <w:name w:val="Table Grid"/>
    <w:basedOn w:val="a2"/>
    <w:uiPriority w:val="39"/>
    <w:rsid w:val="00F46E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0"/>
    <w:link w:val="a8"/>
    <w:unhideWhenUsed/>
    <w:qFormat/>
    <w:rsid w:val="00F46E30"/>
    <w:pPr>
      <w:widowControl/>
      <w:autoSpaceDE/>
      <w:autoSpaceDN/>
      <w:adjustRightInd/>
      <w:spacing w:before="100" w:beforeAutospacing="1" w:after="100" w:afterAutospacing="1"/>
    </w:pPr>
    <w:rPr>
      <w:rFonts w:eastAsia="Times New Roman"/>
      <w:sz w:val="24"/>
      <w:szCs w:val="24"/>
    </w:rPr>
  </w:style>
  <w:style w:type="character" w:styleId="a9">
    <w:name w:val="Hyperlink"/>
    <w:basedOn w:val="a1"/>
    <w:uiPriority w:val="99"/>
    <w:unhideWhenUsed/>
    <w:rsid w:val="00F46E30"/>
    <w:rPr>
      <w:color w:val="0563C1" w:themeColor="hyperlink"/>
      <w:u w:val="single"/>
    </w:rPr>
  </w:style>
  <w:style w:type="paragraph" w:styleId="aa">
    <w:name w:val="No Spacing"/>
    <w:link w:val="ab"/>
    <w:uiPriority w:val="1"/>
    <w:qFormat/>
    <w:rsid w:val="00F46E30"/>
    <w:pPr>
      <w:spacing w:after="0" w:line="240" w:lineRule="auto"/>
    </w:pPr>
    <w:rPr>
      <w:rFonts w:ascii="Calibri" w:eastAsia="Times New Roman" w:hAnsi="Calibri" w:cs="Times New Roman"/>
      <w:lang w:eastAsia="ru-RU"/>
    </w:rPr>
  </w:style>
  <w:style w:type="character" w:customStyle="1" w:styleId="ab">
    <w:name w:val="Без интервала Знак"/>
    <w:basedOn w:val="a1"/>
    <w:link w:val="aa"/>
    <w:uiPriority w:val="1"/>
    <w:rsid w:val="00F46E30"/>
    <w:rPr>
      <w:rFonts w:ascii="Calibri" w:eastAsia="Times New Roman" w:hAnsi="Calibri" w:cs="Times New Roman"/>
      <w:lang w:eastAsia="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d"/>
    <w:uiPriority w:val="99"/>
    <w:unhideWhenUsed/>
    <w:qFormat/>
    <w:rsid w:val="00F46E30"/>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c"/>
    <w:uiPriority w:val="99"/>
    <w:rsid w:val="00F46E30"/>
    <w:rPr>
      <w:rFonts w:ascii="Times New Roman" w:eastAsiaTheme="minorEastAsia" w:hAnsi="Times New Roman" w:cs="Times New Roman"/>
      <w:sz w:val="20"/>
      <w:szCs w:val="20"/>
      <w:lang w:eastAsia="ru-RU"/>
    </w:rPr>
  </w:style>
  <w:style w:type="character" w:styleId="ae">
    <w:name w:val="footnote reference"/>
    <w:aliases w:val="Знак сноски-FN,Ciae niinee-FN,AЗнак сноски зел"/>
    <w:basedOn w:val="a1"/>
    <w:uiPriority w:val="99"/>
    <w:unhideWhenUsed/>
    <w:rsid w:val="00F46E30"/>
    <w:rPr>
      <w:vertAlign w:val="superscript"/>
    </w:rPr>
  </w:style>
  <w:style w:type="character" w:styleId="af">
    <w:name w:val="Emphasis"/>
    <w:uiPriority w:val="20"/>
    <w:qFormat/>
    <w:rsid w:val="00F46E30"/>
    <w:rPr>
      <w:i/>
      <w:iCs/>
    </w:rPr>
  </w:style>
  <w:style w:type="character" w:customStyle="1" w:styleId="a8">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F46E30"/>
    <w:rPr>
      <w:rFonts w:ascii="Times New Roman" w:eastAsia="Times New Roman" w:hAnsi="Times New Roman" w:cs="Times New Roman"/>
      <w:sz w:val="24"/>
      <w:szCs w:val="24"/>
      <w:lang w:eastAsia="ru-RU"/>
    </w:rPr>
  </w:style>
  <w:style w:type="character" w:customStyle="1" w:styleId="biblio-record-text">
    <w:name w:val="biblio-record-text"/>
    <w:basedOn w:val="a1"/>
    <w:rsid w:val="00F46E30"/>
  </w:style>
  <w:style w:type="paragraph" w:styleId="af0">
    <w:name w:val="Body Text"/>
    <w:basedOn w:val="a0"/>
    <w:link w:val="af1"/>
    <w:rsid w:val="007D36D3"/>
    <w:pPr>
      <w:widowControl/>
      <w:autoSpaceDE/>
      <w:autoSpaceDN/>
      <w:adjustRightInd/>
    </w:pPr>
    <w:rPr>
      <w:rFonts w:eastAsia="Times New Roman"/>
      <w:sz w:val="24"/>
      <w:lang w:val="x-none" w:eastAsia="x-none"/>
    </w:rPr>
  </w:style>
  <w:style w:type="character" w:customStyle="1" w:styleId="af1">
    <w:name w:val="Основной текст Знак"/>
    <w:basedOn w:val="a1"/>
    <w:link w:val="af0"/>
    <w:rsid w:val="007D36D3"/>
    <w:rPr>
      <w:rFonts w:ascii="Times New Roman" w:eastAsia="Times New Roman" w:hAnsi="Times New Roman" w:cs="Times New Roman"/>
      <w:sz w:val="24"/>
      <w:szCs w:val="20"/>
      <w:lang w:val="x-none" w:eastAsia="x-none"/>
    </w:rPr>
  </w:style>
  <w:style w:type="paragraph" w:customStyle="1" w:styleId="11">
    <w:name w:val="Обычный1"/>
    <w:rsid w:val="007D36D3"/>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
    <w:name w:val="список с точками"/>
    <w:basedOn w:val="a0"/>
    <w:rsid w:val="007D36D3"/>
    <w:pPr>
      <w:widowControl/>
      <w:numPr>
        <w:numId w:val="5"/>
      </w:numPr>
      <w:autoSpaceDE/>
      <w:autoSpaceDN/>
      <w:adjustRightInd/>
      <w:spacing w:line="312" w:lineRule="auto"/>
      <w:jc w:val="both"/>
    </w:pPr>
    <w:rPr>
      <w:rFonts w:eastAsia="Times New Roman"/>
      <w:sz w:val="24"/>
      <w:szCs w:val="24"/>
    </w:rPr>
  </w:style>
  <w:style w:type="character" w:customStyle="1" w:styleId="10">
    <w:name w:val="Заголовок 1 Знак"/>
    <w:basedOn w:val="a1"/>
    <w:link w:val="1"/>
    <w:rsid w:val="008E7308"/>
    <w:rPr>
      <w:rFonts w:ascii="Times New Roman" w:eastAsia="Times New Roman" w:hAnsi="Times New Roman" w:cs="Times New Roman"/>
      <w:sz w:val="24"/>
      <w:szCs w:val="24"/>
      <w:lang w:eastAsia="ru-RU"/>
    </w:rPr>
  </w:style>
  <w:style w:type="paragraph" w:styleId="af2">
    <w:name w:val="Balloon Text"/>
    <w:basedOn w:val="a0"/>
    <w:link w:val="af3"/>
    <w:uiPriority w:val="99"/>
    <w:semiHidden/>
    <w:unhideWhenUsed/>
    <w:rsid w:val="000767D9"/>
    <w:rPr>
      <w:rFonts w:ascii="Tahoma" w:hAnsi="Tahoma" w:cs="Tahoma"/>
      <w:sz w:val="16"/>
      <w:szCs w:val="16"/>
    </w:rPr>
  </w:style>
  <w:style w:type="character" w:customStyle="1" w:styleId="af3">
    <w:name w:val="Текст выноски Знак"/>
    <w:basedOn w:val="a1"/>
    <w:link w:val="af2"/>
    <w:uiPriority w:val="99"/>
    <w:semiHidden/>
    <w:rsid w:val="000767D9"/>
    <w:rPr>
      <w:rFonts w:ascii="Tahoma" w:eastAsiaTheme="minorEastAsia" w:hAnsi="Tahoma" w:cs="Tahoma"/>
      <w:sz w:val="16"/>
      <w:szCs w:val="16"/>
      <w:lang w:eastAsia="ru-RU"/>
    </w:rPr>
  </w:style>
  <w:style w:type="paragraph" w:styleId="af4">
    <w:name w:val="footer"/>
    <w:basedOn w:val="a0"/>
    <w:link w:val="af5"/>
    <w:uiPriority w:val="99"/>
    <w:unhideWhenUsed/>
    <w:rsid w:val="00C10BA1"/>
    <w:pPr>
      <w:widowControl/>
      <w:tabs>
        <w:tab w:val="center" w:pos="4677"/>
        <w:tab w:val="right" w:pos="9355"/>
      </w:tabs>
      <w:autoSpaceDE/>
      <w:autoSpaceDN/>
      <w:adjustRightInd/>
    </w:pPr>
    <w:rPr>
      <w:rFonts w:eastAsia="SimSun"/>
    </w:rPr>
  </w:style>
  <w:style w:type="character" w:customStyle="1" w:styleId="af5">
    <w:name w:val="Нижний колонтитул Знак"/>
    <w:basedOn w:val="a1"/>
    <w:link w:val="af4"/>
    <w:uiPriority w:val="99"/>
    <w:rsid w:val="00C10BA1"/>
    <w:rPr>
      <w:rFonts w:ascii="Times New Roman" w:eastAsia="SimSu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10889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entlibrary.ru/book/ISBN9785970454787.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tudmedlib.ru/book/ISBN9785970444009.html" TargetMode="External"/><Relationship Id="rId4" Type="http://schemas.openxmlformats.org/officeDocument/2006/relationships/webSettings" Target="webSettings.xml"/><Relationship Id="rId9" Type="http://schemas.openxmlformats.org/officeDocument/2006/relationships/hyperlink" Target="https://irbis.ismu.baikal.ru/cgi-bin/irbis64r_plus/cgiirbis_64_ft.exe?LNG=&amp;Z21ID=1983788150584112218&amp;I21DBN=IRMU_FULLTEXT&amp;P21DBN=IRMU&amp;S21STN=1&amp;S21REF=10&amp;S21FMT=briefHTML_ft&amp;C21COM=S&amp;S21CNR=5&amp;S21P01=0&amp;S21P02=1&amp;S21P03=A=&amp;USES21ALL=1&amp;S21STR=%D0%A5%D0%B0%D1%80%D0%B8%D1%82%D0%BE%D0%BD%D0%BE%D0%B2%2C%20%D0%AE%2E%20%D0%AF%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 кабинет</cp:lastModifiedBy>
  <cp:revision>64</cp:revision>
  <dcterms:created xsi:type="dcterms:W3CDTF">2022-08-20T05:23:00Z</dcterms:created>
  <dcterms:modified xsi:type="dcterms:W3CDTF">2024-01-25T02:11:00Z</dcterms:modified>
</cp:coreProperties>
</file>