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A4C8C"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Министерство здравоохранения Иркутской области</w:t>
      </w:r>
    </w:p>
    <w:p w14:paraId="45676995" w14:textId="77777777" w:rsidR="00A73B3F" w:rsidRPr="00102BF9" w:rsidRDefault="00A73B3F" w:rsidP="00736527">
      <w:pPr>
        <w:spacing w:after="0" w:line="240" w:lineRule="auto"/>
        <w:jc w:val="center"/>
        <w:rPr>
          <w:rFonts w:ascii="Times New Roman" w:eastAsia="Times New Roman" w:hAnsi="Times New Roman" w:cs="Times New Roman"/>
          <w:sz w:val="24"/>
          <w:szCs w:val="24"/>
          <w:lang w:eastAsia="ru-RU"/>
        </w:rPr>
      </w:pPr>
      <w:r w:rsidRPr="00102BF9">
        <w:rPr>
          <w:rFonts w:ascii="Times New Roman" w:eastAsia="Times New Roman" w:hAnsi="Times New Roman" w:cs="Times New Roman"/>
          <w:sz w:val="24"/>
          <w:szCs w:val="24"/>
          <w:lang w:eastAsia="ru-RU"/>
        </w:rPr>
        <w:t xml:space="preserve">Областное государственное бюджетное профессиональное образовательное учреждение </w:t>
      </w:r>
    </w:p>
    <w:p w14:paraId="2B4A40FD"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«Иркутский базовый медицинский колледж»</w:t>
      </w:r>
    </w:p>
    <w:p w14:paraId="5AABE4CD"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32"/>
          <w:szCs w:val="32"/>
          <w:lang w:eastAsia="ar-SA"/>
        </w:rPr>
      </w:pPr>
    </w:p>
    <w:p w14:paraId="0F7583D6"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32"/>
          <w:szCs w:val="32"/>
          <w:lang w:eastAsia="ar-SA"/>
        </w:rPr>
      </w:pPr>
    </w:p>
    <w:p w14:paraId="2A4F69C8"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4399EA9C"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2CA2B0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0E27D66"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BF16635"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6EAD9EA"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AB6DDF7"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346E4584"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56DAB4E"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r w:rsidRPr="00A73B3F">
        <w:rPr>
          <w:rFonts w:ascii="Times New Roman" w:eastAsia="Times New Roman" w:hAnsi="Times New Roman" w:cs="Times New Roman"/>
          <w:b/>
          <w:sz w:val="24"/>
          <w:szCs w:val="24"/>
          <w:lang w:eastAsia="ar-SA"/>
        </w:rPr>
        <w:t xml:space="preserve"> </w:t>
      </w:r>
    </w:p>
    <w:p w14:paraId="5B517459"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EE97031"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3C81FD4A"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1DED287"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3C3F6C4B"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82A5E9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3C7CF0C0"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02CBA50" w14:textId="77777777" w:rsidR="00A73B3F" w:rsidRPr="00A73B3F" w:rsidRDefault="00A73B3F" w:rsidP="00736527">
      <w:pPr>
        <w:suppressAutoHyphens/>
        <w:spacing w:after="0" w:line="240" w:lineRule="auto"/>
        <w:jc w:val="center"/>
        <w:rPr>
          <w:rFonts w:ascii="Times New Roman" w:eastAsia="Times New Roman" w:hAnsi="Times New Roman" w:cs="Times New Roman"/>
          <w:b/>
          <w:sz w:val="28"/>
          <w:szCs w:val="28"/>
          <w:lang w:eastAsia="ar-SA"/>
        </w:rPr>
      </w:pPr>
      <w:r w:rsidRPr="00A73B3F">
        <w:rPr>
          <w:rFonts w:ascii="Times New Roman" w:eastAsia="Times New Roman" w:hAnsi="Times New Roman" w:cs="Times New Roman"/>
          <w:b/>
          <w:sz w:val="28"/>
          <w:szCs w:val="28"/>
          <w:lang w:eastAsia="ar-SA"/>
        </w:rPr>
        <w:t>Рабочая программа дисциплины</w:t>
      </w:r>
    </w:p>
    <w:p w14:paraId="6EF44A41" w14:textId="77777777" w:rsidR="00A73B3F" w:rsidRPr="00A73B3F" w:rsidRDefault="00A73B3F" w:rsidP="00A73B3F">
      <w:pPr>
        <w:suppressAutoHyphens/>
        <w:spacing w:after="0" w:line="240" w:lineRule="auto"/>
        <w:rPr>
          <w:rFonts w:ascii="Times New Roman" w:eastAsia="Times New Roman" w:hAnsi="Times New Roman" w:cs="Times New Roman"/>
          <w:b/>
          <w:sz w:val="28"/>
          <w:szCs w:val="28"/>
          <w:lang w:eastAsia="ar-SA"/>
        </w:rPr>
      </w:pPr>
    </w:p>
    <w:p w14:paraId="2CD18C7C" w14:textId="77777777" w:rsidR="00A73B3F" w:rsidRPr="00A73B3F" w:rsidRDefault="00A73B3F" w:rsidP="00A73B3F">
      <w:pPr>
        <w:spacing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ОП.07</w:t>
      </w:r>
      <w:r w:rsidRPr="00A73B3F">
        <w:rPr>
          <w:rFonts w:ascii="Times New Roman" w:eastAsia="Times New Roman" w:hAnsi="Times New Roman" w:cs="Times New Roman"/>
          <w:b/>
          <w:sz w:val="28"/>
          <w:szCs w:val="28"/>
          <w:lang w:eastAsia="ru-RU"/>
        </w:rPr>
        <w:t xml:space="preserve"> Органическая химия</w:t>
      </w:r>
    </w:p>
    <w:p w14:paraId="7E074809" w14:textId="77777777" w:rsidR="00A73B3F" w:rsidRPr="00A73B3F" w:rsidRDefault="00A73B3F" w:rsidP="00A73B3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73B3F">
        <w:rPr>
          <w:rFonts w:ascii="Times New Roman" w:eastAsia="Times New Roman" w:hAnsi="Times New Roman" w:cs="Times New Roman"/>
          <w:sz w:val="28"/>
          <w:szCs w:val="28"/>
          <w:lang w:eastAsia="ru-RU"/>
        </w:rPr>
        <w:t xml:space="preserve">для специальности      </w:t>
      </w:r>
    </w:p>
    <w:p w14:paraId="78637D0C" w14:textId="77777777" w:rsidR="00A73B3F" w:rsidRPr="00A73B3F" w:rsidRDefault="00A73B3F" w:rsidP="00A73B3F">
      <w:pPr>
        <w:spacing w:after="0" w:line="240" w:lineRule="auto"/>
        <w:jc w:val="center"/>
        <w:rPr>
          <w:rFonts w:ascii="Times New Roman" w:eastAsia="Times New Roman" w:hAnsi="Times New Roman" w:cs="Times New Roman"/>
          <w:b/>
          <w:sz w:val="28"/>
          <w:szCs w:val="28"/>
          <w:lang w:eastAsia="ru-RU"/>
        </w:rPr>
      </w:pPr>
      <w:r w:rsidRPr="00A73B3F">
        <w:rPr>
          <w:rFonts w:ascii="Times New Roman" w:eastAsia="Times New Roman" w:hAnsi="Times New Roman" w:cs="Times New Roman"/>
          <w:b/>
          <w:bCs/>
          <w:sz w:val="28"/>
          <w:szCs w:val="28"/>
          <w:lang w:eastAsia="ru-RU"/>
        </w:rPr>
        <w:t>33.02.01</w:t>
      </w:r>
      <w:r w:rsidRPr="00A73B3F">
        <w:rPr>
          <w:rFonts w:ascii="Times New Roman" w:eastAsia="Times New Roman" w:hAnsi="Times New Roman" w:cs="Times New Roman"/>
          <w:b/>
          <w:sz w:val="28"/>
          <w:szCs w:val="28"/>
          <w:lang w:eastAsia="ru-RU"/>
        </w:rPr>
        <w:t xml:space="preserve"> Фармация</w:t>
      </w:r>
    </w:p>
    <w:p w14:paraId="1BC13843" w14:textId="77777777" w:rsidR="00A73B3F" w:rsidRPr="00A73B3F" w:rsidRDefault="00A73B3F" w:rsidP="00A73B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b/>
          <w:sz w:val="32"/>
          <w:szCs w:val="32"/>
          <w:lang w:eastAsia="ru-RU"/>
        </w:rPr>
        <w:t xml:space="preserve"> </w:t>
      </w:r>
      <w:r w:rsidRPr="00A73B3F">
        <w:rPr>
          <w:rFonts w:ascii="Times New Roman" w:eastAsia="Times New Roman" w:hAnsi="Times New Roman" w:cs="Times New Roman"/>
          <w:sz w:val="28"/>
          <w:szCs w:val="28"/>
          <w:lang w:eastAsia="ru-RU"/>
        </w:rPr>
        <w:t xml:space="preserve">       </w:t>
      </w:r>
    </w:p>
    <w:p w14:paraId="5E982267" w14:textId="77777777" w:rsidR="00A73B3F" w:rsidRPr="00A73B3F" w:rsidRDefault="00A73B3F" w:rsidP="00A73B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2"/>
          <w:szCs w:val="32"/>
          <w:lang w:eastAsia="ru-RU"/>
        </w:rPr>
      </w:pPr>
      <w:r w:rsidRPr="00A73B3F">
        <w:rPr>
          <w:rFonts w:ascii="Times New Roman" w:eastAsia="Times New Roman" w:hAnsi="Times New Roman" w:cs="Times New Roman"/>
          <w:sz w:val="32"/>
          <w:szCs w:val="32"/>
          <w:lang w:eastAsia="ru-RU"/>
        </w:rPr>
        <w:t xml:space="preserve"> </w:t>
      </w:r>
      <w:r w:rsidRPr="00A73B3F">
        <w:rPr>
          <w:rFonts w:ascii="Times New Roman" w:eastAsia="Times New Roman" w:hAnsi="Times New Roman" w:cs="Times New Roman"/>
          <w:iCs/>
          <w:sz w:val="28"/>
          <w:szCs w:val="28"/>
          <w:lang w:eastAsia="ru-RU"/>
        </w:rPr>
        <w:t xml:space="preserve"> </w:t>
      </w:r>
    </w:p>
    <w:p w14:paraId="0D6CAEE0"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D7D789B"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718892B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F728B52"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8578BDB"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19CF37A"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D355B86"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304F31B"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FEF1AF8"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2EA4C7F"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51858B03"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B32DAFE"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39080124"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32084C5" w14:textId="77777777" w:rsidR="00A73B3F" w:rsidRPr="00A73B3F" w:rsidRDefault="00A73B3F" w:rsidP="00A73B3F">
      <w:pPr>
        <w:suppressAutoHyphens/>
        <w:spacing w:after="0" w:line="240" w:lineRule="auto"/>
        <w:jc w:val="center"/>
        <w:rPr>
          <w:rFonts w:ascii="Times New Roman" w:eastAsia="Times New Roman" w:hAnsi="Times New Roman" w:cs="Times New Roman"/>
          <w:sz w:val="28"/>
          <w:szCs w:val="28"/>
          <w:lang w:eastAsia="ar-SA"/>
        </w:rPr>
      </w:pPr>
      <w:r w:rsidRPr="00A73B3F">
        <w:rPr>
          <w:rFonts w:ascii="Times New Roman" w:eastAsia="Times New Roman" w:hAnsi="Times New Roman" w:cs="Times New Roman"/>
          <w:b/>
          <w:sz w:val="28"/>
          <w:szCs w:val="28"/>
          <w:lang w:eastAsia="ar-SA"/>
        </w:rPr>
        <w:t xml:space="preserve"> </w:t>
      </w:r>
      <w:r w:rsidR="00736527">
        <w:rPr>
          <w:rFonts w:ascii="Times New Roman" w:eastAsia="Times New Roman" w:hAnsi="Times New Roman" w:cs="Times New Roman"/>
          <w:sz w:val="28"/>
          <w:szCs w:val="28"/>
          <w:lang w:eastAsia="ar-SA"/>
        </w:rPr>
        <w:t>Иркутск 2023</w:t>
      </w:r>
    </w:p>
    <w:p w14:paraId="11922002" w14:textId="77777777" w:rsidR="00A73B3F" w:rsidRP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2DE2A72D" w14:textId="77777777" w:rsidR="00A73B3F" w:rsidRP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6B342789" w14:textId="77777777" w:rsid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4ADDA9D5" w14:textId="77777777" w:rsidR="00102BF9" w:rsidRDefault="00102BF9"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34C91BFC" w14:textId="77777777" w:rsidR="00736527" w:rsidRDefault="00736527"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22435097" w14:textId="77777777" w:rsidR="00736527" w:rsidRPr="00A73B3F" w:rsidRDefault="00736527"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0B77739F" w14:textId="77777777" w:rsidR="00A73B3F" w:rsidRPr="00A73B3F" w:rsidRDefault="00A73B3F" w:rsidP="00A73B3F">
      <w:pPr>
        <w:suppressAutoHyphens/>
        <w:spacing w:after="0" w:line="240" w:lineRule="auto"/>
        <w:rPr>
          <w:rFonts w:ascii="Times New Roman" w:eastAsia="Times New Roman" w:hAnsi="Times New Roman" w:cs="Times New Roman"/>
          <w:sz w:val="28"/>
          <w:szCs w:val="28"/>
          <w:lang w:eastAsia="ar-SA"/>
        </w:rPr>
      </w:pPr>
    </w:p>
    <w:tbl>
      <w:tblPr>
        <w:tblW w:w="0" w:type="auto"/>
        <w:tblLook w:val="01E0" w:firstRow="1" w:lastRow="1" w:firstColumn="1" w:lastColumn="1" w:noHBand="0" w:noVBand="0"/>
      </w:tblPr>
      <w:tblGrid>
        <w:gridCol w:w="4734"/>
        <w:gridCol w:w="4837"/>
      </w:tblGrid>
      <w:tr w:rsidR="00A73B3F" w:rsidRPr="00A73B3F" w14:paraId="3D107568" w14:textId="77777777" w:rsidTr="00FB1C7A">
        <w:tc>
          <w:tcPr>
            <w:tcW w:w="4734" w:type="dxa"/>
          </w:tcPr>
          <w:p w14:paraId="009B482C" w14:textId="7777777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sz w:val="24"/>
                <w:szCs w:val="24"/>
                <w:lang w:eastAsia="ar-SA"/>
              </w:rPr>
              <w:lastRenderedPageBreak/>
              <w:br w:type="page"/>
            </w:r>
            <w:r w:rsidRPr="00A73B3F">
              <w:rPr>
                <w:rFonts w:ascii="Times New Roman" w:eastAsia="Times New Roman" w:hAnsi="Times New Roman" w:cs="Times New Roman"/>
                <w:color w:val="000000"/>
                <w:sz w:val="24"/>
                <w:szCs w:val="24"/>
              </w:rPr>
              <w:t xml:space="preserve">РАССМОТРЕНА </w:t>
            </w:r>
          </w:p>
          <w:p w14:paraId="602C764E" w14:textId="7777777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color w:val="000000"/>
                <w:sz w:val="24"/>
                <w:szCs w:val="24"/>
              </w:rPr>
              <w:t>на заседании ЦМК Фармация</w:t>
            </w:r>
          </w:p>
          <w:p w14:paraId="24C382A1" w14:textId="55A742B4"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color w:val="000000"/>
                <w:sz w:val="24"/>
                <w:szCs w:val="24"/>
              </w:rPr>
              <w:t xml:space="preserve"> </w:t>
            </w:r>
            <w:r w:rsidR="001F0733">
              <w:rPr>
                <w:rFonts w:ascii="Times New Roman" w:eastAsia="Times New Roman" w:hAnsi="Times New Roman" w:cs="Times New Roman"/>
                <w:color w:val="000000"/>
                <w:sz w:val="24"/>
                <w:szCs w:val="24"/>
              </w:rPr>
              <w:t>«14» июня 2023 г.</w:t>
            </w:r>
          </w:p>
          <w:p w14:paraId="7B7715D4" w14:textId="5FB16472"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color w:val="000000"/>
                <w:sz w:val="24"/>
                <w:szCs w:val="24"/>
              </w:rPr>
              <w:t xml:space="preserve">Протокол № </w:t>
            </w:r>
            <w:r w:rsidR="001F0733">
              <w:rPr>
                <w:rFonts w:ascii="Times New Roman" w:eastAsia="Times New Roman" w:hAnsi="Times New Roman" w:cs="Times New Roman"/>
                <w:color w:val="000000"/>
                <w:sz w:val="24"/>
                <w:szCs w:val="24"/>
              </w:rPr>
              <w:t>10</w:t>
            </w:r>
            <w:bookmarkStart w:id="0" w:name="_GoBack"/>
            <w:bookmarkEnd w:id="0"/>
          </w:p>
          <w:p w14:paraId="228D60D3" w14:textId="7777777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color w:val="000000"/>
                <w:sz w:val="24"/>
                <w:szCs w:val="24"/>
              </w:rPr>
              <w:t>Председатель_________Н.П. Фролова</w:t>
            </w:r>
          </w:p>
          <w:p w14:paraId="24C84D67" w14:textId="7777777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b/>
                <w:bCs/>
                <w:color w:val="000000"/>
                <w:sz w:val="24"/>
                <w:szCs w:val="24"/>
              </w:rPr>
            </w:pPr>
          </w:p>
          <w:p w14:paraId="334E3E96" w14:textId="77777777" w:rsidR="00A73B3F" w:rsidRPr="00A73B3F" w:rsidRDefault="00A73B3F" w:rsidP="00A73B3F">
            <w:pPr>
              <w:widowControl w:val="0"/>
              <w:suppressAutoHyphens/>
              <w:autoSpaceDE w:val="0"/>
              <w:autoSpaceDN w:val="0"/>
              <w:adjustRightInd w:val="0"/>
              <w:spacing w:after="0" w:line="276" w:lineRule="auto"/>
              <w:jc w:val="center"/>
              <w:rPr>
                <w:rFonts w:ascii="Arial" w:eastAsia="Times New Roman" w:hAnsi="Arial" w:cs="Arial"/>
                <w:sz w:val="28"/>
                <w:szCs w:val="28"/>
              </w:rPr>
            </w:pPr>
          </w:p>
        </w:tc>
        <w:tc>
          <w:tcPr>
            <w:tcW w:w="4837" w:type="dxa"/>
          </w:tcPr>
          <w:p w14:paraId="5BC3D5FC" w14:textId="77777777" w:rsidR="00A73B3F" w:rsidRPr="00A73B3F" w:rsidRDefault="00A73B3F" w:rsidP="00A73B3F">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73B3F">
              <w:rPr>
                <w:rFonts w:ascii="Times New Roman" w:eastAsia="Times New Roman" w:hAnsi="Times New Roman" w:cs="Times New Roman"/>
                <w:sz w:val="24"/>
                <w:szCs w:val="24"/>
                <w:lang w:eastAsia="ar-SA"/>
              </w:rPr>
              <w:t>УТВЕРЖДАЮ</w:t>
            </w:r>
          </w:p>
          <w:p w14:paraId="02F5080E" w14:textId="77777777" w:rsidR="00A73B3F" w:rsidRPr="00A73B3F" w:rsidRDefault="00A73B3F" w:rsidP="00A73B3F">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ar-SA"/>
              </w:rPr>
            </w:pPr>
            <w:r w:rsidRPr="00A73B3F">
              <w:rPr>
                <w:rFonts w:ascii="Times New Roman" w:eastAsia="Times New Roman" w:hAnsi="Times New Roman" w:cs="Times New Roman"/>
                <w:color w:val="000000"/>
                <w:sz w:val="24"/>
                <w:szCs w:val="24"/>
                <w:lang w:eastAsia="ar-SA"/>
              </w:rPr>
              <w:t>Заместитель директора по учебной работе</w:t>
            </w:r>
          </w:p>
          <w:p w14:paraId="0D42BCF5" w14:textId="77777777" w:rsidR="00A73B3F" w:rsidRPr="00A73B3F" w:rsidRDefault="00A73B3F" w:rsidP="00A73B3F">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A73B3F">
              <w:rPr>
                <w:rFonts w:ascii="Times New Roman" w:eastAsia="Times New Roman" w:hAnsi="Times New Roman" w:cs="Times New Roman"/>
                <w:color w:val="000000"/>
                <w:sz w:val="24"/>
                <w:szCs w:val="24"/>
                <w:lang w:eastAsia="ar-SA"/>
              </w:rPr>
              <w:t>___________________ А.А. Николаева</w:t>
            </w:r>
          </w:p>
          <w:p w14:paraId="5457BB80" w14:textId="287510ED" w:rsidR="00A73B3F" w:rsidRPr="00A73B3F" w:rsidRDefault="001F0733" w:rsidP="00A73B3F">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 июня 2023 г.</w:t>
            </w:r>
          </w:p>
          <w:p w14:paraId="44C10CAF" w14:textId="77777777" w:rsidR="00A73B3F" w:rsidRPr="00A73B3F" w:rsidRDefault="00A73B3F" w:rsidP="00A73B3F">
            <w:pPr>
              <w:widowControl w:val="0"/>
              <w:suppressAutoHyphens/>
              <w:autoSpaceDE w:val="0"/>
              <w:autoSpaceDN w:val="0"/>
              <w:adjustRightInd w:val="0"/>
              <w:spacing w:after="0" w:line="276" w:lineRule="auto"/>
              <w:jc w:val="both"/>
              <w:rPr>
                <w:rFonts w:ascii="Arial" w:eastAsia="Times New Roman" w:hAnsi="Arial" w:cs="Arial"/>
                <w:sz w:val="28"/>
                <w:szCs w:val="28"/>
              </w:rPr>
            </w:pPr>
          </w:p>
        </w:tc>
      </w:tr>
      <w:tr w:rsidR="00A73B3F" w:rsidRPr="00A73B3F" w14:paraId="32C148E5" w14:textId="77777777" w:rsidTr="00FB1C7A">
        <w:tc>
          <w:tcPr>
            <w:tcW w:w="4734" w:type="dxa"/>
          </w:tcPr>
          <w:p w14:paraId="3B74FCD6" w14:textId="77777777" w:rsidR="00A73B3F" w:rsidRPr="00A73B3F" w:rsidRDefault="00A73B3F" w:rsidP="00A73B3F">
            <w:pPr>
              <w:suppressAutoHyphens/>
              <w:spacing w:after="0" w:line="240" w:lineRule="auto"/>
              <w:jc w:val="center"/>
              <w:rPr>
                <w:rFonts w:ascii="Arial" w:eastAsia="Times New Roman" w:hAnsi="Arial" w:cs="Arial"/>
                <w:sz w:val="24"/>
                <w:szCs w:val="24"/>
                <w:lang w:eastAsia="ar-SA"/>
              </w:rPr>
            </w:pPr>
          </w:p>
        </w:tc>
        <w:tc>
          <w:tcPr>
            <w:tcW w:w="4837" w:type="dxa"/>
          </w:tcPr>
          <w:p w14:paraId="1214605B" w14:textId="77777777" w:rsidR="00A73B3F" w:rsidRPr="00A73B3F" w:rsidRDefault="00A73B3F" w:rsidP="00A73B3F">
            <w:pPr>
              <w:suppressAutoHyphens/>
              <w:spacing w:after="0" w:line="240" w:lineRule="auto"/>
              <w:jc w:val="center"/>
              <w:rPr>
                <w:rFonts w:ascii="Arial" w:eastAsia="Times New Roman" w:hAnsi="Arial" w:cs="Arial"/>
                <w:sz w:val="24"/>
                <w:szCs w:val="24"/>
                <w:lang w:eastAsia="ar-SA"/>
              </w:rPr>
            </w:pPr>
          </w:p>
        </w:tc>
      </w:tr>
    </w:tbl>
    <w:p w14:paraId="3C1637C2" w14:textId="77777777" w:rsidR="00A73B3F" w:rsidRPr="00A73B3F" w:rsidRDefault="00A73B3F" w:rsidP="00A73B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3B65DAA7"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4D8215F4"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r w:rsidRPr="00A73B3F">
        <w:rPr>
          <w:rFonts w:ascii="Times New Roman" w:eastAsia="Times New Roman" w:hAnsi="Times New Roman" w:cs="Times New Roman"/>
          <w:sz w:val="24"/>
          <w:szCs w:val="24"/>
          <w:lang w:eastAsia="ar-SA"/>
        </w:rPr>
        <w:t xml:space="preserve"> </w:t>
      </w:r>
    </w:p>
    <w:p w14:paraId="129110F4"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624415EA"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bCs/>
          <w:sz w:val="24"/>
          <w:szCs w:val="28"/>
          <w:lang w:eastAsia="ru-RU"/>
        </w:rPr>
        <w:t xml:space="preserve"> </w:t>
      </w:r>
    </w:p>
    <w:p w14:paraId="69099177"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2F1E6BCE"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3D1A950E"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3FD4FE0C"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Организация-разработчик:</w:t>
      </w:r>
      <w:r w:rsidRPr="00A73B3F">
        <w:rPr>
          <w:rFonts w:ascii="Times New Roman" w:eastAsia="Times New Roman" w:hAnsi="Times New Roman" w:cs="Times New Roman"/>
          <w:sz w:val="20"/>
          <w:szCs w:val="20"/>
          <w:lang w:eastAsia="ru-RU"/>
        </w:rPr>
        <w:t xml:space="preserve"> </w:t>
      </w:r>
      <w:r w:rsidRPr="00A73B3F">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6922E288" w14:textId="77777777" w:rsidR="00A73B3F" w:rsidRPr="00A73B3F" w:rsidRDefault="00A73B3F" w:rsidP="00A73B3F">
      <w:pPr>
        <w:spacing w:before="100" w:beforeAutospacing="1" w:after="0" w:line="240" w:lineRule="auto"/>
        <w:ind w:left="3240" w:hanging="3240"/>
        <w:rPr>
          <w:rFonts w:ascii="Times New Roman" w:eastAsia="Times New Roman" w:hAnsi="Times New Roman" w:cs="Times New Roman"/>
          <w:sz w:val="28"/>
          <w:szCs w:val="24"/>
          <w:lang w:eastAsia="ru-RU"/>
        </w:rPr>
      </w:pPr>
    </w:p>
    <w:p w14:paraId="7A5962E1" w14:textId="77777777" w:rsidR="00A73B3F" w:rsidRPr="00A73B3F" w:rsidRDefault="00A73B3F" w:rsidP="00A73B3F">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52334C05" w14:textId="77777777" w:rsidR="00A73B3F" w:rsidRPr="00A73B3F" w:rsidRDefault="00A73B3F" w:rsidP="00A73B3F">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14F84671" w14:textId="77777777" w:rsidR="00A73B3F" w:rsidRPr="00A73B3F" w:rsidRDefault="00A73B3F" w:rsidP="00A73B3F">
      <w:pPr>
        <w:suppressAutoHyphens/>
        <w:spacing w:after="0" w:line="240" w:lineRule="auto"/>
        <w:jc w:val="both"/>
        <w:rPr>
          <w:rFonts w:ascii="Times New Roman" w:eastAsia="Times New Roman" w:hAnsi="Times New Roman" w:cs="Times New Roman"/>
          <w:sz w:val="24"/>
          <w:szCs w:val="24"/>
          <w:lang w:eastAsia="ar-SA"/>
        </w:rPr>
      </w:pPr>
      <w:r w:rsidRPr="00A73B3F">
        <w:rPr>
          <w:rFonts w:ascii="Times New Roman" w:eastAsia="Times New Roman" w:hAnsi="Times New Roman" w:cs="Times New Roman"/>
          <w:sz w:val="24"/>
          <w:szCs w:val="24"/>
          <w:lang w:eastAsia="ar-SA"/>
        </w:rPr>
        <w:t xml:space="preserve">Разработчик: </w:t>
      </w:r>
      <w:r w:rsidRPr="00A73B3F">
        <w:rPr>
          <w:rFonts w:ascii="Times New Roman" w:eastAsia="Times New Roman" w:hAnsi="Times New Roman" w:cs="Times New Roman"/>
          <w:sz w:val="24"/>
          <w:szCs w:val="24"/>
          <w:lang w:eastAsia="ru-RU"/>
        </w:rPr>
        <w:t>С.П. Иванова</w:t>
      </w:r>
      <w:r w:rsidRPr="00A73B3F">
        <w:rPr>
          <w:rFonts w:ascii="Times New Roman" w:eastAsia="Times New Roman" w:hAnsi="Times New Roman" w:cs="Times New Roman"/>
          <w:sz w:val="24"/>
          <w:szCs w:val="24"/>
          <w:lang w:eastAsia="ar-SA"/>
        </w:rPr>
        <w:t>, преподаватель    ОГБПОУ ИБМК</w:t>
      </w:r>
    </w:p>
    <w:p w14:paraId="13B322BD" w14:textId="77777777" w:rsidR="00A73B3F" w:rsidRPr="00A73B3F" w:rsidRDefault="00A73B3F" w:rsidP="00A73B3F">
      <w:pPr>
        <w:suppressAutoHyphens/>
        <w:spacing w:after="0" w:line="240" w:lineRule="auto"/>
        <w:ind w:firstLine="709"/>
        <w:jc w:val="both"/>
        <w:rPr>
          <w:rFonts w:ascii="Times New Roman" w:eastAsia="Times New Roman" w:hAnsi="Times New Roman" w:cs="Times New Roman"/>
          <w:sz w:val="24"/>
          <w:szCs w:val="24"/>
          <w:lang w:eastAsia="ar-SA"/>
        </w:rPr>
      </w:pPr>
    </w:p>
    <w:p w14:paraId="5A485D4A" w14:textId="77777777" w:rsidR="00A73B3F" w:rsidRPr="00A73B3F" w:rsidRDefault="00A73B3F" w:rsidP="00A73B3F">
      <w:pPr>
        <w:suppressAutoHyphens/>
        <w:spacing w:after="0" w:line="240" w:lineRule="auto"/>
        <w:ind w:firstLine="709"/>
        <w:jc w:val="both"/>
        <w:rPr>
          <w:rFonts w:ascii="Times New Roman" w:eastAsia="Times New Roman" w:hAnsi="Times New Roman" w:cs="Times New Roman"/>
          <w:sz w:val="24"/>
          <w:szCs w:val="24"/>
          <w:lang w:eastAsia="ar-SA"/>
        </w:rPr>
      </w:pPr>
    </w:p>
    <w:p w14:paraId="252FB54E" w14:textId="77777777" w:rsidR="00A73B3F" w:rsidRPr="00A73B3F" w:rsidRDefault="00A73B3F" w:rsidP="00A73B3F">
      <w:pPr>
        <w:suppressAutoHyphens/>
        <w:spacing w:after="0" w:line="240" w:lineRule="auto"/>
        <w:ind w:left="284" w:hanging="284"/>
        <w:jc w:val="both"/>
        <w:rPr>
          <w:rFonts w:ascii="Times New Roman" w:eastAsia="Times New Roman" w:hAnsi="Times New Roman" w:cs="Times New Roman"/>
          <w:spacing w:val="-2"/>
          <w:sz w:val="24"/>
          <w:szCs w:val="24"/>
          <w:lang w:eastAsia="ar-SA"/>
        </w:rPr>
      </w:pPr>
    </w:p>
    <w:p w14:paraId="324B2783"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08378C95" w14:textId="77777777" w:rsidR="00A73B3F" w:rsidRPr="00A73B3F" w:rsidRDefault="00A73B3F" w:rsidP="00A73B3F">
      <w:pPr>
        <w:spacing w:after="120" w:line="240" w:lineRule="auto"/>
        <w:ind w:left="283"/>
        <w:rPr>
          <w:rFonts w:ascii="Times New Roman" w:eastAsia="Times New Roman" w:hAnsi="Times New Roman" w:cs="Times New Roman"/>
          <w:bCs/>
          <w:iCs/>
          <w:sz w:val="24"/>
          <w:szCs w:val="24"/>
          <w:lang w:eastAsia="ru-RU"/>
        </w:rPr>
      </w:pPr>
      <w:r w:rsidRPr="00A73B3F">
        <w:rPr>
          <w:rFonts w:ascii="Times New Roman" w:eastAsia="Times New Roman" w:hAnsi="Times New Roman" w:cs="Times New Roman"/>
          <w:bCs/>
          <w:iCs/>
          <w:sz w:val="24"/>
          <w:szCs w:val="24"/>
          <w:lang w:eastAsia="ru-RU"/>
        </w:rPr>
        <w:t xml:space="preserve">Рецензенты:  </w:t>
      </w:r>
      <w:r w:rsidRPr="00A73B3F">
        <w:rPr>
          <w:rFonts w:ascii="Times New Roman" w:eastAsia="Times New Roman" w:hAnsi="Times New Roman" w:cs="Times New Roman"/>
          <w:sz w:val="24"/>
          <w:szCs w:val="24"/>
          <w:lang w:eastAsia="ru-RU"/>
        </w:rPr>
        <w:t xml:space="preserve">   </w:t>
      </w:r>
      <w:r w:rsidRPr="00A73B3F">
        <w:rPr>
          <w:rFonts w:ascii="Times New Roman" w:eastAsia="Times New Roman" w:hAnsi="Times New Roman" w:cs="Times New Roman"/>
          <w:sz w:val="28"/>
          <w:szCs w:val="28"/>
          <w:lang w:eastAsia="ru-RU"/>
        </w:rPr>
        <w:t xml:space="preserve"> </w:t>
      </w:r>
    </w:p>
    <w:p w14:paraId="5618E840" w14:textId="77777777" w:rsidR="00A73B3F" w:rsidRPr="00A73B3F" w:rsidRDefault="00A73B3F" w:rsidP="00A73B3F">
      <w:pPr>
        <w:keepNext/>
        <w:spacing w:before="240" w:after="60" w:line="240" w:lineRule="auto"/>
        <w:outlineLvl w:val="2"/>
        <w:rPr>
          <w:rFonts w:ascii="Times New Roman" w:eastAsia="Times New Roman" w:hAnsi="Times New Roman" w:cs="Times New Roman"/>
          <w:bCs/>
          <w:sz w:val="24"/>
          <w:szCs w:val="24"/>
          <w:lang w:eastAsia="ru-RU"/>
        </w:rPr>
      </w:pPr>
      <w:r w:rsidRPr="00A73B3F">
        <w:rPr>
          <w:rFonts w:ascii="Times New Roman" w:eastAsia="Times New Roman" w:hAnsi="Times New Roman" w:cs="Times New Roman"/>
          <w:bCs/>
          <w:sz w:val="24"/>
          <w:szCs w:val="24"/>
          <w:lang w:eastAsia="ru-RU"/>
        </w:rPr>
        <w:t xml:space="preserve">     _____________________________________________________________________________</w:t>
      </w:r>
    </w:p>
    <w:p w14:paraId="1492BAF7" w14:textId="77777777" w:rsidR="00A73B3F" w:rsidRPr="00A73B3F" w:rsidRDefault="00A73B3F" w:rsidP="00A73B3F">
      <w:pPr>
        <w:spacing w:after="0" w:line="240" w:lineRule="auto"/>
        <w:jc w:val="center"/>
        <w:rPr>
          <w:rFonts w:ascii="Times New Roman" w:eastAsia="Times New Roman" w:hAnsi="Times New Roman" w:cs="Times New Roman"/>
          <w:sz w:val="24"/>
          <w:szCs w:val="24"/>
          <w:vertAlign w:val="superscript"/>
          <w:lang w:eastAsia="ru-RU"/>
        </w:rPr>
      </w:pPr>
      <w:r w:rsidRPr="00A73B3F">
        <w:rPr>
          <w:rFonts w:ascii="Times New Roman" w:eastAsia="Times New Roman" w:hAnsi="Times New Roman" w:cs="Times New Roman"/>
          <w:sz w:val="24"/>
          <w:szCs w:val="24"/>
          <w:vertAlign w:val="superscript"/>
          <w:lang w:eastAsia="ru-RU"/>
        </w:rPr>
        <w:t>должность, учреждение, Ф.И.О</w:t>
      </w:r>
    </w:p>
    <w:p w14:paraId="5C1B55CB" w14:textId="77777777" w:rsidR="00A73B3F" w:rsidRPr="00A73B3F" w:rsidRDefault="00A73B3F" w:rsidP="00A73B3F">
      <w:pPr>
        <w:suppressAutoHyphens/>
        <w:spacing w:after="0" w:line="240" w:lineRule="auto"/>
        <w:rPr>
          <w:rFonts w:ascii="Times New Roman" w:eastAsia="Times New Roman" w:hAnsi="Times New Roman" w:cs="Times New Roman"/>
          <w:sz w:val="24"/>
          <w:szCs w:val="24"/>
          <w:lang w:eastAsia="ar-SA"/>
        </w:rPr>
      </w:pPr>
    </w:p>
    <w:p w14:paraId="1FB73234"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520DA61E"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70AAB3B3"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5FBCBBF5"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 xml:space="preserve">                                                       </w:t>
      </w:r>
    </w:p>
    <w:p w14:paraId="66838F6D"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p>
    <w:p w14:paraId="6022383D"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p>
    <w:p w14:paraId="1BD46EBA"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 xml:space="preserve">                                                  </w:t>
      </w:r>
    </w:p>
    <w:p w14:paraId="3FA8A4FF" w14:textId="77777777" w:rsidR="00A73B3F" w:rsidRPr="00A73B3F" w:rsidRDefault="00A73B3F" w:rsidP="00A73B3F">
      <w:pPr>
        <w:spacing w:after="0" w:line="240" w:lineRule="auto"/>
        <w:jc w:val="center"/>
        <w:rPr>
          <w:rFonts w:ascii="Times New Roman" w:eastAsia="Times New Roman" w:hAnsi="Times New Roman" w:cs="Times New Roman"/>
          <w:snapToGrid w:val="0"/>
          <w:sz w:val="28"/>
          <w:szCs w:val="20"/>
          <w:lang w:eastAsia="ru-RU"/>
        </w:rPr>
      </w:pPr>
    </w:p>
    <w:p w14:paraId="43CE92CB" w14:textId="77777777" w:rsidR="00A73B3F" w:rsidRPr="00A73B3F" w:rsidRDefault="00A73B3F" w:rsidP="00A73B3F">
      <w:pPr>
        <w:spacing w:after="0" w:line="240" w:lineRule="auto"/>
        <w:jc w:val="center"/>
        <w:rPr>
          <w:rFonts w:ascii="Times New Roman" w:eastAsia="Times New Roman" w:hAnsi="Times New Roman" w:cs="Times New Roman"/>
          <w:sz w:val="24"/>
          <w:szCs w:val="32"/>
          <w:lang w:eastAsia="ru-RU"/>
        </w:rPr>
      </w:pPr>
      <w:r w:rsidRPr="00A73B3F">
        <w:rPr>
          <w:rFonts w:ascii="Times New Roman" w:eastAsia="Times New Roman" w:hAnsi="Times New Roman" w:cs="Times New Roman"/>
          <w:sz w:val="24"/>
          <w:szCs w:val="32"/>
          <w:lang w:eastAsia="ru-RU"/>
        </w:rPr>
        <w:t xml:space="preserve"> </w:t>
      </w:r>
    </w:p>
    <w:p w14:paraId="66E24C83" w14:textId="77777777" w:rsidR="00091BB6" w:rsidRDefault="00091BB6"/>
    <w:p w14:paraId="129E2478" w14:textId="77777777" w:rsidR="00A73B3F" w:rsidRDefault="00A73B3F"/>
    <w:p w14:paraId="57E9D221" w14:textId="77777777" w:rsidR="00A73B3F" w:rsidRDefault="00A73B3F"/>
    <w:p w14:paraId="402F2137"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iCs/>
          <w:sz w:val="26"/>
          <w:szCs w:val="26"/>
          <w:lang w:eastAsia="ru-RU"/>
        </w:rPr>
      </w:pPr>
      <w:r w:rsidRPr="00A73B3F">
        <w:rPr>
          <w:rFonts w:ascii="Times New Roman" w:eastAsia="Times New Roman" w:hAnsi="Times New Roman" w:cs="Times New Roman"/>
          <w:b/>
          <w:iCs/>
          <w:sz w:val="26"/>
          <w:szCs w:val="26"/>
          <w:lang w:eastAsia="ru-RU"/>
        </w:rPr>
        <w:lastRenderedPageBreak/>
        <w:t>СОДЕРЖАНИЕ</w:t>
      </w:r>
    </w:p>
    <w:p w14:paraId="6B1A2407"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283"/>
        <w:gridCol w:w="497"/>
      </w:tblGrid>
      <w:tr w:rsidR="00A73B3F" w:rsidRPr="00A73B3F" w14:paraId="7210FDF0" w14:textId="77777777" w:rsidTr="00FB1C7A">
        <w:trPr>
          <w:jc w:val="center"/>
        </w:trPr>
        <w:tc>
          <w:tcPr>
            <w:tcW w:w="756" w:type="dxa"/>
          </w:tcPr>
          <w:p w14:paraId="64E513B5"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1.</w:t>
            </w:r>
          </w:p>
        </w:tc>
        <w:tc>
          <w:tcPr>
            <w:tcW w:w="8283" w:type="dxa"/>
          </w:tcPr>
          <w:p w14:paraId="4331E7A3"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Общая характеристика рабочей программы учебной дисциплины</w:t>
            </w:r>
          </w:p>
        </w:tc>
        <w:tc>
          <w:tcPr>
            <w:tcW w:w="497" w:type="dxa"/>
          </w:tcPr>
          <w:p w14:paraId="6C902CBB"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4</w:t>
            </w:r>
          </w:p>
        </w:tc>
      </w:tr>
      <w:tr w:rsidR="00A73B3F" w:rsidRPr="00A73B3F" w14:paraId="3456BFB4" w14:textId="77777777" w:rsidTr="00FB1C7A">
        <w:trPr>
          <w:jc w:val="center"/>
        </w:trPr>
        <w:tc>
          <w:tcPr>
            <w:tcW w:w="756" w:type="dxa"/>
          </w:tcPr>
          <w:p w14:paraId="10EAD1B5"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2.</w:t>
            </w:r>
          </w:p>
        </w:tc>
        <w:tc>
          <w:tcPr>
            <w:tcW w:w="8283" w:type="dxa"/>
          </w:tcPr>
          <w:p w14:paraId="1B7BC76D"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Структура и содержание учебной дисциплины</w:t>
            </w:r>
          </w:p>
        </w:tc>
        <w:tc>
          <w:tcPr>
            <w:tcW w:w="497" w:type="dxa"/>
          </w:tcPr>
          <w:p w14:paraId="769E5CB0"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5</w:t>
            </w:r>
          </w:p>
        </w:tc>
      </w:tr>
      <w:tr w:rsidR="00A73B3F" w:rsidRPr="00A73B3F" w14:paraId="74D41D09" w14:textId="77777777" w:rsidTr="00FB1C7A">
        <w:trPr>
          <w:jc w:val="center"/>
        </w:trPr>
        <w:tc>
          <w:tcPr>
            <w:tcW w:w="756" w:type="dxa"/>
          </w:tcPr>
          <w:p w14:paraId="7F05284A"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3.</w:t>
            </w:r>
          </w:p>
        </w:tc>
        <w:tc>
          <w:tcPr>
            <w:tcW w:w="8283" w:type="dxa"/>
          </w:tcPr>
          <w:p w14:paraId="03E79F2A"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Условия реализации учебной дисциплины</w:t>
            </w:r>
          </w:p>
        </w:tc>
        <w:tc>
          <w:tcPr>
            <w:tcW w:w="497" w:type="dxa"/>
          </w:tcPr>
          <w:p w14:paraId="67D1C088" w14:textId="77777777" w:rsidR="00A73B3F" w:rsidRPr="00A73B3F" w:rsidRDefault="00014E84" w:rsidP="00A73B3F">
            <w:pPr>
              <w:widowControl w:val="0"/>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A73B3F" w:rsidRPr="00A73B3F" w14:paraId="567C9B70" w14:textId="77777777" w:rsidTr="00FB1C7A">
        <w:trPr>
          <w:jc w:val="center"/>
        </w:trPr>
        <w:tc>
          <w:tcPr>
            <w:tcW w:w="756" w:type="dxa"/>
          </w:tcPr>
          <w:p w14:paraId="086AD73C"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4.</w:t>
            </w:r>
          </w:p>
        </w:tc>
        <w:tc>
          <w:tcPr>
            <w:tcW w:w="8283" w:type="dxa"/>
          </w:tcPr>
          <w:p w14:paraId="05CFE11B"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Контроль и оценка результатов освоения учебной дисциплины</w:t>
            </w:r>
          </w:p>
        </w:tc>
        <w:tc>
          <w:tcPr>
            <w:tcW w:w="497" w:type="dxa"/>
          </w:tcPr>
          <w:p w14:paraId="12FB8727"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1</w:t>
            </w:r>
            <w:r w:rsidR="00014E84">
              <w:rPr>
                <w:rFonts w:ascii="Times New Roman" w:hAnsi="Times New Roman" w:cs="Times New Roman"/>
                <w:sz w:val="28"/>
                <w:szCs w:val="28"/>
              </w:rPr>
              <w:t>1</w:t>
            </w:r>
          </w:p>
        </w:tc>
      </w:tr>
    </w:tbl>
    <w:p w14:paraId="05640157"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68941E6D"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156021CE"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23FD8606"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500B51C5"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5D4CD83E" w14:textId="77777777" w:rsidR="00A73B3F" w:rsidRPr="00A73B3F" w:rsidRDefault="00A73B3F" w:rsidP="00A73B3F">
      <w:pPr>
        <w:spacing w:after="200" w:line="276"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br w:type="page"/>
      </w:r>
    </w:p>
    <w:p w14:paraId="6810AF04" w14:textId="77777777" w:rsidR="00A73B3F" w:rsidRPr="00A73B3F" w:rsidRDefault="00A73B3F" w:rsidP="00A73B3F">
      <w:pPr>
        <w:widowControl w:val="0"/>
        <w:shd w:val="clear" w:color="auto" w:fill="FFFFFF"/>
        <w:tabs>
          <w:tab w:val="left" w:leader="underscore" w:pos="8546"/>
        </w:tabs>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bCs/>
          <w:sz w:val="24"/>
          <w:szCs w:val="24"/>
          <w:lang w:eastAsia="ru-RU"/>
        </w:rPr>
        <w:lastRenderedPageBreak/>
        <w:t xml:space="preserve">1. ОБЩАЯ ХАРАКТЕРИСТИКА РАБОЧЕЙ ПРОГРАММЫ УЧЕБНОЙ ДИСЦИПЛИНЫ </w:t>
      </w:r>
      <w:r w:rsidRPr="00A73B3F">
        <w:rPr>
          <w:rFonts w:ascii="Times New Roman" w:eastAsia="Times New Roman" w:hAnsi="Times New Roman" w:cs="Times New Roman"/>
          <w:b/>
          <w:sz w:val="24"/>
          <w:szCs w:val="24"/>
          <w:lang w:eastAsia="ru-RU"/>
        </w:rPr>
        <w:t>«ОРГАНИЧЕСКАЯ ХИМИЯ»</w:t>
      </w:r>
    </w:p>
    <w:p w14:paraId="63172D41" w14:textId="77777777" w:rsidR="00A73B3F" w:rsidRPr="00A73B3F" w:rsidRDefault="00A73B3F" w:rsidP="00A73B3F">
      <w:pPr>
        <w:widowControl w:val="0"/>
        <w:shd w:val="clear" w:color="auto" w:fill="FFFFFF"/>
        <w:tabs>
          <w:tab w:val="left" w:leader="underscore" w:pos="8546"/>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0B2FF9AC"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1.1.</w:t>
      </w:r>
      <w:r w:rsidRPr="00A73B3F">
        <w:rPr>
          <w:rFonts w:ascii="Times New Roman" w:eastAsia="Times New Roman" w:hAnsi="Times New Roman" w:cs="Times New Roman"/>
          <w:b/>
          <w:bCs/>
          <w:sz w:val="24"/>
          <w:szCs w:val="24"/>
          <w:lang w:eastAsia="ru-RU"/>
        </w:rPr>
        <w:tab/>
        <w:t>Место дисциплины в структуре основной образовательной программы</w:t>
      </w:r>
    </w:p>
    <w:p w14:paraId="4A89F3E8" w14:textId="77777777" w:rsidR="00A73B3F" w:rsidRPr="00A73B3F" w:rsidRDefault="00A73B3F" w:rsidP="00A73B3F">
      <w:pPr>
        <w:widowControl w:val="0"/>
        <w:shd w:val="clear" w:color="auto" w:fill="FFFFFF"/>
        <w:tabs>
          <w:tab w:val="left" w:leader="underscore" w:pos="82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Учебная дисциплина «Органическая химия» является обязательной частью общепрофессионального цикла программы подготовки специалистов среднего звена в соответствии с ФГОС по специальности 33.02.01 Фармация.</w:t>
      </w:r>
    </w:p>
    <w:p w14:paraId="295EDC81" w14:textId="77777777" w:rsidR="00A73B3F" w:rsidRPr="00A73B3F" w:rsidRDefault="00A73B3F" w:rsidP="00A73B3F">
      <w:pPr>
        <w:widowControl w:val="0"/>
        <w:shd w:val="clear" w:color="auto" w:fill="FFFFFF"/>
        <w:tabs>
          <w:tab w:val="left" w:leader="underscore" w:pos="824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Pr="00A73B3F">
        <w:rPr>
          <w:rFonts w:ascii="Times New Roman" w:eastAsia="Times New Roman" w:hAnsi="Times New Roman" w:cs="Times New Roman"/>
          <w:iCs/>
          <w:sz w:val="24"/>
          <w:szCs w:val="24"/>
          <w:lang w:eastAsia="ru-RU"/>
        </w:rPr>
        <w:t xml:space="preserve"> 01, ОК 02, ОК 04, ОК 07, ОК 09.</w:t>
      </w:r>
    </w:p>
    <w:p w14:paraId="373E16CF"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3FDC3C9"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1.2.</w:t>
      </w:r>
      <w:r w:rsidRPr="00A73B3F">
        <w:rPr>
          <w:rFonts w:ascii="Times New Roman" w:eastAsia="Times New Roman" w:hAnsi="Times New Roman" w:cs="Times New Roman"/>
          <w:b/>
          <w:bCs/>
          <w:sz w:val="24"/>
          <w:szCs w:val="24"/>
          <w:lang w:eastAsia="ru-RU"/>
        </w:rPr>
        <w:tab/>
        <w:t>Цель и планируемые результаты освоения дисциплины</w:t>
      </w:r>
    </w:p>
    <w:p w14:paraId="194CE5E4" w14:textId="77777777" w:rsid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361C1693"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Style w:val="11"/>
        <w:tblW w:w="0" w:type="auto"/>
        <w:jc w:val="center"/>
        <w:tblLook w:val="04A0" w:firstRow="1" w:lastRow="0" w:firstColumn="1" w:lastColumn="0" w:noHBand="0" w:noVBand="1"/>
      </w:tblPr>
      <w:tblGrid>
        <w:gridCol w:w="1271"/>
        <w:gridCol w:w="4678"/>
        <w:gridCol w:w="3680"/>
      </w:tblGrid>
      <w:tr w:rsidR="00A73B3F" w:rsidRPr="00A73B3F" w14:paraId="10E395ED" w14:textId="77777777" w:rsidTr="00FB1C7A">
        <w:trPr>
          <w:jc w:val="center"/>
        </w:trPr>
        <w:tc>
          <w:tcPr>
            <w:tcW w:w="1271" w:type="dxa"/>
            <w:vAlign w:val="center"/>
          </w:tcPr>
          <w:p w14:paraId="6E9AC876"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Код</w:t>
            </w:r>
          </w:p>
          <w:p w14:paraId="43094683"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ПК, ОК</w:t>
            </w:r>
            <w:r w:rsidRPr="00A73B3F">
              <w:rPr>
                <w:rFonts w:ascii="Times New Roman" w:hAnsi="Times New Roman" w:cs="Times New Roman"/>
                <w:b/>
                <w:sz w:val="24"/>
                <w:szCs w:val="24"/>
                <w:vertAlign w:val="superscript"/>
              </w:rPr>
              <w:footnoteReference w:id="1"/>
            </w:r>
            <w:r w:rsidRPr="00A73B3F">
              <w:rPr>
                <w:rFonts w:ascii="Times New Roman" w:hAnsi="Times New Roman" w:cs="Times New Roman"/>
                <w:b/>
                <w:sz w:val="24"/>
                <w:szCs w:val="24"/>
              </w:rPr>
              <w:t>, ЛР</w:t>
            </w:r>
            <w:r w:rsidRPr="00A73B3F">
              <w:rPr>
                <w:rFonts w:ascii="Times New Roman" w:hAnsi="Times New Roman" w:cs="Times New Roman"/>
                <w:sz w:val="24"/>
                <w:szCs w:val="24"/>
                <w:vertAlign w:val="superscript"/>
              </w:rPr>
              <w:t>2</w:t>
            </w:r>
          </w:p>
        </w:tc>
        <w:tc>
          <w:tcPr>
            <w:tcW w:w="4678" w:type="dxa"/>
            <w:vAlign w:val="center"/>
          </w:tcPr>
          <w:p w14:paraId="55E2DBF1"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Умения</w:t>
            </w:r>
          </w:p>
        </w:tc>
        <w:tc>
          <w:tcPr>
            <w:tcW w:w="3680" w:type="dxa"/>
            <w:vAlign w:val="center"/>
          </w:tcPr>
          <w:p w14:paraId="7B1C89E8"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Знания</w:t>
            </w:r>
          </w:p>
        </w:tc>
      </w:tr>
      <w:tr w:rsidR="00A73B3F" w:rsidRPr="00A73B3F" w14:paraId="72886D6F" w14:textId="77777777" w:rsidTr="00FB1C7A">
        <w:trPr>
          <w:jc w:val="center"/>
        </w:trPr>
        <w:tc>
          <w:tcPr>
            <w:tcW w:w="1271" w:type="dxa"/>
          </w:tcPr>
          <w:p w14:paraId="05FB5654"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ПК 2.5,</w:t>
            </w:r>
          </w:p>
          <w:p w14:paraId="162B94F5"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01,</w:t>
            </w:r>
          </w:p>
          <w:p w14:paraId="20FE3693"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02,</w:t>
            </w:r>
          </w:p>
          <w:p w14:paraId="53806863"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04,</w:t>
            </w:r>
          </w:p>
          <w:p w14:paraId="003186A5"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07,</w:t>
            </w:r>
          </w:p>
          <w:p w14:paraId="070711E8"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09</w:t>
            </w:r>
          </w:p>
          <w:p w14:paraId="354699F8"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p>
          <w:p w14:paraId="708D9925"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ЛР 10</w:t>
            </w:r>
          </w:p>
          <w:p w14:paraId="03391E23"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ЛР 20</w:t>
            </w:r>
          </w:p>
        </w:tc>
        <w:tc>
          <w:tcPr>
            <w:tcW w:w="4678" w:type="dxa"/>
          </w:tcPr>
          <w:p w14:paraId="4145DFFC"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составлять название органического соединения по номенклатуре ИЮПАК;</w:t>
            </w:r>
          </w:p>
          <w:p w14:paraId="30AE9407"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писать изомеры органических соединений;</w:t>
            </w:r>
          </w:p>
          <w:p w14:paraId="347193FB"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классифицировать органические соединения по функциональным группам;</w:t>
            </w:r>
          </w:p>
          <w:p w14:paraId="0446C9F2"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классифицировать органические соединения по кислотным и основным свойствам;</w:t>
            </w:r>
          </w:p>
          <w:p w14:paraId="2ABE0083"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предлагать качественные реакции на лекарственные средства органического происхождения</w:t>
            </w:r>
          </w:p>
        </w:tc>
        <w:tc>
          <w:tcPr>
            <w:tcW w:w="3680" w:type="dxa"/>
          </w:tcPr>
          <w:p w14:paraId="562672E3"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основные положения теории химического строения органических соединений А.М. Бутлерова;</w:t>
            </w:r>
          </w:p>
          <w:p w14:paraId="1C124B61"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значение органических соединений как основы лекарственных средств;</w:t>
            </w:r>
          </w:p>
          <w:p w14:paraId="04E284B6"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номенклатура ИЮПАК органических соединений;</w:t>
            </w:r>
          </w:p>
          <w:p w14:paraId="0109DDA3" w14:textId="77777777" w:rsidR="00A73B3F" w:rsidRPr="00A73B3F" w:rsidRDefault="00A73B3F" w:rsidP="00A73B3F">
            <w:pPr>
              <w:widowControl w:val="0"/>
              <w:autoSpaceDE w:val="0"/>
              <w:autoSpaceDN w:val="0"/>
              <w:adjustRightInd w:val="0"/>
              <w:jc w:val="both"/>
              <w:rPr>
                <w:rFonts w:ascii="Times New Roman" w:hAnsi="Times New Roman" w:cs="Times New Roman"/>
                <w:i/>
                <w:sz w:val="24"/>
                <w:szCs w:val="24"/>
              </w:rPr>
            </w:pPr>
            <w:r w:rsidRPr="00A73B3F">
              <w:rPr>
                <w:rFonts w:ascii="Times New Roman" w:hAnsi="Times New Roman" w:cs="Times New Roman"/>
                <w:sz w:val="24"/>
                <w:szCs w:val="24"/>
              </w:rPr>
              <w:t>- физические и химические свойства органических соединений</w:t>
            </w:r>
          </w:p>
        </w:tc>
      </w:tr>
    </w:tbl>
    <w:p w14:paraId="76DB3681" w14:textId="77777777" w:rsidR="00A73B3F" w:rsidRPr="00A73B3F" w:rsidRDefault="00A73B3F" w:rsidP="00A73B3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52C6EFEB" w14:textId="77777777" w:rsidR="00A73B3F" w:rsidRPr="00A73B3F" w:rsidRDefault="00A73B3F" w:rsidP="00A73B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4EEEA5B"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br w:type="page"/>
      </w:r>
    </w:p>
    <w:p w14:paraId="4CA172AF"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lastRenderedPageBreak/>
        <w:t>2. СТРУКТУРА И СОДЕРЖАНИЕ УЧЕБНОЙ ДИСЦИПЛИНЫ</w:t>
      </w:r>
    </w:p>
    <w:p w14:paraId="68B9844E"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14"/>
          <w:szCs w:val="24"/>
          <w:lang w:eastAsia="ru-RU"/>
        </w:rPr>
      </w:pPr>
    </w:p>
    <w:p w14:paraId="30159148" w14:textId="77777777" w:rsidR="00A73B3F" w:rsidRDefault="00A73B3F" w:rsidP="00A73B3F">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2.1. Объем учебной дисциплины и виды учебной работы</w:t>
      </w:r>
    </w:p>
    <w:p w14:paraId="4673550B" w14:textId="77777777" w:rsidR="00A73B3F" w:rsidRPr="00A73B3F" w:rsidRDefault="00A73B3F" w:rsidP="00A73B3F">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513"/>
        <w:gridCol w:w="2126"/>
      </w:tblGrid>
      <w:tr w:rsidR="00A73B3F" w:rsidRPr="00A73B3F" w14:paraId="35FAF388" w14:textId="77777777" w:rsidTr="00FB1C7A">
        <w:trPr>
          <w:trHeight w:val="35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1925153"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Вид учебной работы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546BE2E"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Объем часов</w:t>
            </w:r>
          </w:p>
        </w:tc>
      </w:tr>
      <w:tr w:rsidR="00B05C99" w:rsidRPr="00A73B3F" w14:paraId="5A4D7D6B" w14:textId="77777777" w:rsidTr="00FB1C7A">
        <w:trPr>
          <w:trHeight w:val="35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75D75F4" w14:textId="77777777" w:rsidR="00B05C99" w:rsidRPr="00A73B3F" w:rsidRDefault="00B05C99" w:rsidP="00B05C99">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r w:rsidRPr="00B05C99">
              <w:rPr>
                <w:rFonts w:ascii="Times New Roman" w:eastAsia="Times New Roman" w:hAnsi="Times New Roman" w:cs="Times New Roman"/>
                <w:b/>
                <w:sz w:val="24"/>
                <w:szCs w:val="24"/>
                <w:lang w:eastAsia="ru-RU"/>
              </w:rPr>
              <w:t>Максимальная учебная нагрузка (всего)</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78311C4" w14:textId="77777777" w:rsidR="00B05C99" w:rsidRPr="00A73B3F" w:rsidRDefault="00102BF9"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78</w:t>
            </w:r>
          </w:p>
        </w:tc>
      </w:tr>
      <w:tr w:rsidR="00A73B3F" w:rsidRPr="00A73B3F" w14:paraId="357B9114" w14:textId="77777777" w:rsidTr="00FB1C7A">
        <w:trPr>
          <w:trHeight w:hRule="exact" w:val="382"/>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9D15D51"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FF5D866" w14:textId="77777777" w:rsidR="00A73B3F" w:rsidRPr="00A73B3F" w:rsidRDefault="009736C8"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A73B3F" w:rsidRPr="00A73B3F">
              <w:rPr>
                <w:rFonts w:ascii="Times New Roman" w:eastAsia="Times New Roman" w:hAnsi="Times New Roman" w:cs="Times New Roman"/>
                <w:b/>
                <w:sz w:val="24"/>
                <w:szCs w:val="24"/>
                <w:lang w:eastAsia="ru-RU"/>
              </w:rPr>
              <w:t>0</w:t>
            </w:r>
          </w:p>
        </w:tc>
      </w:tr>
      <w:tr w:rsidR="00A73B3F" w:rsidRPr="00A73B3F" w14:paraId="310F0C00" w14:textId="77777777" w:rsidTr="00FB1C7A">
        <w:trPr>
          <w:trHeight w:hRule="exact" w:val="292"/>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14:paraId="607985CE"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в том числе:</w:t>
            </w:r>
          </w:p>
        </w:tc>
      </w:tr>
      <w:tr w:rsidR="00A73B3F" w:rsidRPr="00A73B3F" w14:paraId="06DC4A45" w14:textId="77777777" w:rsidTr="00FB1C7A">
        <w:trPr>
          <w:trHeight w:hRule="exact" w:val="36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94C1F83"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теоретическое обучение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861B150"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A73B3F" w:rsidRPr="00A73B3F" w14:paraId="788BCEED" w14:textId="77777777" w:rsidTr="00FB1C7A">
        <w:trPr>
          <w:trHeight w:hRule="exact" w:val="37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C19E460"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практические занятия/практическая подготовка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85B1044"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102BF9" w:rsidRPr="00A73B3F" w14:paraId="190468C2" w14:textId="77777777" w:rsidTr="00FB1C7A">
        <w:trPr>
          <w:trHeight w:hRule="exact" w:val="37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68E4C37" w14:textId="77777777" w:rsidR="00102BF9" w:rsidRPr="00A73B3F" w:rsidRDefault="00102BF9"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C0EA609" w14:textId="77777777" w:rsidR="00102BF9" w:rsidRDefault="00102BF9"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73B3F" w:rsidRPr="00A73B3F" w14:paraId="6253CF3F" w14:textId="77777777" w:rsidTr="00FB1C7A">
        <w:trPr>
          <w:trHeight w:hRule="exact" w:val="40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933AAE0"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 xml:space="preserve">Промежуточная аттестация – экзамен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E2F2965" w14:textId="77777777" w:rsidR="00A73B3F" w:rsidRPr="00A73B3F" w:rsidRDefault="00102BF9"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bl>
    <w:p w14:paraId="44428FA2"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A73B3F" w:rsidRPr="00A73B3F" w:rsidSect="000272E6">
          <w:pgSz w:w="11909" w:h="16834"/>
          <w:pgMar w:top="1184" w:right="569" w:bottom="993" w:left="993" w:header="720" w:footer="720" w:gutter="0"/>
          <w:cols w:space="60"/>
          <w:noEndnote/>
          <w:docGrid w:linePitch="272"/>
        </w:sectPr>
      </w:pPr>
    </w:p>
    <w:p w14:paraId="488D1B55" w14:textId="77777777" w:rsidR="00A73B3F" w:rsidRPr="00A73B3F" w:rsidRDefault="00A73B3F" w:rsidP="00A73B3F">
      <w:pPr>
        <w:widowControl w:val="0"/>
        <w:autoSpaceDE w:val="0"/>
        <w:autoSpaceDN w:val="0"/>
        <w:adjustRightInd w:val="0"/>
        <w:spacing w:after="0" w:line="276" w:lineRule="auto"/>
        <w:ind w:firstLine="709"/>
        <w:rPr>
          <w:rFonts w:ascii="Times New Roman" w:eastAsia="Times New Roman" w:hAnsi="Times New Roman" w:cs="Times New Roman"/>
          <w:bCs/>
          <w:sz w:val="24"/>
          <w:szCs w:val="24"/>
          <w:lang w:eastAsia="ru-RU"/>
        </w:rPr>
      </w:pPr>
      <w:r w:rsidRPr="00A73B3F">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213"/>
        <w:gridCol w:w="1267"/>
        <w:gridCol w:w="1852"/>
      </w:tblGrid>
      <w:tr w:rsidR="00A73B3F" w:rsidRPr="00A73B3F" w14:paraId="0F1C8A28" w14:textId="77777777" w:rsidTr="00FB1C7A">
        <w:tc>
          <w:tcPr>
            <w:tcW w:w="2694" w:type="dxa"/>
            <w:vAlign w:val="center"/>
          </w:tcPr>
          <w:p w14:paraId="685E71C7" w14:textId="77777777" w:rsidR="00A73B3F" w:rsidRPr="00A73B3F" w:rsidRDefault="00A73B3F" w:rsidP="00A73B3F">
            <w:pPr>
              <w:widowControl w:val="0"/>
              <w:shd w:val="clear" w:color="auto" w:fill="FFFFFF"/>
              <w:autoSpaceDE w:val="0"/>
              <w:autoSpaceDN w:val="0"/>
              <w:adjustRightInd w:val="0"/>
              <w:spacing w:after="0" w:line="240" w:lineRule="auto"/>
              <w:ind w:firstLine="22"/>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Наименование разделов и тем</w:t>
            </w:r>
          </w:p>
        </w:tc>
        <w:tc>
          <w:tcPr>
            <w:tcW w:w="9213" w:type="dxa"/>
            <w:vAlign w:val="center"/>
          </w:tcPr>
          <w:p w14:paraId="0A3FE0B3" w14:textId="77777777" w:rsidR="00A73B3F" w:rsidRPr="00A73B3F" w:rsidRDefault="00A73B3F" w:rsidP="00A73B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267" w:type="dxa"/>
            <w:vAlign w:val="center"/>
          </w:tcPr>
          <w:p w14:paraId="4F9BDABD" w14:textId="77777777" w:rsidR="00A73B3F" w:rsidRPr="00A73B3F" w:rsidRDefault="00A73B3F" w:rsidP="00A73B3F">
            <w:pPr>
              <w:widowControl w:val="0"/>
              <w:shd w:val="clear" w:color="auto" w:fill="FFFFFF"/>
              <w:autoSpaceDE w:val="0"/>
              <w:autoSpaceDN w:val="0"/>
              <w:adjustRightInd w:val="0"/>
              <w:spacing w:after="0" w:line="240" w:lineRule="auto"/>
              <w:ind w:firstLine="2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Объем в часах/</w:t>
            </w:r>
          </w:p>
          <w:p w14:paraId="292368D7" w14:textId="77777777" w:rsidR="00A73B3F" w:rsidRPr="00A73B3F" w:rsidRDefault="00A73B3F" w:rsidP="00A73B3F">
            <w:pPr>
              <w:widowControl w:val="0"/>
              <w:shd w:val="clear" w:color="auto" w:fill="FFFFFF"/>
              <w:autoSpaceDE w:val="0"/>
              <w:autoSpaceDN w:val="0"/>
              <w:adjustRightInd w:val="0"/>
              <w:spacing w:after="0" w:line="240" w:lineRule="auto"/>
              <w:ind w:firstLine="2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практическая подготовка</w:t>
            </w:r>
          </w:p>
        </w:tc>
        <w:tc>
          <w:tcPr>
            <w:tcW w:w="1852" w:type="dxa"/>
            <w:vAlign w:val="center"/>
          </w:tcPr>
          <w:p w14:paraId="4E79D453"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Коды</w:t>
            </w:r>
          </w:p>
          <w:p w14:paraId="32D35449" w14:textId="77777777" w:rsidR="00A73B3F" w:rsidRPr="00A73B3F" w:rsidRDefault="00A73B3F" w:rsidP="00A73B3F">
            <w:pPr>
              <w:widowControl w:val="0"/>
              <w:autoSpaceDE w:val="0"/>
              <w:autoSpaceDN w:val="0"/>
              <w:adjustRightInd w:val="0"/>
              <w:spacing w:after="0" w:line="240" w:lineRule="auto"/>
              <w:ind w:right="-79"/>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bCs/>
                <w:sz w:val="24"/>
                <w:szCs w:val="24"/>
                <w:lang w:eastAsia="ru-RU"/>
              </w:rPr>
              <w:t>компетенций</w:t>
            </w:r>
            <w:r w:rsidRPr="00A73B3F">
              <w:rPr>
                <w:rFonts w:ascii="Times New Roman" w:eastAsia="Times New Roman" w:hAnsi="Times New Roman" w:cs="Times New Roman"/>
                <w:b/>
                <w:sz w:val="24"/>
                <w:szCs w:val="24"/>
                <w:lang w:eastAsia="ru-RU"/>
              </w:rPr>
              <w:t xml:space="preserve"> и личностных</w:t>
            </w:r>
          </w:p>
          <w:p w14:paraId="70555014" w14:textId="77777777" w:rsidR="00A73B3F" w:rsidRPr="00A73B3F" w:rsidRDefault="00A73B3F" w:rsidP="00A73B3F">
            <w:pPr>
              <w:widowControl w:val="0"/>
              <w:autoSpaceDE w:val="0"/>
              <w:autoSpaceDN w:val="0"/>
              <w:adjustRightInd w:val="0"/>
              <w:spacing w:after="0" w:line="240" w:lineRule="auto"/>
              <w:ind w:right="-79"/>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результатов</w:t>
            </w:r>
            <w:r w:rsidRPr="00A73B3F">
              <w:rPr>
                <w:rFonts w:ascii="Times New Roman" w:eastAsia="Times New Roman" w:hAnsi="Times New Roman" w:cs="Times New Roman"/>
                <w:b/>
                <w:bCs/>
                <w:sz w:val="24"/>
                <w:szCs w:val="24"/>
                <w:lang w:eastAsia="ru-RU"/>
              </w:rPr>
              <w:t>,</w:t>
            </w:r>
          </w:p>
          <w:p w14:paraId="13EE0E1F"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формированию</w:t>
            </w:r>
          </w:p>
          <w:p w14:paraId="2EA082AB"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которых</w:t>
            </w:r>
          </w:p>
          <w:p w14:paraId="5EC1B7EE"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способствует</w:t>
            </w:r>
          </w:p>
          <w:p w14:paraId="48BA0F2F"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 xml:space="preserve">элемент программы </w:t>
            </w:r>
          </w:p>
          <w:p w14:paraId="24E5633B"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ЛР – без выделения по темам</w:t>
            </w:r>
          </w:p>
        </w:tc>
      </w:tr>
      <w:tr w:rsidR="00A73B3F" w:rsidRPr="00A73B3F" w14:paraId="5B76156B" w14:textId="77777777" w:rsidTr="00FB1C7A">
        <w:tc>
          <w:tcPr>
            <w:tcW w:w="2694" w:type="dxa"/>
            <w:vAlign w:val="center"/>
          </w:tcPr>
          <w:p w14:paraId="54ECCB1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1</w:t>
            </w:r>
          </w:p>
        </w:tc>
        <w:tc>
          <w:tcPr>
            <w:tcW w:w="9213" w:type="dxa"/>
            <w:vAlign w:val="center"/>
          </w:tcPr>
          <w:p w14:paraId="1B3811CA"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2</w:t>
            </w:r>
          </w:p>
        </w:tc>
        <w:tc>
          <w:tcPr>
            <w:tcW w:w="1267" w:type="dxa"/>
          </w:tcPr>
          <w:p w14:paraId="510F437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3</w:t>
            </w:r>
          </w:p>
        </w:tc>
        <w:tc>
          <w:tcPr>
            <w:tcW w:w="1852" w:type="dxa"/>
          </w:tcPr>
          <w:p w14:paraId="519BA782"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4</w:t>
            </w:r>
          </w:p>
        </w:tc>
      </w:tr>
      <w:tr w:rsidR="00A73B3F" w:rsidRPr="00A73B3F" w14:paraId="280CFD15" w14:textId="77777777" w:rsidTr="00FB1C7A">
        <w:tc>
          <w:tcPr>
            <w:tcW w:w="2694" w:type="dxa"/>
            <w:vAlign w:val="center"/>
          </w:tcPr>
          <w:p w14:paraId="5C2098F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9213" w:type="dxa"/>
            <w:vAlign w:val="center"/>
          </w:tcPr>
          <w:p w14:paraId="699A0A0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1267" w:type="dxa"/>
          </w:tcPr>
          <w:p w14:paraId="5580CDB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1852" w:type="dxa"/>
          </w:tcPr>
          <w:p w14:paraId="4960F7BE"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ЛР 10 ЛР 20</w:t>
            </w:r>
          </w:p>
        </w:tc>
      </w:tr>
      <w:tr w:rsidR="00A73B3F" w:rsidRPr="00A73B3F" w14:paraId="1696F0E3" w14:textId="77777777" w:rsidTr="00982E89">
        <w:tc>
          <w:tcPr>
            <w:tcW w:w="15026" w:type="dxa"/>
            <w:gridSpan w:val="4"/>
          </w:tcPr>
          <w:p w14:paraId="1555C5EE" w14:textId="77777777" w:rsidR="00A73B3F" w:rsidRPr="00A73B3F" w:rsidRDefault="00FC5FA6" w:rsidP="00FC5F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73B3F" w:rsidRPr="00A73B3F">
              <w:rPr>
                <w:rFonts w:ascii="Times New Roman" w:eastAsia="Times New Roman" w:hAnsi="Times New Roman" w:cs="Times New Roman"/>
                <w:b/>
                <w:sz w:val="24"/>
                <w:szCs w:val="24"/>
                <w:lang w:eastAsia="ru-RU"/>
              </w:rPr>
              <w:t>Раздел 1. Теоретические основы органической химии</w:t>
            </w:r>
            <w:r>
              <w:rPr>
                <w:rFonts w:ascii="Times New Roman" w:eastAsia="Times New Roman" w:hAnsi="Times New Roman" w:cs="Times New Roman"/>
                <w:b/>
                <w:sz w:val="24"/>
                <w:szCs w:val="24"/>
                <w:lang w:eastAsia="ru-RU"/>
              </w:rPr>
              <w:t xml:space="preserve">                                                    5</w:t>
            </w:r>
          </w:p>
        </w:tc>
      </w:tr>
      <w:tr w:rsidR="00AF3ADC" w:rsidRPr="00A73B3F" w14:paraId="4FA56718" w14:textId="77777777" w:rsidTr="00EE7EED">
        <w:trPr>
          <w:trHeight w:val="1012"/>
        </w:trPr>
        <w:tc>
          <w:tcPr>
            <w:tcW w:w="2694" w:type="dxa"/>
            <w:vMerge w:val="restart"/>
          </w:tcPr>
          <w:p w14:paraId="37A3FB7F"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1.1.</w:t>
            </w:r>
          </w:p>
          <w:p w14:paraId="28F41878"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Введение</w:t>
            </w:r>
          </w:p>
        </w:tc>
        <w:tc>
          <w:tcPr>
            <w:tcW w:w="9213" w:type="dxa"/>
          </w:tcPr>
          <w:p w14:paraId="375B8B8F" w14:textId="77777777" w:rsidR="00AF3ADC"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4E05D03B"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Основные понятия органической химии. Теория химического строения органических соединений А.М. Бутлерова. Классификация и номенклатура органических соединений.</w:t>
            </w:r>
          </w:p>
        </w:tc>
        <w:tc>
          <w:tcPr>
            <w:tcW w:w="1267" w:type="dxa"/>
          </w:tcPr>
          <w:p w14:paraId="501234C2"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52" w:type="dxa"/>
            <w:vMerge w:val="restart"/>
            <w:shd w:val="clear" w:color="auto" w:fill="FFFFFF"/>
          </w:tcPr>
          <w:p w14:paraId="657EE1B2"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09 </w:t>
            </w:r>
          </w:p>
        </w:tc>
      </w:tr>
      <w:tr w:rsidR="00AF3ADC" w:rsidRPr="00A73B3F" w14:paraId="6F5A53FD" w14:textId="77777777" w:rsidTr="00EE7EED">
        <w:trPr>
          <w:trHeight w:val="1012"/>
        </w:trPr>
        <w:tc>
          <w:tcPr>
            <w:tcW w:w="2694" w:type="dxa"/>
            <w:vMerge/>
          </w:tcPr>
          <w:p w14:paraId="1770E01C"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13" w:type="dxa"/>
          </w:tcPr>
          <w:p w14:paraId="60524439" w14:textId="77777777" w:rsidR="00AF3ADC"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 работа № 1</w:t>
            </w:r>
            <w:r>
              <w:t xml:space="preserve"> </w:t>
            </w:r>
            <w:r w:rsidRPr="00AF3ADC">
              <w:rPr>
                <w:rFonts w:ascii="Times New Roman" w:eastAsia="Times New Roman" w:hAnsi="Times New Roman" w:cs="Times New Roman"/>
                <w:sz w:val="24"/>
                <w:szCs w:val="24"/>
                <w:lang w:eastAsia="ru-RU"/>
              </w:rPr>
              <w:t>Оборудование лаборатории органической химии. Химическая посуда. Техника безопасности лабораторных работ. Методы очистки органических соединений (возгонка, кристаллизация, экстракция, фракционная перегонка).</w:t>
            </w:r>
          </w:p>
        </w:tc>
        <w:tc>
          <w:tcPr>
            <w:tcW w:w="1267" w:type="dxa"/>
          </w:tcPr>
          <w:p w14:paraId="4F10256F" w14:textId="77777777" w:rsidR="00AF3ADC"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FFFFFF"/>
          </w:tcPr>
          <w:p w14:paraId="3978EE4A"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11E96077" w14:textId="77777777" w:rsidTr="00B9041B">
        <w:trPr>
          <w:trHeight w:val="70"/>
        </w:trPr>
        <w:tc>
          <w:tcPr>
            <w:tcW w:w="15026" w:type="dxa"/>
            <w:gridSpan w:val="4"/>
          </w:tcPr>
          <w:p w14:paraId="7754F935" w14:textId="77777777" w:rsidR="00A73B3F" w:rsidRPr="00A73B3F" w:rsidRDefault="00FC5FA6" w:rsidP="00FC5F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73B3F" w:rsidRPr="00A73B3F">
              <w:rPr>
                <w:rFonts w:ascii="Times New Roman" w:eastAsia="Times New Roman" w:hAnsi="Times New Roman" w:cs="Times New Roman"/>
                <w:b/>
                <w:sz w:val="24"/>
                <w:szCs w:val="24"/>
                <w:lang w:eastAsia="ru-RU"/>
              </w:rPr>
              <w:t>Раздел 2. Углеводороды.</w:t>
            </w:r>
            <w:r>
              <w:rPr>
                <w:rFonts w:ascii="Times New Roman" w:eastAsia="Times New Roman" w:hAnsi="Times New Roman" w:cs="Times New Roman"/>
                <w:b/>
                <w:sz w:val="24"/>
                <w:szCs w:val="24"/>
                <w:lang w:eastAsia="ru-RU"/>
              </w:rPr>
              <w:t xml:space="preserve">                                                                           16</w:t>
            </w:r>
          </w:p>
        </w:tc>
      </w:tr>
      <w:tr w:rsidR="00A73B3F" w:rsidRPr="00A73B3F" w14:paraId="59AEB683" w14:textId="77777777" w:rsidTr="00500F67">
        <w:trPr>
          <w:trHeight w:val="889"/>
        </w:trPr>
        <w:tc>
          <w:tcPr>
            <w:tcW w:w="2694" w:type="dxa"/>
          </w:tcPr>
          <w:p w14:paraId="4126729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 xml:space="preserve">Тема 2.1. </w:t>
            </w:r>
          </w:p>
          <w:p w14:paraId="7B07285A"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Алканы</w:t>
            </w:r>
          </w:p>
        </w:tc>
        <w:tc>
          <w:tcPr>
            <w:tcW w:w="9213" w:type="dxa"/>
          </w:tcPr>
          <w:p w14:paraId="5CA3FD8E"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1A4309FA"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Гомологический ряд алканов. Номенклатура и изомерия. Реакции свободнорадикального замещения, окисления, крекинг. Способы получения.</w:t>
            </w:r>
          </w:p>
        </w:tc>
        <w:tc>
          <w:tcPr>
            <w:tcW w:w="1267" w:type="dxa"/>
          </w:tcPr>
          <w:p w14:paraId="18E28A0C"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shd w:val="clear" w:color="auto" w:fill="FFFFFF"/>
          </w:tcPr>
          <w:p w14:paraId="45D6BA1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07</w:t>
            </w:r>
          </w:p>
        </w:tc>
      </w:tr>
      <w:tr w:rsidR="00A73B3F" w:rsidRPr="00A73B3F" w14:paraId="1B840B93" w14:textId="77777777" w:rsidTr="00041444">
        <w:trPr>
          <w:trHeight w:val="1114"/>
        </w:trPr>
        <w:tc>
          <w:tcPr>
            <w:tcW w:w="2694" w:type="dxa"/>
            <w:vMerge w:val="restart"/>
          </w:tcPr>
          <w:p w14:paraId="1E9CA07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2.2.</w:t>
            </w:r>
          </w:p>
          <w:p w14:paraId="79C5167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Непредельные углеводороды</w:t>
            </w:r>
          </w:p>
        </w:tc>
        <w:tc>
          <w:tcPr>
            <w:tcW w:w="9213" w:type="dxa"/>
          </w:tcPr>
          <w:p w14:paraId="18FC1BF7"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1AC99DE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Гомологический ряд, номенклатура алкенов и алкинов. Структурная и пространственная изомерия непредельных углеводородов. Химические свойства (реакции электрофильного присоединения, реакции окисления). Способы получения.</w:t>
            </w:r>
          </w:p>
        </w:tc>
        <w:tc>
          <w:tcPr>
            <w:tcW w:w="1267" w:type="dxa"/>
          </w:tcPr>
          <w:p w14:paraId="43BAC80F"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val="restart"/>
          </w:tcPr>
          <w:p w14:paraId="6F99C2E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78D842B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04, ОК 07 </w:t>
            </w:r>
          </w:p>
        </w:tc>
      </w:tr>
      <w:tr w:rsidR="00A73B3F" w:rsidRPr="00A73B3F" w14:paraId="6D2C9227" w14:textId="77777777" w:rsidTr="00FB1C7A">
        <w:trPr>
          <w:trHeight w:val="255"/>
        </w:trPr>
        <w:tc>
          <w:tcPr>
            <w:tcW w:w="2694" w:type="dxa"/>
            <w:vMerge/>
          </w:tcPr>
          <w:p w14:paraId="33BCB69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69B54419"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2</w:t>
            </w:r>
            <w:r w:rsidRPr="00A73B3F">
              <w:rPr>
                <w:rFonts w:ascii="Times New Roman" w:eastAsia="Times New Roman" w:hAnsi="Times New Roman" w:cs="Times New Roman"/>
                <w:b/>
                <w:i/>
                <w:sz w:val="24"/>
                <w:szCs w:val="24"/>
                <w:lang w:eastAsia="ru-RU"/>
              </w:rPr>
              <w:t xml:space="preserve"> </w:t>
            </w:r>
            <w:r w:rsidRPr="00A73B3F">
              <w:rPr>
                <w:rFonts w:ascii="Times New Roman" w:eastAsia="Times New Roman" w:hAnsi="Times New Roman" w:cs="Times New Roman"/>
                <w:sz w:val="24"/>
                <w:szCs w:val="24"/>
                <w:lang w:eastAsia="ru-RU"/>
              </w:rPr>
              <w:t>Алифатические углеводороды.</w:t>
            </w:r>
          </w:p>
        </w:tc>
        <w:tc>
          <w:tcPr>
            <w:tcW w:w="1267" w:type="dxa"/>
          </w:tcPr>
          <w:p w14:paraId="6A02685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tcPr>
          <w:p w14:paraId="7969DC12"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384688F6" w14:textId="77777777" w:rsidTr="00372707">
        <w:trPr>
          <w:trHeight w:val="1114"/>
        </w:trPr>
        <w:tc>
          <w:tcPr>
            <w:tcW w:w="2694" w:type="dxa"/>
            <w:vMerge w:val="restart"/>
          </w:tcPr>
          <w:p w14:paraId="61EFC67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lastRenderedPageBreak/>
              <w:t>Тема 2.3.</w:t>
            </w:r>
          </w:p>
          <w:p w14:paraId="469ED85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Ароматические углеводороды</w:t>
            </w:r>
          </w:p>
        </w:tc>
        <w:tc>
          <w:tcPr>
            <w:tcW w:w="9213" w:type="dxa"/>
          </w:tcPr>
          <w:p w14:paraId="56DF6D02"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5465BDEB"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номенклатура и изомерия аренов. Химические свойства: реакции электрофильного замещения, восстановления, реакции боковых цепей в алкилбензолах. Применение бензола, его гомологов и фенантрена в синтезе лекарственных веществ.</w:t>
            </w:r>
          </w:p>
        </w:tc>
        <w:tc>
          <w:tcPr>
            <w:tcW w:w="1267" w:type="dxa"/>
          </w:tcPr>
          <w:p w14:paraId="5E33B231" w14:textId="77777777" w:rsidR="00A73B3F"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tcPr>
          <w:p w14:paraId="0047E922"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61C75CF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07</w:t>
            </w:r>
          </w:p>
        </w:tc>
      </w:tr>
      <w:tr w:rsidR="00A73B3F" w:rsidRPr="00A73B3F" w14:paraId="6243EAF0" w14:textId="77777777" w:rsidTr="00FB1C7A">
        <w:trPr>
          <w:trHeight w:val="323"/>
        </w:trPr>
        <w:tc>
          <w:tcPr>
            <w:tcW w:w="2694" w:type="dxa"/>
            <w:vMerge/>
          </w:tcPr>
          <w:p w14:paraId="050118B1"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161CF12E" w14:textId="77777777" w:rsidR="00A73B3F"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3</w:t>
            </w:r>
            <w:r w:rsidR="00A73B3F">
              <w:rPr>
                <w:rFonts w:ascii="Times New Roman" w:eastAsia="Times New Roman" w:hAnsi="Times New Roman" w:cs="Times New Roman"/>
                <w:b/>
                <w:i/>
                <w:sz w:val="24"/>
                <w:szCs w:val="24"/>
                <w:lang w:eastAsia="ru-RU"/>
              </w:rPr>
              <w:t xml:space="preserve"> </w:t>
            </w:r>
            <w:r w:rsidR="00A73B3F" w:rsidRPr="00A73B3F">
              <w:rPr>
                <w:rFonts w:ascii="Times New Roman" w:eastAsia="Times New Roman" w:hAnsi="Times New Roman" w:cs="Times New Roman"/>
                <w:sz w:val="24"/>
                <w:szCs w:val="24"/>
                <w:lang w:eastAsia="ru-RU"/>
              </w:rPr>
              <w:t>Арены.</w:t>
            </w:r>
          </w:p>
        </w:tc>
        <w:tc>
          <w:tcPr>
            <w:tcW w:w="1267" w:type="dxa"/>
          </w:tcPr>
          <w:p w14:paraId="6F5D31F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CCCCCC"/>
          </w:tcPr>
          <w:p w14:paraId="6553FDFE"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098FDBB8" w14:textId="77777777" w:rsidTr="00FB1C7A">
        <w:trPr>
          <w:trHeight w:val="263"/>
        </w:trPr>
        <w:tc>
          <w:tcPr>
            <w:tcW w:w="11907" w:type="dxa"/>
            <w:gridSpan w:val="2"/>
          </w:tcPr>
          <w:p w14:paraId="6298E81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Раздел 3. Гомофункциональные и гетерофункциональные соединения.</w:t>
            </w:r>
          </w:p>
        </w:tc>
        <w:tc>
          <w:tcPr>
            <w:tcW w:w="1267" w:type="dxa"/>
          </w:tcPr>
          <w:p w14:paraId="1F0C40E0"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1852" w:type="dxa"/>
            <w:shd w:val="clear" w:color="auto" w:fill="auto"/>
          </w:tcPr>
          <w:p w14:paraId="3421A3A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46832D6C" w14:textId="77777777" w:rsidTr="00F91578">
        <w:trPr>
          <w:trHeight w:val="1114"/>
        </w:trPr>
        <w:tc>
          <w:tcPr>
            <w:tcW w:w="2694" w:type="dxa"/>
            <w:vMerge w:val="restart"/>
          </w:tcPr>
          <w:p w14:paraId="6EECCF1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3.1.</w:t>
            </w:r>
          </w:p>
          <w:p w14:paraId="0DD1E73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Спирты. Фенолы. Простые эфиры</w:t>
            </w:r>
          </w:p>
        </w:tc>
        <w:tc>
          <w:tcPr>
            <w:tcW w:w="9213" w:type="dxa"/>
          </w:tcPr>
          <w:p w14:paraId="489F3F6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2050553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Оксисодержащие углеводороды: спирты, фенолы, простые эфиры. Классификация, номенклатура. Сравнительная характеристика строения и химических свойств спиртов и фенолов. Образование солей оксония, окисление и условия хранения простых эфиров.</w:t>
            </w:r>
          </w:p>
        </w:tc>
        <w:tc>
          <w:tcPr>
            <w:tcW w:w="1267" w:type="dxa"/>
          </w:tcPr>
          <w:p w14:paraId="44E30AE8"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52" w:type="dxa"/>
            <w:vMerge w:val="restart"/>
            <w:shd w:val="clear" w:color="auto" w:fill="auto"/>
          </w:tcPr>
          <w:p w14:paraId="552648E3"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38C707CE"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04, ОК 07 </w:t>
            </w:r>
          </w:p>
        </w:tc>
      </w:tr>
      <w:tr w:rsidR="00A73B3F" w:rsidRPr="00A73B3F" w14:paraId="788708F3" w14:textId="77777777" w:rsidTr="00FB1C7A">
        <w:trPr>
          <w:trHeight w:val="143"/>
        </w:trPr>
        <w:tc>
          <w:tcPr>
            <w:tcW w:w="2694" w:type="dxa"/>
            <w:vMerge/>
          </w:tcPr>
          <w:p w14:paraId="31725BE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13" w:type="dxa"/>
          </w:tcPr>
          <w:p w14:paraId="0B3D8F2F"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4</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Оксисодержащие углеводороды.</w:t>
            </w:r>
          </w:p>
        </w:tc>
        <w:tc>
          <w:tcPr>
            <w:tcW w:w="1267" w:type="dxa"/>
          </w:tcPr>
          <w:p w14:paraId="53AAA9C2"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auto"/>
          </w:tcPr>
          <w:p w14:paraId="553F4D5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5F5E880E" w14:textId="77777777" w:rsidTr="00F26369">
        <w:trPr>
          <w:trHeight w:val="1104"/>
        </w:trPr>
        <w:tc>
          <w:tcPr>
            <w:tcW w:w="2694" w:type="dxa"/>
            <w:vMerge w:val="restart"/>
          </w:tcPr>
          <w:p w14:paraId="6F6F464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3.2.</w:t>
            </w:r>
          </w:p>
          <w:p w14:paraId="1AE77F70"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Оксосоединения</w:t>
            </w:r>
          </w:p>
          <w:p w14:paraId="3E10B25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2196BED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2F236AD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Номенклатура альдегидов и кетонов. Строение карбонильной группы. Химические свойства: реакции нуклеофильного присоединения, окисления, восстановления, замещения. </w:t>
            </w:r>
          </w:p>
        </w:tc>
        <w:tc>
          <w:tcPr>
            <w:tcW w:w="1267" w:type="dxa"/>
          </w:tcPr>
          <w:p w14:paraId="7CC75B53"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0707847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46710F03"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7A59BAC1"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07, ОК 09</w:t>
            </w:r>
          </w:p>
        </w:tc>
      </w:tr>
      <w:tr w:rsidR="00A73B3F" w:rsidRPr="00A73B3F" w14:paraId="43373333" w14:textId="77777777" w:rsidTr="00FB1C7A">
        <w:trPr>
          <w:trHeight w:val="226"/>
        </w:trPr>
        <w:tc>
          <w:tcPr>
            <w:tcW w:w="2694" w:type="dxa"/>
            <w:vMerge/>
          </w:tcPr>
          <w:p w14:paraId="48966A5C"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4D7B2D21"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5</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Оксосоединения.</w:t>
            </w:r>
          </w:p>
        </w:tc>
        <w:tc>
          <w:tcPr>
            <w:tcW w:w="1267" w:type="dxa"/>
          </w:tcPr>
          <w:p w14:paraId="097F1F70"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FFFFFF"/>
          </w:tcPr>
          <w:p w14:paraId="6CE5B3FF"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73B3F" w:rsidRPr="00A73B3F" w14:paraId="26D5E6AE" w14:textId="77777777" w:rsidTr="00F07BD2">
        <w:trPr>
          <w:trHeight w:val="1380"/>
        </w:trPr>
        <w:tc>
          <w:tcPr>
            <w:tcW w:w="2694" w:type="dxa"/>
            <w:vMerge w:val="restart"/>
          </w:tcPr>
          <w:p w14:paraId="37B4053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3.3.</w:t>
            </w:r>
          </w:p>
          <w:p w14:paraId="1038F91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Карбоновые кислоты и их производные</w:t>
            </w:r>
          </w:p>
        </w:tc>
        <w:tc>
          <w:tcPr>
            <w:tcW w:w="9213" w:type="dxa"/>
          </w:tcPr>
          <w:p w14:paraId="74B855E5"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5EC42607"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карбоновых кислот. Номенклатура карбоновых кислот (заместительная, тривиальная). Строение карбоксильной группы.  Кислотныесвойства, реакции нуклеофильного замещения, специфические реакции дикарбоновых кислот. Химические свойства амидов карбоновых кислот. Мочевина.</w:t>
            </w:r>
          </w:p>
        </w:tc>
        <w:tc>
          <w:tcPr>
            <w:tcW w:w="1267" w:type="dxa"/>
          </w:tcPr>
          <w:p w14:paraId="25F3D3DB" w14:textId="77777777" w:rsidR="00A73B3F" w:rsidRPr="00A73B3F" w:rsidRDefault="00FC5FA6"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16132EF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78FD41E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tc>
      </w:tr>
      <w:tr w:rsidR="00A73B3F" w:rsidRPr="00A73B3F" w14:paraId="5589BCED" w14:textId="77777777" w:rsidTr="00FB1C7A">
        <w:trPr>
          <w:trHeight w:val="191"/>
        </w:trPr>
        <w:tc>
          <w:tcPr>
            <w:tcW w:w="2694" w:type="dxa"/>
            <w:vMerge/>
          </w:tcPr>
          <w:p w14:paraId="76FF57AE"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3CD3B070"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6</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Карбоновые кислоты и их производные.</w:t>
            </w:r>
          </w:p>
        </w:tc>
        <w:tc>
          <w:tcPr>
            <w:tcW w:w="1267" w:type="dxa"/>
          </w:tcPr>
          <w:p w14:paraId="202486D7"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3455AAE4"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73B3F" w:rsidRPr="00A73B3F" w14:paraId="75C47F23" w14:textId="77777777" w:rsidTr="005555DB">
        <w:trPr>
          <w:trHeight w:val="828"/>
        </w:trPr>
        <w:tc>
          <w:tcPr>
            <w:tcW w:w="2694" w:type="dxa"/>
            <w:vMerge w:val="restart"/>
          </w:tcPr>
          <w:p w14:paraId="2021B09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3.4.</w:t>
            </w:r>
          </w:p>
          <w:p w14:paraId="4781025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Амины.</w:t>
            </w:r>
          </w:p>
          <w:p w14:paraId="3B43FA95"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Диазо- и азосоединения</w:t>
            </w:r>
          </w:p>
        </w:tc>
        <w:tc>
          <w:tcPr>
            <w:tcW w:w="9213" w:type="dxa"/>
          </w:tcPr>
          <w:p w14:paraId="39F0EF56"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6B1A7B7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аминов. Номенклатура. Взаимное влияние атомов в аминах. Химические свойства аминов. Соли диазония. Азосоединения.</w:t>
            </w:r>
          </w:p>
        </w:tc>
        <w:tc>
          <w:tcPr>
            <w:tcW w:w="1267" w:type="dxa"/>
          </w:tcPr>
          <w:p w14:paraId="71FFCADD"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7D166E80"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609A2C32"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w:t>
            </w:r>
          </w:p>
          <w:p w14:paraId="159E523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566958EA" w14:textId="77777777" w:rsidTr="00FB1C7A">
        <w:trPr>
          <w:trHeight w:val="326"/>
        </w:trPr>
        <w:tc>
          <w:tcPr>
            <w:tcW w:w="2694" w:type="dxa"/>
            <w:vMerge/>
          </w:tcPr>
          <w:p w14:paraId="0E4E514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6D9122D3"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7</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Амины. Диазо- и азосоединения</w:t>
            </w:r>
          </w:p>
        </w:tc>
        <w:tc>
          <w:tcPr>
            <w:tcW w:w="1267" w:type="dxa"/>
          </w:tcPr>
          <w:p w14:paraId="73F1F98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24FE9A12"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4478ACC1" w14:textId="77777777" w:rsidTr="00D32828">
        <w:trPr>
          <w:trHeight w:val="838"/>
        </w:trPr>
        <w:tc>
          <w:tcPr>
            <w:tcW w:w="2694" w:type="dxa"/>
            <w:vMerge w:val="restart"/>
          </w:tcPr>
          <w:p w14:paraId="2284E193"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3.5.</w:t>
            </w:r>
          </w:p>
          <w:p w14:paraId="5ECE92B3"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Гетерофункциональные кислоты</w:t>
            </w:r>
          </w:p>
        </w:tc>
        <w:tc>
          <w:tcPr>
            <w:tcW w:w="9213" w:type="dxa"/>
          </w:tcPr>
          <w:p w14:paraId="35DED61D" w14:textId="77777777" w:rsidR="00014E84" w:rsidRPr="00014E84" w:rsidRDefault="00014E84"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40C8DE64"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Гидроксикислоты, фенолокислоты, аминокислоты. Сравнительная характеристика строения и химических свойств гидрокси-, феноло- и аминокислот. </w:t>
            </w:r>
          </w:p>
        </w:tc>
        <w:tc>
          <w:tcPr>
            <w:tcW w:w="1267" w:type="dxa"/>
            <w:shd w:val="clear" w:color="auto" w:fill="FFFFFF"/>
          </w:tcPr>
          <w:p w14:paraId="75088395" w14:textId="77777777" w:rsidR="00014E84" w:rsidRPr="00A73B3F" w:rsidRDefault="00FC5FA6" w:rsidP="00A73B3F">
            <w:pPr>
              <w:widowControl w:val="0"/>
              <w:tabs>
                <w:tab w:val="left" w:pos="246"/>
                <w:tab w:val="center" w:pos="38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62ACE27D"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1D79BCE3"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62502462"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09</w:t>
            </w:r>
          </w:p>
          <w:p w14:paraId="3790AE3A"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08A00532" w14:textId="77777777" w:rsidTr="00FB1C7A">
        <w:trPr>
          <w:trHeight w:val="197"/>
        </w:trPr>
        <w:tc>
          <w:tcPr>
            <w:tcW w:w="2694" w:type="dxa"/>
            <w:vMerge/>
          </w:tcPr>
          <w:p w14:paraId="64883F1A"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59E9C43A"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8</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Гетерофункциональные кислоты.</w:t>
            </w:r>
          </w:p>
          <w:p w14:paraId="7819C19B"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67" w:type="dxa"/>
          </w:tcPr>
          <w:p w14:paraId="0F253DAA"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22BB5B0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15BCD7C1" w14:textId="77777777" w:rsidTr="00FE7AD0">
        <w:tc>
          <w:tcPr>
            <w:tcW w:w="15026" w:type="dxa"/>
            <w:gridSpan w:val="4"/>
          </w:tcPr>
          <w:p w14:paraId="7DF406FB" w14:textId="77777777" w:rsidR="00014E84"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14E84" w:rsidRPr="00A73B3F">
              <w:rPr>
                <w:rFonts w:ascii="Times New Roman" w:eastAsia="Times New Roman" w:hAnsi="Times New Roman" w:cs="Times New Roman"/>
                <w:b/>
                <w:sz w:val="24"/>
                <w:szCs w:val="24"/>
                <w:lang w:eastAsia="ru-RU"/>
              </w:rPr>
              <w:t>Раздел 4. Природные органические соединения.</w:t>
            </w:r>
            <w:r>
              <w:rPr>
                <w:rFonts w:ascii="Times New Roman" w:eastAsia="Times New Roman" w:hAnsi="Times New Roman" w:cs="Times New Roman"/>
                <w:b/>
                <w:sz w:val="24"/>
                <w:szCs w:val="24"/>
                <w:lang w:eastAsia="ru-RU"/>
              </w:rPr>
              <w:t xml:space="preserve">                             8</w:t>
            </w:r>
          </w:p>
        </w:tc>
      </w:tr>
      <w:tr w:rsidR="00AF3ADC" w:rsidRPr="00A73B3F" w14:paraId="5418F947" w14:textId="77777777" w:rsidTr="00AF3ADC">
        <w:trPr>
          <w:trHeight w:val="1408"/>
        </w:trPr>
        <w:tc>
          <w:tcPr>
            <w:tcW w:w="2694" w:type="dxa"/>
            <w:vMerge w:val="restart"/>
            <w:tcBorders>
              <w:bottom w:val="single" w:sz="4" w:space="0" w:color="auto"/>
            </w:tcBorders>
          </w:tcPr>
          <w:p w14:paraId="08ADB14D"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lastRenderedPageBreak/>
              <w:t>Тема 4.1.</w:t>
            </w:r>
          </w:p>
          <w:p w14:paraId="0A779491"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Углеводы</w:t>
            </w:r>
          </w:p>
          <w:p w14:paraId="288B3DFE"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Жиры</w:t>
            </w:r>
          </w:p>
        </w:tc>
        <w:tc>
          <w:tcPr>
            <w:tcW w:w="9213" w:type="dxa"/>
            <w:tcBorders>
              <w:bottom w:val="single" w:sz="4" w:space="0" w:color="auto"/>
            </w:tcBorders>
          </w:tcPr>
          <w:p w14:paraId="00D5FF69" w14:textId="77777777" w:rsidR="00AF3ADC" w:rsidRPr="00014E84" w:rsidRDefault="00AF3ADC"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2CB41339" w14:textId="77777777" w:rsidR="00AF3ADC" w:rsidRPr="00A73B3F" w:rsidRDefault="00AF3ADC" w:rsidP="00AF3A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Номенклатура. Строение декстрозы. Формулы Фишера и Хеуорса. Химические свойства декстрозы. Реакции спиртовых гидроксилов и оксогруппы.</w:t>
            </w:r>
            <w:r>
              <w:t xml:space="preserve"> </w:t>
            </w:r>
            <w:r w:rsidRPr="00AF3ADC">
              <w:rPr>
                <w:rFonts w:ascii="Times New Roman" w:eastAsia="Times New Roman" w:hAnsi="Times New Roman" w:cs="Times New Roman"/>
                <w:sz w:val="24"/>
                <w:szCs w:val="24"/>
                <w:lang w:eastAsia="ru-RU"/>
              </w:rPr>
              <w:t>Триацилглицерины. Номенклатура. Химические свойства: кислотный и щелочной гидролиз, гидрогенизация жидких жиров.</w:t>
            </w:r>
          </w:p>
        </w:tc>
        <w:tc>
          <w:tcPr>
            <w:tcW w:w="1267" w:type="dxa"/>
            <w:tcBorders>
              <w:bottom w:val="single" w:sz="4" w:space="0" w:color="auto"/>
            </w:tcBorders>
          </w:tcPr>
          <w:p w14:paraId="13522E67" w14:textId="77777777" w:rsidR="00AF3ADC"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tcBorders>
              <w:bottom w:val="single" w:sz="4" w:space="0" w:color="auto"/>
            </w:tcBorders>
            <w:shd w:val="clear" w:color="auto" w:fill="FFFFFF"/>
          </w:tcPr>
          <w:p w14:paraId="52CAE957"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4D668E7A"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09</w:t>
            </w:r>
          </w:p>
          <w:p w14:paraId="7274B4A3"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0242B4A6"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tc>
      </w:tr>
      <w:tr w:rsidR="00AF3ADC" w:rsidRPr="00A73B3F" w14:paraId="5CE1A18A" w14:textId="77777777" w:rsidTr="00FB1C7A">
        <w:trPr>
          <w:trHeight w:val="499"/>
        </w:trPr>
        <w:tc>
          <w:tcPr>
            <w:tcW w:w="2694" w:type="dxa"/>
            <w:vMerge/>
          </w:tcPr>
          <w:p w14:paraId="5D2002BE"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30161DB9" w14:textId="77777777" w:rsidR="00AF3ADC" w:rsidRPr="00A73B3F" w:rsidRDefault="00AF3ADC" w:rsidP="00AF3AD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Pr>
                <w:rFonts w:ascii="Times New Roman" w:eastAsia="Times New Roman" w:hAnsi="Times New Roman" w:cs="Times New Roman"/>
                <w:b/>
                <w:i/>
                <w:sz w:val="24"/>
                <w:szCs w:val="24"/>
                <w:lang w:eastAsia="ru-RU"/>
              </w:rPr>
              <w:t>9</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Природные органические соединения (углеводы, жиры).</w:t>
            </w:r>
          </w:p>
        </w:tc>
        <w:tc>
          <w:tcPr>
            <w:tcW w:w="1267" w:type="dxa"/>
          </w:tcPr>
          <w:p w14:paraId="5B7F0EDB"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tcPr>
          <w:p w14:paraId="3469E0CB"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6EE5213B" w14:textId="77777777" w:rsidTr="005C3A36">
        <w:trPr>
          <w:trHeight w:val="1104"/>
        </w:trPr>
        <w:tc>
          <w:tcPr>
            <w:tcW w:w="2694" w:type="dxa"/>
          </w:tcPr>
          <w:p w14:paraId="56FF0426" w14:textId="77777777" w:rsidR="00014E84"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4.2</w:t>
            </w:r>
            <w:r w:rsidR="00014E84" w:rsidRPr="00A73B3F">
              <w:rPr>
                <w:rFonts w:ascii="Times New Roman" w:eastAsia="Times New Roman" w:hAnsi="Times New Roman" w:cs="Times New Roman"/>
                <w:b/>
                <w:sz w:val="24"/>
                <w:szCs w:val="24"/>
                <w:lang w:eastAsia="ru-RU"/>
              </w:rPr>
              <w:t>.</w:t>
            </w:r>
          </w:p>
          <w:p w14:paraId="104EF78E"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Гетероциклические соединения (ГЦС)</w:t>
            </w:r>
          </w:p>
        </w:tc>
        <w:tc>
          <w:tcPr>
            <w:tcW w:w="9213" w:type="dxa"/>
          </w:tcPr>
          <w:p w14:paraId="407BBC95" w14:textId="77777777" w:rsidR="00014E84" w:rsidRPr="00014E84" w:rsidRDefault="00014E84"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65FE6A3B"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Классификация. Строение. Ароматичность. Пиррольный и пиридиновый атомы азота. Конденсированные системы гетероциклов. Пурин и его производные, химические свойства: кислотно-основные свойства. </w:t>
            </w:r>
          </w:p>
        </w:tc>
        <w:tc>
          <w:tcPr>
            <w:tcW w:w="1267" w:type="dxa"/>
          </w:tcPr>
          <w:p w14:paraId="6C3E4BEC" w14:textId="77777777" w:rsidR="00014E84"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shd w:val="clear" w:color="auto" w:fill="FFFFFF"/>
          </w:tcPr>
          <w:p w14:paraId="2CF38B8E"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163D92F1"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02, ОК 04,</w:t>
            </w:r>
          </w:p>
          <w:p w14:paraId="533ADE8C"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07, ОК 09</w:t>
            </w:r>
          </w:p>
          <w:p w14:paraId="14788724"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0440CD15" w14:textId="77777777" w:rsidTr="00FB1C7A">
        <w:trPr>
          <w:trHeight w:val="255"/>
        </w:trPr>
        <w:tc>
          <w:tcPr>
            <w:tcW w:w="11907" w:type="dxa"/>
            <w:gridSpan w:val="2"/>
          </w:tcPr>
          <w:p w14:paraId="6738B444"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Промежуточная аттестация – экзамен</w:t>
            </w:r>
          </w:p>
        </w:tc>
        <w:tc>
          <w:tcPr>
            <w:tcW w:w="1267" w:type="dxa"/>
          </w:tcPr>
          <w:p w14:paraId="05687AD6" w14:textId="77777777" w:rsidR="00A73B3F" w:rsidRPr="00A73B3F" w:rsidRDefault="00102BF9"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852" w:type="dxa"/>
            <w:shd w:val="clear" w:color="auto" w:fill="FFFFFF"/>
          </w:tcPr>
          <w:p w14:paraId="143D06F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1858DD4E" w14:textId="77777777" w:rsidTr="00FB1C7A">
        <w:tc>
          <w:tcPr>
            <w:tcW w:w="11907" w:type="dxa"/>
            <w:gridSpan w:val="2"/>
          </w:tcPr>
          <w:p w14:paraId="45085D92"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sz w:val="24"/>
                <w:szCs w:val="24"/>
                <w:lang w:eastAsia="ru-RU"/>
              </w:rPr>
              <w:t>Всего</w:t>
            </w:r>
          </w:p>
        </w:tc>
        <w:tc>
          <w:tcPr>
            <w:tcW w:w="1267" w:type="dxa"/>
          </w:tcPr>
          <w:p w14:paraId="6CFA73B1"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1852" w:type="dxa"/>
            <w:shd w:val="clear" w:color="auto" w:fill="FFFFFF"/>
          </w:tcPr>
          <w:p w14:paraId="5F353C5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42EAAF1"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A73B3F" w:rsidRPr="00A73B3F" w:rsidSect="0019062C">
          <w:pgSz w:w="16834" w:h="11909" w:orient="landscape"/>
          <w:pgMar w:top="1134" w:right="569" w:bottom="851" w:left="1701" w:header="720" w:footer="720" w:gutter="0"/>
          <w:cols w:space="60"/>
          <w:noEndnote/>
          <w:docGrid w:linePitch="272"/>
        </w:sectPr>
      </w:pPr>
    </w:p>
    <w:p w14:paraId="2D609C78"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r w:rsidRPr="00014E84">
        <w:rPr>
          <w:rFonts w:ascii="Times New Roman" w:eastAsia="Calibri" w:hAnsi="Times New Roman" w:cs="Times New Roman"/>
          <w:b/>
          <w:sz w:val="24"/>
          <w:szCs w:val="24"/>
        </w:rPr>
        <w:lastRenderedPageBreak/>
        <w:t xml:space="preserve">Перечень тем теоретических занятий </w:t>
      </w:r>
    </w:p>
    <w:p w14:paraId="6E5F74EB"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293"/>
        <w:gridCol w:w="1538"/>
      </w:tblGrid>
      <w:tr w:rsidR="00014E84" w:rsidRPr="00014E84" w14:paraId="121A8E97" w14:textId="77777777" w:rsidTr="00FB1C7A">
        <w:trPr>
          <w:trHeight w:val="556"/>
        </w:trPr>
        <w:tc>
          <w:tcPr>
            <w:tcW w:w="824" w:type="dxa"/>
            <w:shd w:val="clear" w:color="auto" w:fill="auto"/>
          </w:tcPr>
          <w:p w14:paraId="5F154698"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8"/>
                <w:szCs w:val="28"/>
              </w:rPr>
              <w:t xml:space="preserve"> </w:t>
            </w:r>
            <w:r w:rsidRPr="00014E84">
              <w:rPr>
                <w:rFonts w:ascii="Times New Roman" w:eastAsia="Calibri" w:hAnsi="Times New Roman" w:cs="Times New Roman"/>
                <w:b/>
                <w:sz w:val="24"/>
                <w:szCs w:val="24"/>
              </w:rPr>
              <w:t>№</w:t>
            </w:r>
          </w:p>
        </w:tc>
        <w:tc>
          <w:tcPr>
            <w:tcW w:w="7293" w:type="dxa"/>
            <w:shd w:val="clear" w:color="auto" w:fill="auto"/>
          </w:tcPr>
          <w:p w14:paraId="4E420C5C"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Тема</w:t>
            </w:r>
          </w:p>
        </w:tc>
        <w:tc>
          <w:tcPr>
            <w:tcW w:w="1538" w:type="dxa"/>
            <w:shd w:val="clear" w:color="auto" w:fill="auto"/>
          </w:tcPr>
          <w:p w14:paraId="56E108C7"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Количество часов</w:t>
            </w:r>
          </w:p>
        </w:tc>
      </w:tr>
      <w:tr w:rsidR="00014E84" w:rsidRPr="00014E84" w14:paraId="30638143" w14:textId="77777777" w:rsidTr="00FB1C7A">
        <w:trPr>
          <w:trHeight w:val="191"/>
        </w:trPr>
        <w:tc>
          <w:tcPr>
            <w:tcW w:w="8117" w:type="dxa"/>
            <w:gridSpan w:val="2"/>
            <w:shd w:val="clear" w:color="auto" w:fill="auto"/>
          </w:tcPr>
          <w:p w14:paraId="1FDCF799"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Раздел 1. Теоретические основы органической химии</w:t>
            </w:r>
          </w:p>
        </w:tc>
        <w:tc>
          <w:tcPr>
            <w:tcW w:w="1538" w:type="dxa"/>
            <w:shd w:val="clear" w:color="auto" w:fill="auto"/>
          </w:tcPr>
          <w:p w14:paraId="7B1359A8" w14:textId="77777777" w:rsidR="00014E84" w:rsidRPr="00014E84" w:rsidRDefault="00AF3ADC" w:rsidP="00014E8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014E84" w:rsidRPr="00014E84" w14:paraId="60EB3608" w14:textId="77777777" w:rsidTr="00FB1C7A">
        <w:trPr>
          <w:trHeight w:val="270"/>
        </w:trPr>
        <w:tc>
          <w:tcPr>
            <w:tcW w:w="824" w:type="dxa"/>
            <w:shd w:val="clear" w:color="auto" w:fill="auto"/>
          </w:tcPr>
          <w:p w14:paraId="7462AB4C"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1.1</w:t>
            </w:r>
          </w:p>
        </w:tc>
        <w:tc>
          <w:tcPr>
            <w:tcW w:w="7293" w:type="dxa"/>
            <w:shd w:val="clear" w:color="auto" w:fill="auto"/>
          </w:tcPr>
          <w:p w14:paraId="08527926"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Введение</w:t>
            </w:r>
          </w:p>
        </w:tc>
        <w:tc>
          <w:tcPr>
            <w:tcW w:w="1538" w:type="dxa"/>
            <w:shd w:val="clear" w:color="auto" w:fill="auto"/>
          </w:tcPr>
          <w:p w14:paraId="5EFE6811"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14E84" w:rsidRPr="00014E84" w14:paraId="74E9C75F" w14:textId="77777777" w:rsidTr="00FB1C7A">
        <w:trPr>
          <w:trHeight w:val="270"/>
        </w:trPr>
        <w:tc>
          <w:tcPr>
            <w:tcW w:w="8117" w:type="dxa"/>
            <w:gridSpan w:val="2"/>
            <w:shd w:val="clear" w:color="auto" w:fill="auto"/>
          </w:tcPr>
          <w:p w14:paraId="3A84B34A" w14:textId="77777777" w:rsidR="00014E84" w:rsidRPr="00014E84" w:rsidRDefault="00014E84" w:rsidP="00014E84">
            <w:pPr>
              <w:tabs>
                <w:tab w:val="left" w:pos="310"/>
              </w:tabs>
              <w:spacing w:after="0" w:line="360" w:lineRule="auto"/>
              <w:ind w:left="34" w:hanging="34"/>
              <w:contextualSpacing/>
              <w:jc w:val="center"/>
              <w:rPr>
                <w:rFonts w:ascii="Times New Roman" w:eastAsia="Times New Roman" w:hAnsi="Times New Roman" w:cs="Times New Roman"/>
                <w:b/>
                <w:sz w:val="24"/>
                <w:szCs w:val="24"/>
                <w:lang w:eastAsia="ru-RU"/>
              </w:rPr>
            </w:pPr>
            <w:r w:rsidRPr="00014E84">
              <w:rPr>
                <w:rFonts w:ascii="Times New Roman" w:eastAsia="Times New Roman" w:hAnsi="Times New Roman" w:cs="Times New Roman"/>
                <w:b/>
                <w:sz w:val="24"/>
                <w:szCs w:val="24"/>
                <w:lang w:eastAsia="ru-RU"/>
              </w:rPr>
              <w:t>Раздел 2. Углеводороды</w:t>
            </w:r>
          </w:p>
        </w:tc>
        <w:tc>
          <w:tcPr>
            <w:tcW w:w="1538" w:type="dxa"/>
            <w:shd w:val="clear" w:color="auto" w:fill="auto"/>
          </w:tcPr>
          <w:p w14:paraId="0FDEE452"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42884A4A" w14:textId="77777777" w:rsidTr="00FB1C7A">
        <w:trPr>
          <w:trHeight w:val="270"/>
        </w:trPr>
        <w:tc>
          <w:tcPr>
            <w:tcW w:w="824" w:type="dxa"/>
            <w:shd w:val="clear" w:color="auto" w:fill="auto"/>
          </w:tcPr>
          <w:p w14:paraId="47928072"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2.1</w:t>
            </w:r>
          </w:p>
        </w:tc>
        <w:tc>
          <w:tcPr>
            <w:tcW w:w="7293" w:type="dxa"/>
            <w:shd w:val="clear" w:color="auto" w:fill="auto"/>
          </w:tcPr>
          <w:p w14:paraId="5A5675D8"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Алканы.</w:t>
            </w:r>
          </w:p>
        </w:tc>
        <w:tc>
          <w:tcPr>
            <w:tcW w:w="1538" w:type="dxa"/>
            <w:shd w:val="clear" w:color="auto" w:fill="auto"/>
          </w:tcPr>
          <w:p w14:paraId="41F3D6E8"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208FCEB0" w14:textId="77777777" w:rsidTr="00FB1C7A">
        <w:trPr>
          <w:trHeight w:val="270"/>
        </w:trPr>
        <w:tc>
          <w:tcPr>
            <w:tcW w:w="824" w:type="dxa"/>
            <w:shd w:val="clear" w:color="auto" w:fill="auto"/>
          </w:tcPr>
          <w:p w14:paraId="0196C1B8"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2.2</w:t>
            </w:r>
          </w:p>
        </w:tc>
        <w:tc>
          <w:tcPr>
            <w:tcW w:w="7293" w:type="dxa"/>
            <w:shd w:val="clear" w:color="auto" w:fill="auto"/>
          </w:tcPr>
          <w:p w14:paraId="0F92523D"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Непредельные углеводороды</w:t>
            </w:r>
          </w:p>
        </w:tc>
        <w:tc>
          <w:tcPr>
            <w:tcW w:w="1538" w:type="dxa"/>
            <w:shd w:val="clear" w:color="auto" w:fill="auto"/>
          </w:tcPr>
          <w:p w14:paraId="7B69AFF2"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14E84" w:rsidRPr="00014E84" w14:paraId="3353D37C" w14:textId="77777777" w:rsidTr="00FB1C7A">
        <w:trPr>
          <w:trHeight w:val="270"/>
        </w:trPr>
        <w:tc>
          <w:tcPr>
            <w:tcW w:w="824" w:type="dxa"/>
            <w:shd w:val="clear" w:color="auto" w:fill="auto"/>
          </w:tcPr>
          <w:p w14:paraId="47F90A3B"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7293" w:type="dxa"/>
            <w:shd w:val="clear" w:color="auto" w:fill="auto"/>
          </w:tcPr>
          <w:p w14:paraId="380A6089"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Ароматические углеводороды.</w:t>
            </w:r>
          </w:p>
        </w:tc>
        <w:tc>
          <w:tcPr>
            <w:tcW w:w="1538" w:type="dxa"/>
            <w:shd w:val="clear" w:color="auto" w:fill="auto"/>
          </w:tcPr>
          <w:p w14:paraId="01263F37"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4413F366" w14:textId="77777777" w:rsidTr="00FB1C7A">
        <w:trPr>
          <w:trHeight w:val="270"/>
        </w:trPr>
        <w:tc>
          <w:tcPr>
            <w:tcW w:w="8117" w:type="dxa"/>
            <w:gridSpan w:val="2"/>
            <w:shd w:val="clear" w:color="auto" w:fill="auto"/>
          </w:tcPr>
          <w:p w14:paraId="31E4FFDC" w14:textId="77777777" w:rsidR="00014E84" w:rsidRPr="00014E84" w:rsidRDefault="00014E84" w:rsidP="00014E84">
            <w:pPr>
              <w:tabs>
                <w:tab w:val="left" w:pos="310"/>
              </w:tabs>
              <w:spacing w:after="0" w:line="360" w:lineRule="auto"/>
              <w:ind w:left="34" w:hanging="34"/>
              <w:contextualSpacing/>
              <w:jc w:val="center"/>
              <w:rPr>
                <w:rFonts w:ascii="Times New Roman" w:eastAsia="Times New Roman" w:hAnsi="Times New Roman" w:cs="Times New Roman"/>
                <w:b/>
                <w:sz w:val="24"/>
                <w:szCs w:val="24"/>
                <w:lang w:eastAsia="ru-RU"/>
              </w:rPr>
            </w:pPr>
            <w:r w:rsidRPr="00014E84">
              <w:rPr>
                <w:rFonts w:ascii="Times New Roman" w:eastAsia="Times New Roman" w:hAnsi="Times New Roman" w:cs="Times New Roman"/>
                <w:b/>
                <w:sz w:val="24"/>
                <w:szCs w:val="24"/>
                <w:lang w:eastAsia="ru-RU"/>
              </w:rPr>
              <w:t>Раздел 3. Гомофункциональные и гетерофункциональные соединения.</w:t>
            </w:r>
          </w:p>
        </w:tc>
        <w:tc>
          <w:tcPr>
            <w:tcW w:w="1538" w:type="dxa"/>
            <w:shd w:val="clear" w:color="auto" w:fill="auto"/>
          </w:tcPr>
          <w:p w14:paraId="393868A9"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410C343E" w14:textId="77777777" w:rsidTr="00FB1C7A">
        <w:trPr>
          <w:trHeight w:val="270"/>
        </w:trPr>
        <w:tc>
          <w:tcPr>
            <w:tcW w:w="824" w:type="dxa"/>
            <w:shd w:val="clear" w:color="auto" w:fill="auto"/>
          </w:tcPr>
          <w:p w14:paraId="4C6D63AD"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3.1</w:t>
            </w:r>
          </w:p>
        </w:tc>
        <w:tc>
          <w:tcPr>
            <w:tcW w:w="7293" w:type="dxa"/>
            <w:shd w:val="clear" w:color="auto" w:fill="auto"/>
          </w:tcPr>
          <w:p w14:paraId="1B95B29A"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Спирты. Фенолы. Простые эфиры</w:t>
            </w:r>
          </w:p>
        </w:tc>
        <w:tc>
          <w:tcPr>
            <w:tcW w:w="1538" w:type="dxa"/>
            <w:shd w:val="clear" w:color="auto" w:fill="auto"/>
          </w:tcPr>
          <w:p w14:paraId="58F16DC0"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14E84" w:rsidRPr="00014E84" w14:paraId="2C027793" w14:textId="77777777" w:rsidTr="00FB1C7A">
        <w:trPr>
          <w:trHeight w:val="270"/>
        </w:trPr>
        <w:tc>
          <w:tcPr>
            <w:tcW w:w="824" w:type="dxa"/>
            <w:shd w:val="clear" w:color="auto" w:fill="auto"/>
          </w:tcPr>
          <w:p w14:paraId="0C3D1208"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3.2</w:t>
            </w:r>
          </w:p>
        </w:tc>
        <w:tc>
          <w:tcPr>
            <w:tcW w:w="7293" w:type="dxa"/>
            <w:shd w:val="clear" w:color="auto" w:fill="auto"/>
          </w:tcPr>
          <w:p w14:paraId="1DE978C7"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Оксосоединения</w:t>
            </w:r>
          </w:p>
        </w:tc>
        <w:tc>
          <w:tcPr>
            <w:tcW w:w="1538" w:type="dxa"/>
            <w:shd w:val="clear" w:color="auto" w:fill="auto"/>
          </w:tcPr>
          <w:p w14:paraId="20CB22CB"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16EF92FD" w14:textId="77777777" w:rsidTr="00FB1C7A">
        <w:trPr>
          <w:trHeight w:val="270"/>
        </w:trPr>
        <w:tc>
          <w:tcPr>
            <w:tcW w:w="824" w:type="dxa"/>
            <w:shd w:val="clear" w:color="auto" w:fill="auto"/>
          </w:tcPr>
          <w:p w14:paraId="75B21439"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3.3</w:t>
            </w:r>
          </w:p>
        </w:tc>
        <w:tc>
          <w:tcPr>
            <w:tcW w:w="7293" w:type="dxa"/>
            <w:shd w:val="clear" w:color="auto" w:fill="auto"/>
          </w:tcPr>
          <w:p w14:paraId="4BBEB608"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Карбоновые кислоты и их производные</w:t>
            </w:r>
          </w:p>
        </w:tc>
        <w:tc>
          <w:tcPr>
            <w:tcW w:w="1538" w:type="dxa"/>
            <w:shd w:val="clear" w:color="auto" w:fill="auto"/>
          </w:tcPr>
          <w:p w14:paraId="6E5A3D53"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74BAFCC5" w14:textId="77777777" w:rsidTr="00FB1C7A">
        <w:trPr>
          <w:trHeight w:val="270"/>
        </w:trPr>
        <w:tc>
          <w:tcPr>
            <w:tcW w:w="824" w:type="dxa"/>
            <w:shd w:val="clear" w:color="auto" w:fill="auto"/>
          </w:tcPr>
          <w:p w14:paraId="7FE6B4DF"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3.4</w:t>
            </w:r>
          </w:p>
        </w:tc>
        <w:tc>
          <w:tcPr>
            <w:tcW w:w="7293" w:type="dxa"/>
            <w:shd w:val="clear" w:color="auto" w:fill="auto"/>
          </w:tcPr>
          <w:p w14:paraId="50B5BB5B"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Амины. </w:t>
            </w:r>
            <w:r w:rsidRPr="00014E84">
              <w:rPr>
                <w:rFonts w:ascii="Times New Roman" w:eastAsia="Calibri" w:hAnsi="Times New Roman" w:cs="Times New Roman"/>
                <w:sz w:val="24"/>
                <w:szCs w:val="24"/>
                <w:lang w:eastAsia="ru-RU"/>
              </w:rPr>
              <w:t>Диазо- и азосоединения</w:t>
            </w:r>
          </w:p>
        </w:tc>
        <w:tc>
          <w:tcPr>
            <w:tcW w:w="1538" w:type="dxa"/>
            <w:shd w:val="clear" w:color="auto" w:fill="auto"/>
          </w:tcPr>
          <w:p w14:paraId="66E18512"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581BFB63" w14:textId="77777777" w:rsidTr="00FB1C7A">
        <w:trPr>
          <w:trHeight w:val="270"/>
        </w:trPr>
        <w:tc>
          <w:tcPr>
            <w:tcW w:w="824" w:type="dxa"/>
            <w:shd w:val="clear" w:color="auto" w:fill="auto"/>
          </w:tcPr>
          <w:p w14:paraId="44800DB9"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293" w:type="dxa"/>
            <w:shd w:val="clear" w:color="auto" w:fill="auto"/>
          </w:tcPr>
          <w:p w14:paraId="7F9B4B4B" w14:textId="77777777" w:rsid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Гетерофункциональные кислоты</w:t>
            </w:r>
          </w:p>
        </w:tc>
        <w:tc>
          <w:tcPr>
            <w:tcW w:w="1538" w:type="dxa"/>
            <w:shd w:val="clear" w:color="auto" w:fill="auto"/>
          </w:tcPr>
          <w:p w14:paraId="03A47B54"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74238F0C" w14:textId="77777777" w:rsidTr="00FB1C7A">
        <w:trPr>
          <w:trHeight w:val="270"/>
        </w:trPr>
        <w:tc>
          <w:tcPr>
            <w:tcW w:w="8117" w:type="dxa"/>
            <w:gridSpan w:val="2"/>
            <w:shd w:val="clear" w:color="auto" w:fill="auto"/>
          </w:tcPr>
          <w:p w14:paraId="4487F5CF" w14:textId="77777777" w:rsidR="00014E84" w:rsidRPr="00014E84" w:rsidRDefault="00014E84" w:rsidP="00014E84">
            <w:pPr>
              <w:tabs>
                <w:tab w:val="left" w:pos="310"/>
              </w:tabs>
              <w:spacing w:after="0" w:line="36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w:t>
            </w:r>
            <w:r w:rsidRPr="00014E84">
              <w:rPr>
                <w:rFonts w:ascii="Times New Roman" w:eastAsia="Times New Roman" w:hAnsi="Times New Roman" w:cs="Times New Roman"/>
                <w:b/>
                <w:sz w:val="24"/>
                <w:szCs w:val="24"/>
                <w:lang w:eastAsia="ru-RU"/>
              </w:rPr>
              <w:t>. Природные органические соединения</w:t>
            </w:r>
          </w:p>
        </w:tc>
        <w:tc>
          <w:tcPr>
            <w:tcW w:w="1538" w:type="dxa"/>
            <w:shd w:val="clear" w:color="auto" w:fill="auto"/>
          </w:tcPr>
          <w:p w14:paraId="2EEDCECE"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334E03AC" w14:textId="77777777" w:rsidTr="00FB1C7A">
        <w:trPr>
          <w:trHeight w:val="270"/>
        </w:trPr>
        <w:tc>
          <w:tcPr>
            <w:tcW w:w="824" w:type="dxa"/>
            <w:shd w:val="clear" w:color="auto" w:fill="auto"/>
          </w:tcPr>
          <w:p w14:paraId="1333B3E0"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14E84">
              <w:rPr>
                <w:rFonts w:ascii="Times New Roman" w:eastAsia="Times New Roman" w:hAnsi="Times New Roman" w:cs="Times New Roman"/>
                <w:sz w:val="24"/>
                <w:szCs w:val="24"/>
                <w:lang w:eastAsia="ru-RU"/>
              </w:rPr>
              <w:t>.1</w:t>
            </w:r>
          </w:p>
        </w:tc>
        <w:tc>
          <w:tcPr>
            <w:tcW w:w="7293" w:type="dxa"/>
            <w:shd w:val="clear" w:color="auto" w:fill="auto"/>
          </w:tcPr>
          <w:p w14:paraId="41885D3C"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sz w:val="24"/>
                <w:szCs w:val="24"/>
                <w:lang w:eastAsia="ru-RU"/>
              </w:rPr>
            </w:pPr>
            <w:r w:rsidRPr="00014E84">
              <w:rPr>
                <w:rFonts w:ascii="Times New Roman" w:eastAsia="Times New Roman" w:hAnsi="Times New Roman" w:cs="Times New Roman"/>
                <w:sz w:val="24"/>
                <w:szCs w:val="24"/>
                <w:lang w:eastAsia="ru-RU"/>
              </w:rPr>
              <w:t>Углеводы.</w:t>
            </w:r>
            <w:r w:rsidR="00AF3ADC">
              <w:t xml:space="preserve"> </w:t>
            </w:r>
            <w:r w:rsidR="00AF3ADC" w:rsidRPr="00AF3ADC">
              <w:rPr>
                <w:rFonts w:ascii="Times New Roman" w:eastAsia="Times New Roman" w:hAnsi="Times New Roman" w:cs="Times New Roman"/>
                <w:sz w:val="24"/>
                <w:szCs w:val="24"/>
                <w:lang w:eastAsia="ru-RU"/>
              </w:rPr>
              <w:t>Жиры.</w:t>
            </w:r>
          </w:p>
        </w:tc>
        <w:tc>
          <w:tcPr>
            <w:tcW w:w="1538" w:type="dxa"/>
            <w:shd w:val="clear" w:color="auto" w:fill="auto"/>
          </w:tcPr>
          <w:p w14:paraId="276D9DDE"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7AD3B45E" w14:textId="77777777" w:rsidTr="00FB1C7A">
        <w:trPr>
          <w:trHeight w:val="270"/>
        </w:trPr>
        <w:tc>
          <w:tcPr>
            <w:tcW w:w="824" w:type="dxa"/>
            <w:shd w:val="clear" w:color="auto" w:fill="auto"/>
          </w:tcPr>
          <w:p w14:paraId="52EFB5E6"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F3ADC">
              <w:rPr>
                <w:rFonts w:ascii="Times New Roman" w:eastAsia="Times New Roman" w:hAnsi="Times New Roman" w:cs="Times New Roman"/>
                <w:sz w:val="24"/>
                <w:szCs w:val="24"/>
                <w:lang w:eastAsia="ru-RU"/>
              </w:rPr>
              <w:t>.2</w:t>
            </w:r>
          </w:p>
        </w:tc>
        <w:tc>
          <w:tcPr>
            <w:tcW w:w="7293" w:type="dxa"/>
            <w:shd w:val="clear" w:color="auto" w:fill="auto"/>
          </w:tcPr>
          <w:p w14:paraId="51221F48"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Гетероциклические соединения (ГЦС)</w:t>
            </w:r>
          </w:p>
        </w:tc>
        <w:tc>
          <w:tcPr>
            <w:tcW w:w="1538" w:type="dxa"/>
            <w:shd w:val="clear" w:color="auto" w:fill="auto"/>
          </w:tcPr>
          <w:p w14:paraId="2516E81F"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49C41C6B" w14:textId="77777777" w:rsidTr="00FB1C7A">
        <w:trPr>
          <w:trHeight w:val="285"/>
        </w:trPr>
        <w:tc>
          <w:tcPr>
            <w:tcW w:w="8117" w:type="dxa"/>
            <w:gridSpan w:val="2"/>
            <w:shd w:val="clear" w:color="auto" w:fill="auto"/>
          </w:tcPr>
          <w:p w14:paraId="26BB6273"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b/>
                <w:sz w:val="24"/>
                <w:szCs w:val="24"/>
                <w:lang w:eastAsia="ru-RU"/>
              </w:rPr>
            </w:pPr>
            <w:r w:rsidRPr="00014E84">
              <w:rPr>
                <w:rFonts w:ascii="Times New Roman" w:eastAsia="Calibri" w:hAnsi="Times New Roman" w:cs="Times New Roman"/>
                <w:b/>
                <w:sz w:val="24"/>
                <w:szCs w:val="24"/>
                <w:lang w:eastAsia="ru-RU"/>
              </w:rPr>
              <w:t>Итого</w:t>
            </w:r>
          </w:p>
        </w:tc>
        <w:tc>
          <w:tcPr>
            <w:tcW w:w="1538" w:type="dxa"/>
            <w:shd w:val="clear" w:color="auto" w:fill="auto"/>
          </w:tcPr>
          <w:p w14:paraId="7DBCA99E"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bl>
    <w:p w14:paraId="0382FED4"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5376C935"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0F11C6F4"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380A4A2B"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7DCC310E"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1D82D355"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3EF2376D"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6D451860" w14:textId="77777777" w:rsidR="00014E84" w:rsidRPr="00014E84" w:rsidRDefault="00014E84" w:rsidP="00014E84">
      <w:pPr>
        <w:spacing w:after="0" w:line="276" w:lineRule="auto"/>
        <w:outlineLvl w:val="0"/>
        <w:rPr>
          <w:rFonts w:ascii="Times New Roman" w:eastAsia="Calibri" w:hAnsi="Times New Roman" w:cs="Times New Roman"/>
          <w:b/>
          <w:sz w:val="28"/>
          <w:szCs w:val="28"/>
        </w:rPr>
      </w:pPr>
    </w:p>
    <w:p w14:paraId="0EC51B88" w14:textId="77777777" w:rsidR="00014E84" w:rsidRDefault="00014E84" w:rsidP="00014E84">
      <w:pPr>
        <w:spacing w:after="0" w:line="276" w:lineRule="auto"/>
        <w:jc w:val="center"/>
        <w:outlineLvl w:val="0"/>
        <w:rPr>
          <w:rFonts w:ascii="Times New Roman" w:eastAsia="Calibri" w:hAnsi="Times New Roman" w:cs="Times New Roman"/>
          <w:b/>
          <w:sz w:val="28"/>
          <w:szCs w:val="28"/>
        </w:rPr>
      </w:pPr>
    </w:p>
    <w:p w14:paraId="3ABDDF3D"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2129EECB"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60BAAE19"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74B5D271"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7E571F53"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6F59B11B"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5EEC3FAF"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2854058D" w14:textId="77777777" w:rsidR="00AF3ADC" w:rsidRPr="00014E84" w:rsidRDefault="00AF3ADC" w:rsidP="00014E84">
      <w:pPr>
        <w:spacing w:after="0" w:line="276" w:lineRule="auto"/>
        <w:jc w:val="center"/>
        <w:outlineLvl w:val="0"/>
        <w:rPr>
          <w:rFonts w:ascii="Times New Roman" w:eastAsia="Calibri" w:hAnsi="Times New Roman" w:cs="Times New Roman"/>
          <w:b/>
          <w:sz w:val="28"/>
          <w:szCs w:val="28"/>
        </w:rPr>
      </w:pPr>
    </w:p>
    <w:p w14:paraId="3A65B80E"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r w:rsidRPr="00014E84">
        <w:rPr>
          <w:rFonts w:ascii="Times New Roman" w:eastAsia="Calibri" w:hAnsi="Times New Roman" w:cs="Times New Roman"/>
          <w:b/>
          <w:sz w:val="24"/>
          <w:szCs w:val="24"/>
        </w:rPr>
        <w:lastRenderedPageBreak/>
        <w:t>Перечень тем практических занятий</w:t>
      </w:r>
    </w:p>
    <w:p w14:paraId="6B52D603"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tblGrid>
      <w:tr w:rsidR="00014E84" w:rsidRPr="00014E84" w14:paraId="4C3AAB95" w14:textId="77777777" w:rsidTr="00102BF9">
        <w:tc>
          <w:tcPr>
            <w:tcW w:w="709" w:type="dxa"/>
            <w:shd w:val="clear" w:color="auto" w:fill="auto"/>
          </w:tcPr>
          <w:p w14:paraId="63E924A1"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w:t>
            </w:r>
          </w:p>
        </w:tc>
        <w:tc>
          <w:tcPr>
            <w:tcW w:w="7088" w:type="dxa"/>
            <w:shd w:val="clear" w:color="auto" w:fill="auto"/>
          </w:tcPr>
          <w:p w14:paraId="022F11EE"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Тема</w:t>
            </w:r>
          </w:p>
        </w:tc>
        <w:tc>
          <w:tcPr>
            <w:tcW w:w="1134" w:type="dxa"/>
            <w:shd w:val="clear" w:color="auto" w:fill="auto"/>
          </w:tcPr>
          <w:p w14:paraId="62CF77FA"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Кол-во часов</w:t>
            </w:r>
          </w:p>
        </w:tc>
      </w:tr>
      <w:tr w:rsidR="00014E84" w:rsidRPr="00014E84" w14:paraId="081BFB1E" w14:textId="77777777" w:rsidTr="00102BF9">
        <w:trPr>
          <w:trHeight w:val="1104"/>
        </w:trPr>
        <w:tc>
          <w:tcPr>
            <w:tcW w:w="709" w:type="dxa"/>
            <w:shd w:val="clear" w:color="auto" w:fill="auto"/>
          </w:tcPr>
          <w:p w14:paraId="01D543FB"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1</w:t>
            </w:r>
          </w:p>
        </w:tc>
        <w:tc>
          <w:tcPr>
            <w:tcW w:w="7088" w:type="dxa"/>
            <w:shd w:val="clear" w:color="auto" w:fill="auto"/>
          </w:tcPr>
          <w:p w14:paraId="6D9DA748" w14:textId="77777777" w:rsidR="00014E84" w:rsidRPr="00014E84" w:rsidRDefault="00014E84" w:rsidP="00014E84">
            <w:pPr>
              <w:spacing w:after="0" w:line="360" w:lineRule="auto"/>
              <w:rPr>
                <w:rFonts w:ascii="Times New Roman" w:eastAsia="Calibri" w:hAnsi="Times New Roman" w:cs="Times New Roman"/>
                <w:sz w:val="24"/>
                <w:szCs w:val="24"/>
                <w:lang w:eastAsia="ru-RU"/>
              </w:rPr>
            </w:pPr>
            <w:r w:rsidRPr="00014E84">
              <w:rPr>
                <w:rFonts w:ascii="Times New Roman" w:eastAsia="Times New Roman" w:hAnsi="Times New Roman" w:cs="Times New Roman"/>
                <w:sz w:val="24"/>
                <w:szCs w:val="24"/>
                <w:lang w:eastAsia="ru-RU"/>
              </w:rPr>
              <w:t>Оборудование лаборатории органической химии. Химическая посуда. Техника безопасности лабораторных работ.</w:t>
            </w:r>
            <w:r w:rsidRPr="00014E84">
              <w:rPr>
                <w:rFonts w:ascii="Times New Roman" w:eastAsia="Calibri" w:hAnsi="Times New Roman" w:cs="Times New Roman"/>
                <w:sz w:val="24"/>
                <w:szCs w:val="24"/>
                <w:lang w:eastAsia="ru-RU"/>
              </w:rPr>
              <w:t xml:space="preserve"> </w:t>
            </w:r>
            <w:r w:rsidRPr="00014E84">
              <w:rPr>
                <w:rFonts w:ascii="Times New Roman" w:eastAsia="Times New Roman" w:hAnsi="Times New Roman" w:cs="Times New Roman"/>
                <w:sz w:val="24"/>
                <w:szCs w:val="24"/>
                <w:lang w:eastAsia="ru-RU"/>
              </w:rPr>
              <w:t>Методы очистки органических соединений (возгонка, кристаллизация, экстракция, фракционная перегонка).</w:t>
            </w:r>
          </w:p>
        </w:tc>
        <w:tc>
          <w:tcPr>
            <w:tcW w:w="1134" w:type="dxa"/>
            <w:shd w:val="clear" w:color="auto" w:fill="auto"/>
          </w:tcPr>
          <w:p w14:paraId="542770B7"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4AB93D42" w14:textId="77777777" w:rsidTr="00102BF9">
        <w:tc>
          <w:tcPr>
            <w:tcW w:w="709" w:type="dxa"/>
            <w:shd w:val="clear" w:color="auto" w:fill="auto"/>
          </w:tcPr>
          <w:p w14:paraId="347D712F"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w:t>
            </w:r>
          </w:p>
        </w:tc>
        <w:tc>
          <w:tcPr>
            <w:tcW w:w="7088" w:type="dxa"/>
            <w:shd w:val="clear" w:color="auto" w:fill="auto"/>
          </w:tcPr>
          <w:p w14:paraId="4B6BF642"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Алифатические углеводороды.</w:t>
            </w:r>
          </w:p>
        </w:tc>
        <w:tc>
          <w:tcPr>
            <w:tcW w:w="1134" w:type="dxa"/>
            <w:shd w:val="clear" w:color="auto" w:fill="auto"/>
          </w:tcPr>
          <w:p w14:paraId="07D3282F"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4731510E" w14:textId="77777777" w:rsidTr="00102BF9">
        <w:tc>
          <w:tcPr>
            <w:tcW w:w="709" w:type="dxa"/>
            <w:shd w:val="clear" w:color="auto" w:fill="auto"/>
          </w:tcPr>
          <w:p w14:paraId="3F6FF0EE"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w:t>
            </w:r>
          </w:p>
        </w:tc>
        <w:tc>
          <w:tcPr>
            <w:tcW w:w="7088" w:type="dxa"/>
            <w:shd w:val="clear" w:color="auto" w:fill="auto"/>
          </w:tcPr>
          <w:p w14:paraId="447AC024"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Арены.</w:t>
            </w:r>
          </w:p>
        </w:tc>
        <w:tc>
          <w:tcPr>
            <w:tcW w:w="1134" w:type="dxa"/>
            <w:shd w:val="clear" w:color="auto" w:fill="auto"/>
          </w:tcPr>
          <w:p w14:paraId="3429EB36"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0D1CCC2C" w14:textId="77777777" w:rsidTr="00102BF9">
        <w:tc>
          <w:tcPr>
            <w:tcW w:w="709" w:type="dxa"/>
            <w:shd w:val="clear" w:color="auto" w:fill="auto"/>
          </w:tcPr>
          <w:p w14:paraId="49FF6924"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4</w:t>
            </w:r>
          </w:p>
        </w:tc>
        <w:tc>
          <w:tcPr>
            <w:tcW w:w="7088" w:type="dxa"/>
            <w:shd w:val="clear" w:color="auto" w:fill="auto"/>
          </w:tcPr>
          <w:p w14:paraId="667168DC"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Оксисодержащие углеводороды.</w:t>
            </w:r>
          </w:p>
        </w:tc>
        <w:tc>
          <w:tcPr>
            <w:tcW w:w="1134" w:type="dxa"/>
            <w:shd w:val="clear" w:color="auto" w:fill="auto"/>
          </w:tcPr>
          <w:p w14:paraId="27D0B782"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36854464" w14:textId="77777777" w:rsidTr="00102BF9">
        <w:tc>
          <w:tcPr>
            <w:tcW w:w="709" w:type="dxa"/>
            <w:shd w:val="clear" w:color="auto" w:fill="auto"/>
          </w:tcPr>
          <w:p w14:paraId="24D17493"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5</w:t>
            </w:r>
          </w:p>
        </w:tc>
        <w:tc>
          <w:tcPr>
            <w:tcW w:w="7088" w:type="dxa"/>
            <w:shd w:val="clear" w:color="auto" w:fill="auto"/>
          </w:tcPr>
          <w:p w14:paraId="1271F4E9"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Оксосоединения.</w:t>
            </w:r>
          </w:p>
        </w:tc>
        <w:tc>
          <w:tcPr>
            <w:tcW w:w="1134" w:type="dxa"/>
            <w:shd w:val="clear" w:color="auto" w:fill="auto"/>
          </w:tcPr>
          <w:p w14:paraId="38CD4964"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6EC249A1" w14:textId="77777777" w:rsidTr="00102BF9">
        <w:trPr>
          <w:trHeight w:val="411"/>
        </w:trPr>
        <w:tc>
          <w:tcPr>
            <w:tcW w:w="709" w:type="dxa"/>
            <w:shd w:val="clear" w:color="auto" w:fill="auto"/>
          </w:tcPr>
          <w:p w14:paraId="319D799C"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6</w:t>
            </w:r>
          </w:p>
        </w:tc>
        <w:tc>
          <w:tcPr>
            <w:tcW w:w="7088" w:type="dxa"/>
            <w:shd w:val="clear" w:color="auto" w:fill="auto"/>
          </w:tcPr>
          <w:p w14:paraId="014F21E1"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Карбоновые кислоты и их производные.</w:t>
            </w:r>
          </w:p>
        </w:tc>
        <w:tc>
          <w:tcPr>
            <w:tcW w:w="1134" w:type="dxa"/>
            <w:shd w:val="clear" w:color="auto" w:fill="auto"/>
          </w:tcPr>
          <w:p w14:paraId="53D35DCC"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1C59D8D8" w14:textId="77777777" w:rsidTr="00102BF9">
        <w:tc>
          <w:tcPr>
            <w:tcW w:w="709" w:type="dxa"/>
            <w:shd w:val="clear" w:color="auto" w:fill="auto"/>
          </w:tcPr>
          <w:p w14:paraId="2E8F87B8"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7</w:t>
            </w:r>
          </w:p>
        </w:tc>
        <w:tc>
          <w:tcPr>
            <w:tcW w:w="7088" w:type="dxa"/>
            <w:shd w:val="clear" w:color="auto" w:fill="auto"/>
          </w:tcPr>
          <w:p w14:paraId="53567CC7" w14:textId="77777777" w:rsidR="00014E84" w:rsidRPr="00014E84" w:rsidRDefault="00AF3ADC" w:rsidP="00014E84">
            <w:pPr>
              <w:spacing w:after="0" w:line="360" w:lineRule="auto"/>
              <w:rPr>
                <w:rFonts w:ascii="Times New Roman" w:eastAsia="Times New Roman" w:hAnsi="Times New Roman" w:cs="Times New Roman"/>
                <w:sz w:val="24"/>
                <w:szCs w:val="24"/>
                <w:lang w:eastAsia="ru-RU"/>
              </w:rPr>
            </w:pPr>
            <w:r w:rsidRPr="00AF3ADC">
              <w:rPr>
                <w:rFonts w:ascii="Times New Roman" w:eastAsia="Times New Roman" w:hAnsi="Times New Roman" w:cs="Times New Roman"/>
                <w:sz w:val="24"/>
                <w:szCs w:val="24"/>
                <w:lang w:eastAsia="ru-RU"/>
              </w:rPr>
              <w:t>Амины. Диазо- и азосоединения</w:t>
            </w:r>
          </w:p>
        </w:tc>
        <w:tc>
          <w:tcPr>
            <w:tcW w:w="1134" w:type="dxa"/>
            <w:shd w:val="clear" w:color="auto" w:fill="auto"/>
          </w:tcPr>
          <w:p w14:paraId="37FDBD74"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63F0F2FD" w14:textId="77777777" w:rsidTr="00102BF9">
        <w:tc>
          <w:tcPr>
            <w:tcW w:w="709" w:type="dxa"/>
            <w:shd w:val="clear" w:color="auto" w:fill="auto"/>
          </w:tcPr>
          <w:p w14:paraId="3DE097CF"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8</w:t>
            </w:r>
          </w:p>
        </w:tc>
        <w:tc>
          <w:tcPr>
            <w:tcW w:w="7088" w:type="dxa"/>
            <w:shd w:val="clear" w:color="auto" w:fill="auto"/>
          </w:tcPr>
          <w:p w14:paraId="6C2CA2A9"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Гетерофункциональные кислоты.</w:t>
            </w:r>
          </w:p>
        </w:tc>
        <w:tc>
          <w:tcPr>
            <w:tcW w:w="1134" w:type="dxa"/>
            <w:shd w:val="clear" w:color="auto" w:fill="auto"/>
          </w:tcPr>
          <w:p w14:paraId="07690BA8"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3E82D1C5" w14:textId="77777777" w:rsidTr="00102BF9">
        <w:trPr>
          <w:trHeight w:val="273"/>
        </w:trPr>
        <w:tc>
          <w:tcPr>
            <w:tcW w:w="709" w:type="dxa"/>
            <w:shd w:val="clear" w:color="auto" w:fill="auto"/>
          </w:tcPr>
          <w:p w14:paraId="2DA6AE46"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9</w:t>
            </w:r>
          </w:p>
        </w:tc>
        <w:tc>
          <w:tcPr>
            <w:tcW w:w="7088" w:type="dxa"/>
            <w:shd w:val="clear" w:color="auto" w:fill="auto"/>
          </w:tcPr>
          <w:p w14:paraId="6E788F84"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Природные органические соединения (углеводы, жиры).</w:t>
            </w:r>
          </w:p>
        </w:tc>
        <w:tc>
          <w:tcPr>
            <w:tcW w:w="1134" w:type="dxa"/>
            <w:shd w:val="clear" w:color="auto" w:fill="auto"/>
          </w:tcPr>
          <w:p w14:paraId="22269DDC"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30974114" w14:textId="77777777" w:rsidTr="00102BF9">
        <w:tc>
          <w:tcPr>
            <w:tcW w:w="7797" w:type="dxa"/>
            <w:gridSpan w:val="2"/>
            <w:shd w:val="clear" w:color="auto" w:fill="auto"/>
          </w:tcPr>
          <w:p w14:paraId="3BB64C08" w14:textId="77777777" w:rsidR="00014E84" w:rsidRPr="00014E84" w:rsidRDefault="00014E84" w:rsidP="00FC5FA6">
            <w:pPr>
              <w:spacing w:after="0" w:line="360" w:lineRule="auto"/>
              <w:rPr>
                <w:rFonts w:ascii="Times New Roman" w:eastAsia="Calibri" w:hAnsi="Times New Roman" w:cs="Times New Roman"/>
                <w:b/>
                <w:sz w:val="24"/>
                <w:szCs w:val="24"/>
              </w:rPr>
            </w:pPr>
            <w:r w:rsidRPr="00014E84">
              <w:rPr>
                <w:rFonts w:ascii="Times New Roman" w:eastAsia="Calibri" w:hAnsi="Times New Roman" w:cs="Times New Roman"/>
                <w:b/>
                <w:sz w:val="24"/>
                <w:szCs w:val="24"/>
              </w:rPr>
              <w:t>Итого</w:t>
            </w:r>
          </w:p>
        </w:tc>
        <w:tc>
          <w:tcPr>
            <w:tcW w:w="1134" w:type="dxa"/>
            <w:shd w:val="clear" w:color="auto" w:fill="auto"/>
          </w:tcPr>
          <w:p w14:paraId="5B8FA419" w14:textId="77777777" w:rsidR="00014E84" w:rsidRPr="00014E84" w:rsidRDefault="00FC5FA6" w:rsidP="00014E8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r>
    </w:tbl>
    <w:p w14:paraId="35A8689E"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18C252C3" w14:textId="77777777" w:rsidR="00014E84" w:rsidRDefault="00014E84"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71EDC2C0"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49553DA1"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662A2952"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7A8014D7"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1EAC6515"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56AE9C89"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03B81FAC"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49A3AC2D"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27111803"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55D2E083"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15FBEEFD"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7D0C1AE0"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547001B4"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67FE39D1"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1EFD088E"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6C3DEC33"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1E9B5EB5"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498D1B19"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455563A6"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77DCC1C6"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6B02CD67"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658EC7A6"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318E266A" w14:textId="77777777" w:rsidR="00102BF9"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356474B2" w14:textId="77777777" w:rsidR="00102BF9" w:rsidRPr="00014E84" w:rsidRDefault="00102BF9"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69DD8F60"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73D25759" w14:textId="77777777" w:rsidR="00102BF9" w:rsidRPr="00102BF9" w:rsidRDefault="00102BF9" w:rsidP="00102BF9">
      <w:pPr>
        <w:jc w:val="center"/>
        <w:rPr>
          <w:rFonts w:ascii="Times New Roman" w:eastAsia="Calibri" w:hAnsi="Times New Roman" w:cs="Times New Roman"/>
          <w:b/>
          <w:bCs/>
          <w:sz w:val="24"/>
          <w:szCs w:val="24"/>
        </w:rPr>
      </w:pPr>
      <w:r w:rsidRPr="00102BF9">
        <w:rPr>
          <w:rFonts w:ascii="Times New Roman" w:eastAsia="Calibri" w:hAnsi="Times New Roman" w:cs="Times New Roman"/>
          <w:b/>
          <w:bCs/>
          <w:sz w:val="24"/>
          <w:szCs w:val="24"/>
        </w:rPr>
        <w:lastRenderedPageBreak/>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5387"/>
        <w:gridCol w:w="1134"/>
      </w:tblGrid>
      <w:tr w:rsidR="00102BF9" w:rsidRPr="00102BF9" w14:paraId="7600D6DF" w14:textId="77777777" w:rsidTr="00102BF9">
        <w:trPr>
          <w:trHeight w:val="478"/>
        </w:trPr>
        <w:tc>
          <w:tcPr>
            <w:tcW w:w="562" w:type="dxa"/>
            <w:tcBorders>
              <w:top w:val="single" w:sz="4" w:space="0" w:color="auto"/>
              <w:left w:val="single" w:sz="4" w:space="0" w:color="auto"/>
              <w:bottom w:val="single" w:sz="4" w:space="0" w:color="auto"/>
              <w:right w:val="single" w:sz="4" w:space="0" w:color="auto"/>
            </w:tcBorders>
            <w:hideMark/>
          </w:tcPr>
          <w:p w14:paraId="676DECBD"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 п</w:t>
            </w:r>
            <w:r w:rsidRPr="00102BF9">
              <w:rPr>
                <w:rFonts w:ascii="Times New Roman" w:eastAsia="Calibri" w:hAnsi="Times New Roman" w:cs="Times New Roman"/>
                <w:b/>
                <w:bCs/>
                <w:sz w:val="24"/>
                <w:szCs w:val="24"/>
                <w:lang w:val="en-US" w:eastAsia="ru-RU"/>
              </w:rPr>
              <w:t>/</w:t>
            </w:r>
            <w:r w:rsidRPr="00102BF9">
              <w:rPr>
                <w:rFonts w:ascii="Times New Roman" w:eastAsia="Calibri" w:hAnsi="Times New Roman" w:cs="Times New Roman"/>
                <w:b/>
                <w:bCs/>
                <w:sz w:val="24"/>
                <w:szCs w:val="24"/>
                <w:lang w:eastAsia="ru-RU"/>
              </w:rPr>
              <w:t>п</w:t>
            </w:r>
          </w:p>
        </w:tc>
        <w:tc>
          <w:tcPr>
            <w:tcW w:w="2268" w:type="dxa"/>
            <w:tcBorders>
              <w:top w:val="single" w:sz="4" w:space="0" w:color="auto"/>
              <w:left w:val="single" w:sz="4" w:space="0" w:color="auto"/>
              <w:bottom w:val="single" w:sz="4" w:space="0" w:color="auto"/>
              <w:right w:val="single" w:sz="4" w:space="0" w:color="auto"/>
            </w:tcBorders>
            <w:hideMark/>
          </w:tcPr>
          <w:p w14:paraId="7F1FEECA"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Тема</w:t>
            </w:r>
          </w:p>
        </w:tc>
        <w:tc>
          <w:tcPr>
            <w:tcW w:w="5387" w:type="dxa"/>
            <w:tcBorders>
              <w:top w:val="single" w:sz="4" w:space="0" w:color="auto"/>
              <w:left w:val="single" w:sz="4" w:space="0" w:color="auto"/>
              <w:bottom w:val="single" w:sz="4" w:space="0" w:color="auto"/>
              <w:right w:val="single" w:sz="4" w:space="0" w:color="auto"/>
            </w:tcBorders>
            <w:hideMark/>
          </w:tcPr>
          <w:p w14:paraId="0718BD50"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 xml:space="preserve">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14:paraId="5B235857"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Объем часов</w:t>
            </w:r>
          </w:p>
        </w:tc>
      </w:tr>
      <w:tr w:rsidR="00102BF9" w:rsidRPr="00102BF9" w14:paraId="19B93475" w14:textId="77777777" w:rsidTr="00102BF9">
        <w:trPr>
          <w:trHeight w:val="478"/>
        </w:trPr>
        <w:tc>
          <w:tcPr>
            <w:tcW w:w="562" w:type="dxa"/>
            <w:tcBorders>
              <w:top w:val="single" w:sz="4" w:space="0" w:color="auto"/>
              <w:left w:val="single" w:sz="4" w:space="0" w:color="auto"/>
              <w:bottom w:val="single" w:sz="4" w:space="0" w:color="auto"/>
              <w:right w:val="single" w:sz="4" w:space="0" w:color="auto"/>
            </w:tcBorders>
          </w:tcPr>
          <w:p w14:paraId="19401DFA"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14:paraId="4BCAC820"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Введение</w:t>
            </w:r>
          </w:p>
        </w:tc>
        <w:tc>
          <w:tcPr>
            <w:tcW w:w="5387" w:type="dxa"/>
            <w:tcBorders>
              <w:top w:val="single" w:sz="4" w:space="0" w:color="auto"/>
              <w:left w:val="single" w:sz="4" w:space="0" w:color="auto"/>
              <w:bottom w:val="single" w:sz="4" w:space="0" w:color="auto"/>
              <w:right w:val="single" w:sz="4" w:space="0" w:color="auto"/>
            </w:tcBorders>
          </w:tcPr>
          <w:p w14:paraId="3D6C5854"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hAnsi="Times New Roman" w:cs="Times New Roman"/>
                <w:b/>
                <w:color w:val="000000"/>
                <w:sz w:val="24"/>
                <w:szCs w:val="24"/>
                <w:shd w:val="clear" w:color="auto" w:fill="FFFFFF"/>
              </w:rPr>
              <w:t>№ 1:</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Подготовка сообщений по теме «Вклад русских ученых в развитие органической химии».</w:t>
            </w:r>
          </w:p>
        </w:tc>
        <w:tc>
          <w:tcPr>
            <w:tcW w:w="1134" w:type="dxa"/>
            <w:tcBorders>
              <w:top w:val="single" w:sz="4" w:space="0" w:color="auto"/>
              <w:left w:val="single" w:sz="4" w:space="0" w:color="auto"/>
              <w:bottom w:val="single" w:sz="4" w:space="0" w:color="auto"/>
              <w:right w:val="single" w:sz="4" w:space="0" w:color="auto"/>
            </w:tcBorders>
          </w:tcPr>
          <w:p w14:paraId="00856D27"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102BF9" w:rsidRPr="00102BF9" w14:paraId="4F985831" w14:textId="77777777" w:rsidTr="00102BF9">
        <w:trPr>
          <w:trHeight w:val="478"/>
        </w:trPr>
        <w:tc>
          <w:tcPr>
            <w:tcW w:w="562" w:type="dxa"/>
            <w:tcBorders>
              <w:top w:val="single" w:sz="4" w:space="0" w:color="auto"/>
              <w:left w:val="single" w:sz="4" w:space="0" w:color="auto"/>
              <w:bottom w:val="single" w:sz="4" w:space="0" w:color="auto"/>
              <w:right w:val="single" w:sz="4" w:space="0" w:color="auto"/>
            </w:tcBorders>
          </w:tcPr>
          <w:p w14:paraId="711E2453"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14:paraId="2C6475DC"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Алканы.</w:t>
            </w:r>
          </w:p>
        </w:tc>
        <w:tc>
          <w:tcPr>
            <w:tcW w:w="5387" w:type="dxa"/>
            <w:tcBorders>
              <w:top w:val="single" w:sz="4" w:space="0" w:color="auto"/>
              <w:left w:val="single" w:sz="4" w:space="0" w:color="auto"/>
              <w:bottom w:val="single" w:sz="4" w:space="0" w:color="auto"/>
              <w:right w:val="single" w:sz="4" w:space="0" w:color="auto"/>
            </w:tcBorders>
          </w:tcPr>
          <w:p w14:paraId="250A31CB" w14:textId="77777777" w:rsidR="00102BF9" w:rsidRPr="00102BF9" w:rsidRDefault="00102BF9" w:rsidP="00102BF9">
            <w:pPr>
              <w:pStyle w:val="c13"/>
              <w:shd w:val="clear" w:color="auto" w:fill="FFFFFF"/>
              <w:spacing w:before="0" w:beforeAutospacing="0" w:after="0" w:afterAutospacing="0"/>
              <w:ind w:left="32" w:hanging="32"/>
              <w:rPr>
                <w:color w:val="000000"/>
              </w:rPr>
            </w:pPr>
            <w:r w:rsidRPr="00102BF9">
              <w:rPr>
                <w:rStyle w:val="c7"/>
                <w:b/>
                <w:color w:val="000000"/>
              </w:rPr>
              <w:t>№ 2:</w:t>
            </w:r>
            <w:r>
              <w:rPr>
                <w:rStyle w:val="c7"/>
                <w:color w:val="000000"/>
              </w:rPr>
              <w:t xml:space="preserve"> </w:t>
            </w:r>
            <w:r w:rsidRPr="00102BF9">
              <w:rPr>
                <w:rStyle w:val="c7"/>
                <w:color w:val="000000"/>
              </w:rPr>
              <w:t>Подготовка сообщений на тему</w:t>
            </w:r>
            <w:r w:rsidRPr="00102BF9">
              <w:rPr>
                <w:rStyle w:val="c1"/>
                <w:b/>
                <w:bCs/>
                <w:color w:val="000000"/>
              </w:rPr>
              <w:t> «</w:t>
            </w:r>
            <w:r w:rsidRPr="00102BF9">
              <w:rPr>
                <w:rStyle w:val="c7"/>
                <w:color w:val="000000"/>
              </w:rPr>
              <w:t>Природные источники алканов. Отдельные представители: вазелин, вазелиновое масло, парафин».</w:t>
            </w:r>
          </w:p>
          <w:p w14:paraId="13250D6B" w14:textId="77777777" w:rsidR="00102BF9" w:rsidRPr="00102BF9" w:rsidRDefault="00102BF9" w:rsidP="00102BF9">
            <w:pPr>
              <w:pStyle w:val="c6"/>
              <w:shd w:val="clear" w:color="auto" w:fill="FFFFFF"/>
              <w:spacing w:before="0" w:beforeAutospacing="0" w:after="0" w:afterAutospacing="0"/>
              <w:rPr>
                <w:color w:val="000000"/>
              </w:rPr>
            </w:pPr>
            <w:r w:rsidRPr="00102BF9">
              <w:rPr>
                <w:rStyle w:val="c27"/>
                <w:color w:val="000000"/>
              </w:rPr>
              <w:t>Упражнение по номенклатуре и по составлению формул алканов, цепочки превращений.</w:t>
            </w:r>
          </w:p>
        </w:tc>
        <w:tc>
          <w:tcPr>
            <w:tcW w:w="1134" w:type="dxa"/>
            <w:tcBorders>
              <w:top w:val="single" w:sz="4" w:space="0" w:color="auto"/>
              <w:left w:val="single" w:sz="4" w:space="0" w:color="auto"/>
              <w:bottom w:val="single" w:sz="4" w:space="0" w:color="auto"/>
              <w:right w:val="single" w:sz="4" w:space="0" w:color="auto"/>
            </w:tcBorders>
          </w:tcPr>
          <w:p w14:paraId="0F807F17"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102BF9" w:rsidRPr="00102BF9" w14:paraId="727D6203" w14:textId="77777777" w:rsidTr="00374E36">
        <w:trPr>
          <w:trHeight w:val="492"/>
        </w:trPr>
        <w:tc>
          <w:tcPr>
            <w:tcW w:w="562" w:type="dxa"/>
            <w:vMerge w:val="restart"/>
            <w:tcBorders>
              <w:top w:val="single" w:sz="4" w:space="0" w:color="auto"/>
              <w:left w:val="single" w:sz="4" w:space="0" w:color="auto"/>
              <w:right w:val="single" w:sz="4" w:space="0" w:color="auto"/>
            </w:tcBorders>
          </w:tcPr>
          <w:p w14:paraId="227C2A8B"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3</w:t>
            </w:r>
          </w:p>
        </w:tc>
        <w:tc>
          <w:tcPr>
            <w:tcW w:w="2268" w:type="dxa"/>
            <w:vMerge w:val="restart"/>
            <w:tcBorders>
              <w:top w:val="single" w:sz="4" w:space="0" w:color="auto"/>
              <w:left w:val="single" w:sz="4" w:space="0" w:color="auto"/>
              <w:right w:val="single" w:sz="4" w:space="0" w:color="auto"/>
            </w:tcBorders>
          </w:tcPr>
          <w:p w14:paraId="1078C8B4"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Непредельные углеводороды</w:t>
            </w:r>
          </w:p>
        </w:tc>
        <w:tc>
          <w:tcPr>
            <w:tcW w:w="5387" w:type="dxa"/>
            <w:tcBorders>
              <w:top w:val="single" w:sz="4" w:space="0" w:color="auto"/>
              <w:left w:val="single" w:sz="4" w:space="0" w:color="auto"/>
              <w:bottom w:val="single" w:sz="4" w:space="0" w:color="auto"/>
              <w:right w:val="single" w:sz="4" w:space="0" w:color="auto"/>
            </w:tcBorders>
          </w:tcPr>
          <w:p w14:paraId="04B84955"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hAnsi="Times New Roman" w:cs="Times New Roman"/>
                <w:b/>
                <w:color w:val="000000"/>
                <w:sz w:val="24"/>
                <w:szCs w:val="24"/>
                <w:shd w:val="clear" w:color="auto" w:fill="FFFFFF"/>
              </w:rPr>
              <w:t>№ 3:</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Упражнения на выполнение заданий по номенклатуре алкенов и цепочек превращений.</w:t>
            </w:r>
          </w:p>
        </w:tc>
        <w:tc>
          <w:tcPr>
            <w:tcW w:w="1134" w:type="dxa"/>
            <w:tcBorders>
              <w:top w:val="single" w:sz="4" w:space="0" w:color="auto"/>
              <w:left w:val="single" w:sz="4" w:space="0" w:color="auto"/>
              <w:bottom w:val="single" w:sz="4" w:space="0" w:color="auto"/>
              <w:right w:val="single" w:sz="4" w:space="0" w:color="auto"/>
            </w:tcBorders>
          </w:tcPr>
          <w:p w14:paraId="2CE1EE3D"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102BF9" w:rsidRPr="00102BF9" w14:paraId="7B6A56DD" w14:textId="77777777" w:rsidTr="00102BF9">
        <w:trPr>
          <w:trHeight w:val="492"/>
        </w:trPr>
        <w:tc>
          <w:tcPr>
            <w:tcW w:w="562" w:type="dxa"/>
            <w:vMerge/>
            <w:tcBorders>
              <w:left w:val="single" w:sz="4" w:space="0" w:color="auto"/>
              <w:right w:val="single" w:sz="4" w:space="0" w:color="auto"/>
            </w:tcBorders>
          </w:tcPr>
          <w:p w14:paraId="4F2614B6"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268" w:type="dxa"/>
            <w:vMerge/>
            <w:tcBorders>
              <w:left w:val="single" w:sz="4" w:space="0" w:color="auto"/>
              <w:right w:val="single" w:sz="4" w:space="0" w:color="auto"/>
            </w:tcBorders>
          </w:tcPr>
          <w:p w14:paraId="02F55B45"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14:paraId="19BB0EAE" w14:textId="77777777" w:rsid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b/>
                <w:color w:val="000000"/>
                <w:sz w:val="24"/>
                <w:szCs w:val="24"/>
                <w:shd w:val="clear" w:color="auto" w:fill="FFFFFF"/>
              </w:rPr>
              <w:t>№ 4:</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Подготовка сообщений на тему «Отдельные представители алкинов, их применение».</w:t>
            </w:r>
          </w:p>
        </w:tc>
        <w:tc>
          <w:tcPr>
            <w:tcW w:w="1134" w:type="dxa"/>
            <w:tcBorders>
              <w:top w:val="single" w:sz="4" w:space="0" w:color="auto"/>
              <w:left w:val="single" w:sz="4" w:space="0" w:color="auto"/>
              <w:bottom w:val="single" w:sz="4" w:space="0" w:color="auto"/>
              <w:right w:val="single" w:sz="4" w:space="0" w:color="auto"/>
            </w:tcBorders>
          </w:tcPr>
          <w:p w14:paraId="382EEDEC"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102BF9" w:rsidRPr="00102BF9" w14:paraId="0B1C1251" w14:textId="77777777" w:rsidTr="00102BF9">
        <w:trPr>
          <w:trHeight w:val="571"/>
        </w:trPr>
        <w:tc>
          <w:tcPr>
            <w:tcW w:w="562" w:type="dxa"/>
            <w:vMerge/>
            <w:tcBorders>
              <w:left w:val="single" w:sz="4" w:space="0" w:color="auto"/>
              <w:right w:val="single" w:sz="4" w:space="0" w:color="auto"/>
            </w:tcBorders>
          </w:tcPr>
          <w:p w14:paraId="39935E36"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268" w:type="dxa"/>
            <w:vMerge/>
            <w:tcBorders>
              <w:left w:val="single" w:sz="4" w:space="0" w:color="auto"/>
              <w:right w:val="single" w:sz="4" w:space="0" w:color="auto"/>
            </w:tcBorders>
          </w:tcPr>
          <w:p w14:paraId="65921641"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right w:val="single" w:sz="4" w:space="0" w:color="auto"/>
            </w:tcBorders>
          </w:tcPr>
          <w:p w14:paraId="306CB73F" w14:textId="77777777" w:rsid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b/>
                <w:color w:val="000000"/>
                <w:sz w:val="24"/>
                <w:szCs w:val="24"/>
                <w:shd w:val="clear" w:color="auto" w:fill="FFFFFF"/>
              </w:rPr>
              <w:t>№ 5:</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 xml:space="preserve">Подготовка сообщений на тему «Понятие о </w:t>
            </w:r>
          </w:p>
          <w:p w14:paraId="55BEBA7C" w14:textId="77777777" w:rsid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color w:val="000000"/>
                <w:sz w:val="24"/>
                <w:szCs w:val="24"/>
                <w:shd w:val="clear" w:color="auto" w:fill="FFFFFF"/>
              </w:rPr>
              <w:t>полимерах и их применение. Каучуки».</w:t>
            </w:r>
          </w:p>
        </w:tc>
        <w:tc>
          <w:tcPr>
            <w:tcW w:w="1134" w:type="dxa"/>
            <w:tcBorders>
              <w:top w:val="single" w:sz="4" w:space="0" w:color="auto"/>
              <w:left w:val="single" w:sz="4" w:space="0" w:color="auto"/>
              <w:right w:val="single" w:sz="4" w:space="0" w:color="auto"/>
            </w:tcBorders>
          </w:tcPr>
          <w:p w14:paraId="110515A5"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102BF9" w:rsidRPr="00102BF9" w14:paraId="4F1568BA" w14:textId="77777777" w:rsidTr="00102BF9">
        <w:trPr>
          <w:trHeight w:val="478"/>
        </w:trPr>
        <w:tc>
          <w:tcPr>
            <w:tcW w:w="562" w:type="dxa"/>
            <w:tcBorders>
              <w:top w:val="single" w:sz="4" w:space="0" w:color="auto"/>
              <w:left w:val="single" w:sz="4" w:space="0" w:color="auto"/>
              <w:bottom w:val="single" w:sz="4" w:space="0" w:color="auto"/>
              <w:right w:val="single" w:sz="4" w:space="0" w:color="auto"/>
            </w:tcBorders>
          </w:tcPr>
          <w:p w14:paraId="4EF769D1"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14:paraId="04A36034"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Ароматические углеводороды.</w:t>
            </w:r>
          </w:p>
        </w:tc>
        <w:tc>
          <w:tcPr>
            <w:tcW w:w="5387" w:type="dxa"/>
            <w:tcBorders>
              <w:top w:val="single" w:sz="4" w:space="0" w:color="auto"/>
              <w:left w:val="single" w:sz="4" w:space="0" w:color="auto"/>
              <w:bottom w:val="single" w:sz="4" w:space="0" w:color="auto"/>
              <w:right w:val="single" w:sz="4" w:space="0" w:color="auto"/>
            </w:tcBorders>
          </w:tcPr>
          <w:p w14:paraId="0AAE663D" w14:textId="77777777" w:rsidR="00102BF9" w:rsidRPr="00102BF9" w:rsidRDefault="00102BF9" w:rsidP="00102BF9">
            <w:pPr>
              <w:pStyle w:val="c13"/>
              <w:shd w:val="clear" w:color="auto" w:fill="FFFFFF"/>
              <w:spacing w:before="0" w:beforeAutospacing="0" w:after="0" w:afterAutospacing="0"/>
              <w:rPr>
                <w:color w:val="000000"/>
              </w:rPr>
            </w:pPr>
            <w:r w:rsidRPr="00102BF9">
              <w:rPr>
                <w:rStyle w:val="c7"/>
                <w:b/>
                <w:color w:val="000000"/>
              </w:rPr>
              <w:t>№ 6:</w:t>
            </w:r>
            <w:r>
              <w:rPr>
                <w:rStyle w:val="c7"/>
                <w:color w:val="000000"/>
              </w:rPr>
              <w:t xml:space="preserve"> </w:t>
            </w:r>
            <w:r w:rsidRPr="00102BF9">
              <w:rPr>
                <w:rStyle w:val="c7"/>
                <w:color w:val="000000"/>
              </w:rPr>
              <w:t>Подготовка сообщений на тему «Применение бензола, толуола, фенантрена в синтезе лекарственных веществ».</w:t>
            </w:r>
          </w:p>
          <w:p w14:paraId="5F94E03D" w14:textId="77777777" w:rsidR="00102BF9" w:rsidRPr="00102BF9" w:rsidRDefault="00102BF9" w:rsidP="00102BF9">
            <w:pPr>
              <w:pStyle w:val="c6"/>
              <w:shd w:val="clear" w:color="auto" w:fill="FFFFFF"/>
              <w:spacing w:before="0" w:beforeAutospacing="0" w:after="0" w:afterAutospacing="0"/>
              <w:rPr>
                <w:color w:val="000000"/>
              </w:rPr>
            </w:pPr>
            <w:r w:rsidRPr="00102BF9">
              <w:rPr>
                <w:rStyle w:val="c27"/>
                <w:color w:val="000000"/>
              </w:rPr>
              <w:t>Упражнения на выполнение заданий по номенклатуре аренов и цепочек превращений.</w:t>
            </w:r>
          </w:p>
        </w:tc>
        <w:tc>
          <w:tcPr>
            <w:tcW w:w="1134" w:type="dxa"/>
            <w:tcBorders>
              <w:top w:val="single" w:sz="4" w:space="0" w:color="auto"/>
              <w:left w:val="single" w:sz="4" w:space="0" w:color="auto"/>
              <w:bottom w:val="single" w:sz="4" w:space="0" w:color="auto"/>
              <w:right w:val="single" w:sz="4" w:space="0" w:color="auto"/>
            </w:tcBorders>
          </w:tcPr>
          <w:p w14:paraId="6D6B7932"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102BF9" w:rsidRPr="00102BF9" w14:paraId="30D3D1B2" w14:textId="77777777" w:rsidTr="00102BF9">
        <w:trPr>
          <w:trHeight w:val="478"/>
        </w:trPr>
        <w:tc>
          <w:tcPr>
            <w:tcW w:w="562" w:type="dxa"/>
            <w:tcBorders>
              <w:top w:val="single" w:sz="4" w:space="0" w:color="auto"/>
              <w:left w:val="single" w:sz="4" w:space="0" w:color="auto"/>
              <w:bottom w:val="single" w:sz="4" w:space="0" w:color="auto"/>
              <w:right w:val="single" w:sz="4" w:space="0" w:color="auto"/>
            </w:tcBorders>
          </w:tcPr>
          <w:p w14:paraId="035F8143"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14:paraId="01EEAB14"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Calibri" w:hAnsi="Times New Roman" w:cs="Times New Roman"/>
                <w:sz w:val="24"/>
                <w:szCs w:val="24"/>
                <w:lang w:eastAsia="ru-RU"/>
              </w:rPr>
              <w:t>Спирты. Фенолы. Простые эфиры</w:t>
            </w:r>
          </w:p>
        </w:tc>
        <w:tc>
          <w:tcPr>
            <w:tcW w:w="5387" w:type="dxa"/>
            <w:tcBorders>
              <w:top w:val="single" w:sz="4" w:space="0" w:color="auto"/>
              <w:left w:val="single" w:sz="4" w:space="0" w:color="auto"/>
              <w:bottom w:val="single" w:sz="4" w:space="0" w:color="auto"/>
              <w:right w:val="single" w:sz="4" w:space="0" w:color="auto"/>
            </w:tcBorders>
          </w:tcPr>
          <w:p w14:paraId="3C25D989" w14:textId="77777777" w:rsidR="00102BF9" w:rsidRPr="00102BF9" w:rsidRDefault="00102BF9" w:rsidP="00102BF9">
            <w:pPr>
              <w:pStyle w:val="c6"/>
              <w:shd w:val="clear" w:color="auto" w:fill="FFFFFF"/>
              <w:spacing w:before="0" w:beforeAutospacing="0" w:after="0" w:afterAutospacing="0"/>
              <w:rPr>
                <w:color w:val="000000"/>
              </w:rPr>
            </w:pPr>
            <w:r w:rsidRPr="00102BF9">
              <w:rPr>
                <w:rStyle w:val="c7"/>
                <w:b/>
                <w:color w:val="000000"/>
              </w:rPr>
              <w:t>№ 7:</w:t>
            </w:r>
            <w:r>
              <w:rPr>
                <w:rStyle w:val="c7"/>
                <w:color w:val="000000"/>
              </w:rPr>
              <w:t xml:space="preserve"> </w:t>
            </w:r>
            <w:r w:rsidRPr="00102BF9">
              <w:rPr>
                <w:rStyle w:val="c7"/>
                <w:color w:val="000000"/>
              </w:rPr>
              <w:t>Оформление таблицы сравнительной характеристики одноатомных и многоатомных спиртов.</w:t>
            </w:r>
          </w:p>
          <w:p w14:paraId="13172A40" w14:textId="77777777" w:rsidR="00102BF9" w:rsidRPr="00102BF9" w:rsidRDefault="00102BF9" w:rsidP="00102BF9">
            <w:pPr>
              <w:pStyle w:val="c6"/>
              <w:shd w:val="clear" w:color="auto" w:fill="FFFFFF"/>
              <w:spacing w:before="0" w:beforeAutospacing="0" w:after="0" w:afterAutospacing="0"/>
              <w:rPr>
                <w:color w:val="000000"/>
              </w:rPr>
            </w:pPr>
            <w:r w:rsidRPr="00102BF9">
              <w:rPr>
                <w:rStyle w:val="c7"/>
                <w:color w:val="000000"/>
              </w:rPr>
              <w:t>Подготовка сообщений на тему «Применение метанола, этанола и глицерина в медицине».</w:t>
            </w:r>
          </w:p>
        </w:tc>
        <w:tc>
          <w:tcPr>
            <w:tcW w:w="1134" w:type="dxa"/>
            <w:tcBorders>
              <w:top w:val="single" w:sz="4" w:space="0" w:color="auto"/>
              <w:left w:val="single" w:sz="4" w:space="0" w:color="auto"/>
              <w:bottom w:val="single" w:sz="4" w:space="0" w:color="auto"/>
              <w:right w:val="single" w:sz="4" w:space="0" w:color="auto"/>
            </w:tcBorders>
          </w:tcPr>
          <w:p w14:paraId="7ABC9CAF"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102BF9" w:rsidRPr="00102BF9" w14:paraId="1E1D7E8D" w14:textId="77777777" w:rsidTr="00102BF9">
        <w:trPr>
          <w:trHeight w:val="478"/>
        </w:trPr>
        <w:tc>
          <w:tcPr>
            <w:tcW w:w="562" w:type="dxa"/>
            <w:tcBorders>
              <w:top w:val="single" w:sz="4" w:space="0" w:color="auto"/>
              <w:left w:val="single" w:sz="4" w:space="0" w:color="auto"/>
              <w:bottom w:val="single" w:sz="4" w:space="0" w:color="auto"/>
              <w:right w:val="single" w:sz="4" w:space="0" w:color="auto"/>
            </w:tcBorders>
          </w:tcPr>
          <w:p w14:paraId="492077B3"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14:paraId="7D9CE64A"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Карбоновые кислоты и их производные</w:t>
            </w:r>
          </w:p>
        </w:tc>
        <w:tc>
          <w:tcPr>
            <w:tcW w:w="5387" w:type="dxa"/>
            <w:tcBorders>
              <w:top w:val="single" w:sz="4" w:space="0" w:color="auto"/>
              <w:left w:val="single" w:sz="4" w:space="0" w:color="auto"/>
              <w:bottom w:val="single" w:sz="4" w:space="0" w:color="auto"/>
              <w:right w:val="single" w:sz="4" w:space="0" w:color="auto"/>
            </w:tcBorders>
          </w:tcPr>
          <w:p w14:paraId="073BA40A" w14:textId="77777777" w:rsidR="00102BF9" w:rsidRPr="00102BF9" w:rsidRDefault="00102BF9" w:rsidP="00102BF9">
            <w:pPr>
              <w:pStyle w:val="c6"/>
              <w:shd w:val="clear" w:color="auto" w:fill="FFFFFF"/>
              <w:spacing w:before="0" w:beforeAutospacing="0" w:after="0" w:afterAutospacing="0"/>
              <w:rPr>
                <w:rStyle w:val="c7"/>
                <w:b/>
                <w:color w:val="000000"/>
              </w:rPr>
            </w:pPr>
            <w:r w:rsidRPr="00102BF9">
              <w:rPr>
                <w:color w:val="000000"/>
                <w:shd w:val="clear" w:color="auto" w:fill="FFFFFF"/>
              </w:rPr>
              <w:t>Подготовка сообщений на тему  «Муравьиная кислота, ее отличие от других карбоновых кислот. Уксусная кислота. Щавелевая кислота. Малоновая кислота. Янтарная кислота. Применение в медицине».</w:t>
            </w:r>
          </w:p>
        </w:tc>
        <w:tc>
          <w:tcPr>
            <w:tcW w:w="1134" w:type="dxa"/>
            <w:tcBorders>
              <w:top w:val="single" w:sz="4" w:space="0" w:color="auto"/>
              <w:left w:val="single" w:sz="4" w:space="0" w:color="auto"/>
              <w:bottom w:val="single" w:sz="4" w:space="0" w:color="auto"/>
              <w:right w:val="single" w:sz="4" w:space="0" w:color="auto"/>
            </w:tcBorders>
          </w:tcPr>
          <w:p w14:paraId="1610D08D"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102BF9" w:rsidRPr="00102BF9" w14:paraId="278F8118" w14:textId="77777777" w:rsidTr="00102BF9">
        <w:trPr>
          <w:trHeight w:val="478"/>
        </w:trPr>
        <w:tc>
          <w:tcPr>
            <w:tcW w:w="562" w:type="dxa"/>
            <w:tcBorders>
              <w:top w:val="single" w:sz="4" w:space="0" w:color="auto"/>
              <w:left w:val="single" w:sz="4" w:space="0" w:color="auto"/>
              <w:bottom w:val="single" w:sz="4" w:space="0" w:color="auto"/>
              <w:right w:val="single" w:sz="4" w:space="0" w:color="auto"/>
            </w:tcBorders>
          </w:tcPr>
          <w:p w14:paraId="6C8CAC14" w14:textId="77777777" w:rsid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14:paraId="6BB278B1"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02BF9">
              <w:rPr>
                <w:rFonts w:ascii="Times New Roman" w:eastAsia="Calibri" w:hAnsi="Times New Roman" w:cs="Times New Roman"/>
                <w:sz w:val="24"/>
                <w:szCs w:val="24"/>
                <w:lang w:eastAsia="ru-RU"/>
              </w:rPr>
              <w:t>Гетерофункциональные кислоты</w:t>
            </w:r>
          </w:p>
        </w:tc>
        <w:tc>
          <w:tcPr>
            <w:tcW w:w="5387" w:type="dxa"/>
            <w:tcBorders>
              <w:top w:val="single" w:sz="4" w:space="0" w:color="auto"/>
              <w:left w:val="single" w:sz="4" w:space="0" w:color="auto"/>
              <w:bottom w:val="single" w:sz="4" w:space="0" w:color="auto"/>
              <w:right w:val="single" w:sz="4" w:space="0" w:color="auto"/>
            </w:tcBorders>
          </w:tcPr>
          <w:p w14:paraId="38CD2134" w14:textId="77777777" w:rsidR="00102BF9" w:rsidRPr="00102BF9" w:rsidRDefault="00102BF9" w:rsidP="00102BF9">
            <w:pPr>
              <w:pStyle w:val="c6"/>
              <w:shd w:val="clear" w:color="auto" w:fill="FFFFFF"/>
              <w:spacing w:before="0" w:beforeAutospacing="0" w:after="0" w:afterAutospacing="0"/>
              <w:rPr>
                <w:color w:val="000000"/>
                <w:shd w:val="clear" w:color="auto" w:fill="FFFFFF"/>
              </w:rPr>
            </w:pPr>
            <w:r w:rsidRPr="00102BF9">
              <w:rPr>
                <w:color w:val="000000"/>
                <w:shd w:val="clear" w:color="auto" w:fill="FFFFFF"/>
              </w:rPr>
              <w:t>Подготовка сообщений  на тему «Медико – биологическое значение аминокислот. ГАМК. ПАБК и ее эфиры: анестезин, новокаин. Применение в медицине, фармации».</w:t>
            </w:r>
          </w:p>
        </w:tc>
        <w:tc>
          <w:tcPr>
            <w:tcW w:w="1134" w:type="dxa"/>
            <w:tcBorders>
              <w:top w:val="single" w:sz="4" w:space="0" w:color="auto"/>
              <w:left w:val="single" w:sz="4" w:space="0" w:color="auto"/>
              <w:bottom w:val="single" w:sz="4" w:space="0" w:color="auto"/>
              <w:right w:val="single" w:sz="4" w:space="0" w:color="auto"/>
            </w:tcBorders>
          </w:tcPr>
          <w:p w14:paraId="307F87F5"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102BF9" w:rsidRPr="00102BF9" w14:paraId="47582E6E" w14:textId="77777777" w:rsidTr="00102BF9">
        <w:trPr>
          <w:trHeight w:val="478"/>
        </w:trPr>
        <w:tc>
          <w:tcPr>
            <w:tcW w:w="8217" w:type="dxa"/>
            <w:gridSpan w:val="3"/>
            <w:tcBorders>
              <w:top w:val="single" w:sz="4" w:space="0" w:color="auto"/>
              <w:left w:val="single" w:sz="4" w:space="0" w:color="auto"/>
              <w:bottom w:val="single" w:sz="4" w:space="0" w:color="auto"/>
              <w:right w:val="single" w:sz="4" w:space="0" w:color="auto"/>
            </w:tcBorders>
          </w:tcPr>
          <w:p w14:paraId="47584D4F"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219AB681" w14:textId="77777777" w:rsidR="00102BF9" w:rsidRPr="00102BF9" w:rsidRDefault="00102BF9" w:rsidP="001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12</w:t>
            </w:r>
          </w:p>
        </w:tc>
      </w:tr>
    </w:tbl>
    <w:p w14:paraId="1CFA1B50"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41F68E60"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2AC0C933"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40F37894"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57659171"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6E89876C"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2D1D1F3D"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51443B4E"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41A3F880"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4A81262F"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57A2B130" w14:textId="77777777" w:rsidR="00102BF9" w:rsidRDefault="00102BF9" w:rsidP="00AF3ADC">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p>
    <w:p w14:paraId="17746FA8" w14:textId="77777777" w:rsidR="00102BF9" w:rsidRDefault="00102BF9" w:rsidP="00AF3ADC">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p>
    <w:p w14:paraId="68EC451D"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4B245582" w14:textId="77777777" w:rsidR="00A73B3F" w:rsidRPr="00A73B3F" w:rsidRDefault="00A73B3F"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lastRenderedPageBreak/>
        <w:t>3. УСЛОВИЯ РЕАЛИЗАЦИИ УЧЕБНОЙ ДИСЦИПЛИНЫ</w:t>
      </w:r>
    </w:p>
    <w:p w14:paraId="4BF12C40" w14:textId="77777777" w:rsidR="00A73B3F" w:rsidRPr="00A73B3F" w:rsidRDefault="00A73B3F" w:rsidP="00A73B3F">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ru-RU"/>
        </w:rPr>
      </w:pPr>
    </w:p>
    <w:p w14:paraId="7E3B6CC9"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3.1. Для реализации программы учебной дисциплины используются  следующие специальные помещения:</w:t>
      </w:r>
    </w:p>
    <w:p w14:paraId="48C95D8B"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73B3F">
        <w:rPr>
          <w:rFonts w:ascii="Times New Roman" w:eastAsia="Times New Roman" w:hAnsi="Times New Roman" w:cs="Times New Roman"/>
          <w:sz w:val="24"/>
          <w:szCs w:val="24"/>
          <w:lang w:eastAsia="ru-RU"/>
        </w:rPr>
        <w:t>Кабинет «Органической химии» №318-5 (Биокорпус ИГМУ), оснащенный оборудованием:</w:t>
      </w:r>
    </w:p>
    <w:p w14:paraId="70168784"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рабочее место преподавателя;</w:t>
      </w:r>
    </w:p>
    <w:p w14:paraId="2B59D3FB"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посадочные места по количеству обучающихся;</w:t>
      </w:r>
    </w:p>
    <w:p w14:paraId="302615EF"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доска классная;</w:t>
      </w:r>
    </w:p>
    <w:p w14:paraId="40242BD2"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переносной ноутбук</w:t>
      </w:r>
    </w:p>
    <w:p w14:paraId="46B1E165"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Лаборатория «Органической химии» № 318-3</w:t>
      </w:r>
    </w:p>
    <w:p w14:paraId="3120ABD2"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рабочее место преподавателя; </w:t>
      </w:r>
    </w:p>
    <w:p w14:paraId="4D6C5FBF"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рабочие места студентов;</w:t>
      </w:r>
    </w:p>
    <w:p w14:paraId="51A1EEAA"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шкаф для реактивов;</w:t>
      </w:r>
    </w:p>
    <w:p w14:paraId="4C4DC626"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стол лабораторный;</w:t>
      </w:r>
    </w:p>
    <w:p w14:paraId="5EB78A34"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доска.</w:t>
      </w:r>
    </w:p>
    <w:p w14:paraId="423DC408"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вытяжной шкаф, химическая посуда, штативы, сушильный шкаф.</w:t>
      </w:r>
    </w:p>
    <w:p w14:paraId="56964A43" w14:textId="77777777" w:rsidR="00A73B3F" w:rsidRPr="00A73B3F" w:rsidRDefault="00A73B3F" w:rsidP="00A73B3F">
      <w:pPr>
        <w:spacing w:after="0" w:line="240" w:lineRule="auto"/>
        <w:rPr>
          <w:rFonts w:ascii="Times New Roman" w:eastAsia="Times New Roman" w:hAnsi="Times New Roman" w:cs="Times New Roman"/>
          <w:sz w:val="24"/>
          <w:szCs w:val="24"/>
          <w:lang w:eastAsia="ru-RU"/>
        </w:rPr>
      </w:pPr>
    </w:p>
    <w:p w14:paraId="5EABC0A2" w14:textId="77777777" w:rsidR="00A73B3F" w:rsidRPr="00A73B3F" w:rsidRDefault="00A73B3F" w:rsidP="00A73B3F">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3.2. Информационное обеспечение реализации программы</w:t>
      </w:r>
    </w:p>
    <w:p w14:paraId="7E09EDF3"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Для реализации программы библиотечный фонд ИСО имеет печатные и электронные образовательные и информационные ресурсы для использования в образовательном процессе. При формировании библиотечного фонда ИСО выбирает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DFA8115"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 </w:t>
      </w:r>
    </w:p>
    <w:p w14:paraId="6E36DB91"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3.2.1. Основные печатные и электронные издания</w:t>
      </w:r>
    </w:p>
    <w:p w14:paraId="49923AD1"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Основная литература</w:t>
      </w:r>
    </w:p>
    <w:p w14:paraId="09E7488F" w14:textId="77777777" w:rsidR="00A73B3F" w:rsidRPr="00A73B3F" w:rsidRDefault="00A73B3F" w:rsidP="00A73B3F">
      <w:pPr>
        <w:widowControl w:val="0"/>
        <w:numPr>
          <w:ilvl w:val="0"/>
          <w:numId w:val="1"/>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Оганесян, Т. Органическая химия : учеб. пособие для медико-фармацевтических колледжей / Т. Оганесян. - Ростов-на-Дону : Феникс, 2018. - 428 с. - ISBN 978-5-222-26389-1 : ~Б. ц. </w:t>
      </w:r>
      <w:hyperlink r:id="rId7" w:history="1">
        <w:r w:rsidRPr="00A73B3F">
          <w:rPr>
            <w:rFonts w:ascii="Times New Roman" w:eastAsia="Times New Roman" w:hAnsi="Times New Roman" w:cs="Times New Roman"/>
            <w:color w:val="0563C1"/>
            <w:sz w:val="24"/>
            <w:szCs w:val="24"/>
            <w:u w:val="single"/>
            <w:lang w:eastAsia="ru-RU"/>
          </w:rPr>
          <w:t>http://ibooks.ru/product.php?productid=352013</w:t>
        </w:r>
      </w:hyperlink>
    </w:p>
    <w:p w14:paraId="08D74741" w14:textId="77777777" w:rsidR="00A73B3F" w:rsidRPr="00A73B3F" w:rsidRDefault="00A73B3F" w:rsidP="00A73B3F">
      <w:pPr>
        <w:widowControl w:val="0"/>
        <w:numPr>
          <w:ilvl w:val="0"/>
          <w:numId w:val="1"/>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Зурабян, С. Э. Органическая химия : учебник / С. Э. Зурабян, А. П. Лузин ; под ред. Н. А. Тюкавкиной. - Москва : ГЭОТАР-Медиа, 2019. - 384 с. : ил. - 384 с. - ISBN 978-5-9704-5296-7. - Текст : электронный // URL : </w:t>
      </w:r>
      <w:hyperlink r:id="rId8" w:history="1">
        <w:r w:rsidRPr="00A73B3F">
          <w:rPr>
            <w:rFonts w:ascii="Times New Roman" w:eastAsia="Times New Roman" w:hAnsi="Times New Roman" w:cs="Times New Roman"/>
            <w:color w:val="0563C1"/>
            <w:sz w:val="24"/>
            <w:szCs w:val="24"/>
            <w:u w:val="single"/>
            <w:lang w:eastAsia="ru-RU"/>
          </w:rPr>
          <w:t>http://www.medcollegelib.ru/book/ISBN9785970452967.html</w:t>
        </w:r>
      </w:hyperlink>
      <w:r w:rsidRPr="00A73B3F">
        <w:rPr>
          <w:rFonts w:ascii="Times New Roman" w:eastAsia="Times New Roman" w:hAnsi="Times New Roman" w:cs="Times New Roman"/>
          <w:sz w:val="24"/>
          <w:szCs w:val="24"/>
          <w:lang w:eastAsia="ru-RU"/>
        </w:rPr>
        <w:t xml:space="preserve"> . - Режим доступа : для зарегистрированных пользователей.</w:t>
      </w:r>
    </w:p>
    <w:p w14:paraId="45D55005"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36BADA1"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Дополнительная литература</w:t>
      </w:r>
    </w:p>
    <w:p w14:paraId="74F0BCD9"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Зурабян, С. Э. Органическая химия : учебник / С. Э. Зурабян, А. П. Лузин; под ред. Н. А. Тюкавкиной - Москва : ГЭОТАР-Медиа, 2016. - 384 с. - ISBN 978-5-9704-3827-5. - Текст : электронный // ЭБС "Консультант студента" : [сайт]. - URL : </w:t>
      </w:r>
      <w:hyperlink r:id="rId9" w:history="1">
        <w:r w:rsidRPr="00A73B3F">
          <w:rPr>
            <w:rFonts w:ascii="Times New Roman" w:eastAsia="Times New Roman" w:hAnsi="Times New Roman" w:cs="Times New Roman"/>
            <w:color w:val="0563C1"/>
            <w:sz w:val="24"/>
            <w:szCs w:val="24"/>
            <w:u w:val="single"/>
            <w:lang w:eastAsia="ru-RU"/>
          </w:rPr>
          <w:t>https://www.studentlibrary.ru/book/ISBN9785970438275.html</w:t>
        </w:r>
      </w:hyperlink>
      <w:r w:rsidRPr="00A73B3F">
        <w:rPr>
          <w:rFonts w:ascii="Times New Roman" w:eastAsia="Times New Roman" w:hAnsi="Times New Roman" w:cs="Times New Roman"/>
          <w:sz w:val="24"/>
          <w:szCs w:val="24"/>
          <w:lang w:eastAsia="ru-RU"/>
        </w:rPr>
        <w:t xml:space="preserve">  </w:t>
      </w:r>
    </w:p>
    <w:p w14:paraId="5289B5FC" w14:textId="77777777" w:rsidR="00A73B3F" w:rsidRPr="00A73B3F" w:rsidRDefault="00A73B3F" w:rsidP="00A73B3F">
      <w:pPr>
        <w:widowControl w:val="0"/>
        <w:tabs>
          <w:tab w:val="left" w:pos="993"/>
        </w:tabs>
        <w:autoSpaceDE w:val="0"/>
        <w:autoSpaceDN w:val="0"/>
        <w:adjustRightInd w:val="0"/>
        <w:spacing w:after="0" w:line="240" w:lineRule="auto"/>
        <w:ind w:firstLine="567"/>
        <w:rPr>
          <w:rFonts w:ascii="Times New Roman" w:eastAsia="Times New Roman" w:hAnsi="Times New Roman" w:cs="Arial"/>
          <w:bCs/>
          <w:sz w:val="24"/>
          <w:szCs w:val="24"/>
          <w:lang w:eastAsia="ru-RU"/>
        </w:rPr>
      </w:pPr>
    </w:p>
    <w:p w14:paraId="081766C8" w14:textId="77777777" w:rsidR="00A73B3F" w:rsidRPr="00A73B3F" w:rsidRDefault="00A73B3F" w:rsidP="00A73B3F">
      <w:pPr>
        <w:widowControl w:val="0"/>
        <w:tabs>
          <w:tab w:val="left" w:pos="993"/>
        </w:tabs>
        <w:autoSpaceDE w:val="0"/>
        <w:autoSpaceDN w:val="0"/>
        <w:adjustRightInd w:val="0"/>
        <w:spacing w:after="0" w:line="240" w:lineRule="auto"/>
        <w:ind w:firstLine="567"/>
        <w:rPr>
          <w:rFonts w:ascii="Times New Roman" w:eastAsia="Times New Roman" w:hAnsi="Times New Roman" w:cs="Arial"/>
          <w:b/>
          <w:bCs/>
          <w:sz w:val="24"/>
          <w:szCs w:val="24"/>
          <w:lang w:eastAsia="ru-RU"/>
        </w:rPr>
      </w:pPr>
      <w:r w:rsidRPr="00A73B3F">
        <w:rPr>
          <w:rFonts w:ascii="Times New Roman" w:eastAsia="Times New Roman" w:hAnsi="Times New Roman" w:cs="Arial"/>
          <w:b/>
          <w:bCs/>
          <w:sz w:val="24"/>
          <w:szCs w:val="24"/>
          <w:lang w:eastAsia="ru-RU"/>
        </w:rPr>
        <w:t>Интернет-ресурсы:</w:t>
      </w:r>
    </w:p>
    <w:p w14:paraId="04CEBF28" w14:textId="77777777" w:rsidR="00A73B3F" w:rsidRPr="00A73B3F" w:rsidRDefault="00A73B3F" w:rsidP="00A73B3F">
      <w:pPr>
        <w:widowControl w:val="0"/>
        <w:tabs>
          <w:tab w:val="left" w:pos="993"/>
        </w:tabs>
        <w:autoSpaceDE w:val="0"/>
        <w:autoSpaceDN w:val="0"/>
        <w:adjustRightInd w:val="0"/>
        <w:spacing w:after="0" w:line="240" w:lineRule="auto"/>
        <w:ind w:left="720"/>
        <w:rPr>
          <w:rFonts w:ascii="Times New Roman" w:eastAsia="Times New Roman" w:hAnsi="Times New Roman" w:cs="Arial"/>
          <w:bCs/>
          <w:sz w:val="24"/>
          <w:szCs w:val="24"/>
          <w:lang w:eastAsia="ru-RU"/>
        </w:rPr>
      </w:pPr>
      <w:r w:rsidRPr="00A73B3F">
        <w:rPr>
          <w:rFonts w:ascii="Times New Roman" w:eastAsia="Times New Roman" w:hAnsi="Times New Roman" w:cs="Arial"/>
          <w:bCs/>
          <w:sz w:val="24"/>
          <w:szCs w:val="24"/>
          <w:lang w:eastAsia="ru-RU"/>
        </w:rPr>
        <w:t xml:space="preserve">1. Химическая информационная сеть  </w:t>
      </w:r>
      <w:hyperlink r:id="rId10" w:history="1">
        <w:r w:rsidRPr="00A73B3F">
          <w:rPr>
            <w:rFonts w:ascii="Times New Roman" w:eastAsia="Times New Roman" w:hAnsi="Times New Roman" w:cs="Arial"/>
            <w:bCs/>
            <w:color w:val="0000FF"/>
            <w:sz w:val="24"/>
            <w:szCs w:val="24"/>
            <w:u w:val="single"/>
            <w:lang w:eastAsia="ru-RU"/>
          </w:rPr>
          <w:t>www.chem.msu.su</w:t>
        </w:r>
      </w:hyperlink>
      <w:r w:rsidRPr="00A73B3F">
        <w:rPr>
          <w:rFonts w:ascii="Times New Roman" w:eastAsia="Times New Roman" w:hAnsi="Times New Roman" w:cs="Arial"/>
          <w:bCs/>
          <w:sz w:val="24"/>
          <w:szCs w:val="24"/>
          <w:lang w:eastAsia="ru-RU"/>
        </w:rPr>
        <w:t xml:space="preserve"> </w:t>
      </w:r>
    </w:p>
    <w:p w14:paraId="0A88135D" w14:textId="77777777" w:rsidR="00A73B3F" w:rsidRPr="00A73B3F" w:rsidRDefault="00A73B3F" w:rsidP="00A73B3F">
      <w:pPr>
        <w:widowControl w:val="0"/>
        <w:shd w:val="clear" w:color="auto" w:fill="FFFFFF"/>
        <w:autoSpaceDE w:val="0"/>
        <w:autoSpaceDN w:val="0"/>
        <w:adjustRightInd w:val="0"/>
        <w:spacing w:after="0" w:line="276"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Arial"/>
          <w:b/>
          <w:bCs/>
          <w:sz w:val="26"/>
          <w:szCs w:val="26"/>
          <w:lang w:eastAsia="ru-RU"/>
        </w:rPr>
        <w:br w:type="page"/>
      </w:r>
    </w:p>
    <w:p w14:paraId="215B823F"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iCs/>
          <w:sz w:val="24"/>
          <w:szCs w:val="24"/>
          <w:lang w:eastAsia="ru-RU"/>
        </w:rPr>
      </w:pPr>
    </w:p>
    <w:p w14:paraId="4EA06BD9" w14:textId="77777777" w:rsidR="00A73B3F" w:rsidRPr="00A73B3F" w:rsidRDefault="00A73B3F" w:rsidP="00A73B3F">
      <w:pPr>
        <w:spacing w:after="0" w:line="276" w:lineRule="auto"/>
        <w:ind w:left="426"/>
        <w:contextualSpacing/>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4. КОНТРОЛЬ И ОЦЕНКА РЕЗУЛЬТАТОВ ОСВОЕНИЯ</w:t>
      </w:r>
    </w:p>
    <w:p w14:paraId="7B56502D" w14:textId="77777777" w:rsidR="00A73B3F" w:rsidRPr="00A73B3F" w:rsidRDefault="00A73B3F" w:rsidP="00A73B3F">
      <w:pPr>
        <w:widowControl w:val="0"/>
        <w:autoSpaceDE w:val="0"/>
        <w:autoSpaceDN w:val="0"/>
        <w:adjustRightInd w:val="0"/>
        <w:spacing w:after="0" w:line="276" w:lineRule="auto"/>
        <w:ind w:left="426"/>
        <w:contextualSpacing/>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УЧЕБНОЙ ДИСЦИПЛИНЫ</w:t>
      </w:r>
    </w:p>
    <w:p w14:paraId="394EC137" w14:textId="77777777" w:rsidR="00A73B3F" w:rsidRPr="00A73B3F" w:rsidRDefault="00A73B3F" w:rsidP="00A73B3F">
      <w:pPr>
        <w:widowControl w:val="0"/>
        <w:autoSpaceDE w:val="0"/>
        <w:autoSpaceDN w:val="0"/>
        <w:adjustRightInd w:val="0"/>
        <w:spacing w:after="0" w:line="276" w:lineRule="auto"/>
        <w:ind w:left="426"/>
        <w:contextualSpacing/>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40"/>
        <w:gridCol w:w="3669"/>
      </w:tblGrid>
      <w:tr w:rsidR="00A73B3F" w:rsidRPr="00A73B3F" w14:paraId="565C3B55" w14:textId="77777777" w:rsidTr="00FB1C7A">
        <w:trPr>
          <w:trHeight w:val="390"/>
        </w:trPr>
        <w:tc>
          <w:tcPr>
            <w:tcW w:w="3114" w:type="dxa"/>
            <w:shd w:val="clear" w:color="auto" w:fill="auto"/>
            <w:vAlign w:val="center"/>
          </w:tcPr>
          <w:p w14:paraId="1D571FFE"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Результаты обучения</w:t>
            </w:r>
            <w:r w:rsidRPr="00A73B3F">
              <w:rPr>
                <w:rFonts w:ascii="Times New Roman" w:eastAsia="Times New Roman" w:hAnsi="Times New Roman" w:cs="Times New Roman"/>
                <w:i/>
                <w:sz w:val="20"/>
                <w:szCs w:val="20"/>
                <w:vertAlign w:val="superscript"/>
                <w:lang w:eastAsia="ru-RU"/>
              </w:rPr>
              <w:footnoteReference w:id="2"/>
            </w:r>
          </w:p>
        </w:tc>
        <w:tc>
          <w:tcPr>
            <w:tcW w:w="2693" w:type="dxa"/>
            <w:shd w:val="clear" w:color="auto" w:fill="auto"/>
            <w:vAlign w:val="center"/>
          </w:tcPr>
          <w:p w14:paraId="327311EA"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Критерии оценки</w:t>
            </w:r>
          </w:p>
        </w:tc>
        <w:tc>
          <w:tcPr>
            <w:tcW w:w="3822" w:type="dxa"/>
            <w:shd w:val="clear" w:color="auto" w:fill="auto"/>
            <w:vAlign w:val="center"/>
          </w:tcPr>
          <w:p w14:paraId="03831228"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Методы оценки</w:t>
            </w:r>
          </w:p>
        </w:tc>
      </w:tr>
      <w:tr w:rsidR="00A73B3F" w:rsidRPr="00A73B3F" w14:paraId="78BB15DA" w14:textId="77777777" w:rsidTr="00FB1C7A">
        <w:tc>
          <w:tcPr>
            <w:tcW w:w="3114" w:type="dxa"/>
            <w:shd w:val="clear" w:color="auto" w:fill="auto"/>
          </w:tcPr>
          <w:p w14:paraId="2B5D0B90"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i/>
                <w:sz w:val="24"/>
                <w:szCs w:val="24"/>
                <w:lang w:eastAsia="ru-RU"/>
              </w:rPr>
              <w:t>Знания:</w:t>
            </w:r>
          </w:p>
          <w:p w14:paraId="2B916B6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основные положения теории химического строения органических соединений А.М. Бутлерова;</w:t>
            </w:r>
          </w:p>
          <w:p w14:paraId="04D325D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значение органических соединений как основы лекарственных средств;</w:t>
            </w:r>
          </w:p>
          <w:p w14:paraId="335E880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номенклатура ИЮПАК органических соединений;</w:t>
            </w:r>
          </w:p>
          <w:p w14:paraId="4C94A0B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физические и химические свойства органических соединений</w:t>
            </w:r>
          </w:p>
        </w:tc>
        <w:tc>
          <w:tcPr>
            <w:tcW w:w="2693" w:type="dxa"/>
            <w:shd w:val="clear" w:color="auto" w:fill="auto"/>
          </w:tcPr>
          <w:p w14:paraId="7CE5C30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78A34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объясняет основные понятия;</w:t>
            </w:r>
          </w:p>
          <w:p w14:paraId="501C1D9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анализирует значение органических соединений;</w:t>
            </w:r>
          </w:p>
          <w:p w14:paraId="61A7813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объясняет основные положения теории химического строения органических соединений А.М. Бутлерова;</w:t>
            </w:r>
          </w:p>
          <w:p w14:paraId="7216167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дает физические и химические свойства органических соединений</w:t>
            </w:r>
          </w:p>
        </w:tc>
        <w:tc>
          <w:tcPr>
            <w:tcW w:w="3822" w:type="dxa"/>
            <w:shd w:val="clear" w:color="auto" w:fill="auto"/>
          </w:tcPr>
          <w:p w14:paraId="5469B9F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10ED0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Текущий контроль по каждой теме курса: </w:t>
            </w:r>
          </w:p>
          <w:p w14:paraId="5F63439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письменный опрос;</w:t>
            </w:r>
          </w:p>
          <w:p w14:paraId="7E2514D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устный опрос;</w:t>
            </w:r>
          </w:p>
          <w:p w14:paraId="6F9CF77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решение ситуационных задач;</w:t>
            </w:r>
          </w:p>
          <w:p w14:paraId="73CE39D0"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контроль выполнения практических заданий.</w:t>
            </w:r>
          </w:p>
          <w:p w14:paraId="498CD992"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839D5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Промежуточная аттестация проводится в форме экзамена.</w:t>
            </w:r>
          </w:p>
          <w:p w14:paraId="4338E522"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Экзамен включает в себя контроль усвоения теоретического материала; контроль усвоения практических умений</w:t>
            </w:r>
          </w:p>
        </w:tc>
      </w:tr>
      <w:tr w:rsidR="00A73B3F" w:rsidRPr="00A73B3F" w14:paraId="5E80664A" w14:textId="77777777" w:rsidTr="00FB1C7A">
        <w:tc>
          <w:tcPr>
            <w:tcW w:w="3114" w:type="dxa"/>
            <w:shd w:val="clear" w:color="auto" w:fill="auto"/>
          </w:tcPr>
          <w:p w14:paraId="3C42377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i/>
                <w:sz w:val="24"/>
                <w:szCs w:val="24"/>
                <w:lang w:eastAsia="ru-RU"/>
              </w:rPr>
              <w:t>Умения:</w:t>
            </w:r>
          </w:p>
          <w:p w14:paraId="5357BAC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составлять название органического соединения по номенклатуре ИЮПАК;</w:t>
            </w:r>
          </w:p>
          <w:p w14:paraId="67A66F7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писать изомеры органических соединений;</w:t>
            </w:r>
          </w:p>
          <w:p w14:paraId="770F010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классифицировать органические соединения по функциональным группам;</w:t>
            </w:r>
          </w:p>
          <w:p w14:paraId="15A7000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классифицировать органические соединения по кислотным и основным свойствам;</w:t>
            </w:r>
          </w:p>
          <w:p w14:paraId="42B8AC8A"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предлагать качественные реакции на лекарственные средства органического происхождения</w:t>
            </w:r>
          </w:p>
        </w:tc>
        <w:tc>
          <w:tcPr>
            <w:tcW w:w="2693" w:type="dxa"/>
            <w:shd w:val="clear" w:color="auto" w:fill="auto"/>
          </w:tcPr>
          <w:p w14:paraId="41BFF31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DE763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классифицирует органические соединения по функциональным группам, кислотным и основным свойствам;</w:t>
            </w:r>
          </w:p>
          <w:p w14:paraId="206A6EFB"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выполняет качественные реакции на лекарственные средства органического происхождения;</w:t>
            </w:r>
          </w:p>
          <w:p w14:paraId="2E3059D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выполняет практические задания;</w:t>
            </w:r>
          </w:p>
          <w:p w14:paraId="0FF371F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решает типовые задачи;</w:t>
            </w:r>
          </w:p>
          <w:p w14:paraId="0967B09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обоснованно, четко и полно дает ответы на вопросы</w:t>
            </w:r>
          </w:p>
        </w:tc>
        <w:tc>
          <w:tcPr>
            <w:tcW w:w="3822" w:type="dxa"/>
            <w:shd w:val="clear" w:color="auto" w:fill="auto"/>
          </w:tcPr>
          <w:p w14:paraId="69EDD8C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A35C22"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оценка результатов выполнения практической работы;</w:t>
            </w:r>
          </w:p>
          <w:p w14:paraId="6A126382"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экспертное наблюдение за ходом выполнения практической работы</w:t>
            </w:r>
          </w:p>
        </w:tc>
      </w:tr>
    </w:tbl>
    <w:p w14:paraId="7EE10C94"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AC98F5" w14:textId="77777777" w:rsidR="00A73B3F" w:rsidRDefault="00A73B3F"/>
    <w:sectPr w:rsidR="00A73B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5C823" w14:textId="77777777" w:rsidR="00D31743" w:rsidRDefault="00D31743" w:rsidP="00A73B3F">
      <w:pPr>
        <w:spacing w:after="0" w:line="240" w:lineRule="auto"/>
      </w:pPr>
      <w:r>
        <w:separator/>
      </w:r>
    </w:p>
  </w:endnote>
  <w:endnote w:type="continuationSeparator" w:id="0">
    <w:p w14:paraId="7DE56E85" w14:textId="77777777" w:rsidR="00D31743" w:rsidRDefault="00D31743" w:rsidP="00A7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E4A0E" w14:textId="77777777" w:rsidR="00D31743" w:rsidRDefault="00D31743" w:rsidP="00A73B3F">
      <w:pPr>
        <w:spacing w:after="0" w:line="240" w:lineRule="auto"/>
      </w:pPr>
      <w:r>
        <w:separator/>
      </w:r>
    </w:p>
  </w:footnote>
  <w:footnote w:type="continuationSeparator" w:id="0">
    <w:p w14:paraId="7A9859A7" w14:textId="77777777" w:rsidR="00D31743" w:rsidRDefault="00D31743" w:rsidP="00A73B3F">
      <w:pPr>
        <w:spacing w:after="0" w:line="240" w:lineRule="auto"/>
      </w:pPr>
      <w:r>
        <w:continuationSeparator/>
      </w:r>
    </w:p>
  </w:footnote>
  <w:footnote w:id="1">
    <w:p w14:paraId="0EFA0575" w14:textId="77777777" w:rsidR="00A73B3F" w:rsidRPr="00A73B3F" w:rsidRDefault="00A73B3F" w:rsidP="00A73B3F">
      <w:pPr>
        <w:pStyle w:val="1"/>
        <w:textAlignment w:val="baseline"/>
        <w:rPr>
          <w:rFonts w:ascii="Times New Roman" w:hAnsi="Times New Roman" w:cs="Times New Roman"/>
          <w:color w:val="auto"/>
          <w:sz w:val="20"/>
          <w:szCs w:val="20"/>
        </w:rPr>
      </w:pPr>
      <w:r w:rsidRPr="00A73B3F">
        <w:rPr>
          <w:rStyle w:val="a6"/>
          <w:rFonts w:ascii="Times New Roman" w:hAnsi="Times New Roman" w:cs="Times New Roman"/>
          <w:color w:val="auto"/>
          <w:sz w:val="20"/>
          <w:szCs w:val="20"/>
        </w:rPr>
        <w:footnoteRef/>
      </w:r>
      <w:r w:rsidRPr="00A73B3F">
        <w:rPr>
          <w:rFonts w:ascii="Times New Roman" w:hAnsi="Times New Roman" w:cs="Times New Roman"/>
          <w:color w:val="auto"/>
          <w:sz w:val="20"/>
          <w:szCs w:val="20"/>
        </w:rPr>
        <w:t>Коды ОК и ПК приведены ФГОС СПО по специальности 33.02.01 Фармация</w:t>
      </w:r>
    </w:p>
    <w:p w14:paraId="28B00F28" w14:textId="77777777" w:rsidR="00A73B3F" w:rsidRPr="00A73B3F" w:rsidRDefault="00A73B3F" w:rsidP="00A73B3F">
      <w:pPr>
        <w:pStyle w:val="a4"/>
      </w:pPr>
      <w:r w:rsidRPr="00A73B3F">
        <w:rPr>
          <w:rStyle w:val="a6"/>
        </w:rPr>
        <w:t xml:space="preserve">2 </w:t>
      </w:r>
      <w:r w:rsidRPr="00A73B3F">
        <w:t>Коды ЛР приведены РП Воспитания, утвержденная ученым советом ИСО от 30.06.2022г</w:t>
      </w:r>
      <w:r w:rsidRPr="00A73B3F">
        <w:rPr>
          <w:iCs/>
        </w:rPr>
        <w:t>.</w:t>
      </w:r>
    </w:p>
  </w:footnote>
  <w:footnote w:id="2">
    <w:p w14:paraId="0542271C" w14:textId="77777777" w:rsidR="00A73B3F" w:rsidRPr="00382883" w:rsidRDefault="00A73B3F" w:rsidP="00A73B3F">
      <w:pPr>
        <w:pStyle w:val="a4"/>
      </w:pPr>
      <w:r w:rsidRPr="002432C5">
        <w:rPr>
          <w:rStyle w:val="a6"/>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A2BAD"/>
    <w:multiLevelType w:val="hybridMultilevel"/>
    <w:tmpl w:val="11A8A540"/>
    <w:lvl w:ilvl="0" w:tplc="D03E6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5A"/>
    <w:rsid w:val="00014E84"/>
    <w:rsid w:val="00091BB6"/>
    <w:rsid w:val="00102BF9"/>
    <w:rsid w:val="001F0733"/>
    <w:rsid w:val="002F0A5A"/>
    <w:rsid w:val="00577350"/>
    <w:rsid w:val="006C247F"/>
    <w:rsid w:val="00736527"/>
    <w:rsid w:val="007F0F51"/>
    <w:rsid w:val="008A2F6B"/>
    <w:rsid w:val="009736C8"/>
    <w:rsid w:val="00A73B3F"/>
    <w:rsid w:val="00AF3ADC"/>
    <w:rsid w:val="00B05C99"/>
    <w:rsid w:val="00B64FA6"/>
    <w:rsid w:val="00D31743"/>
    <w:rsid w:val="00FC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4A52"/>
  <w15:chartTrackingRefBased/>
  <w15:docId w15:val="{4860645E-4C7C-4316-9DAC-73966306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3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B3F"/>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3"/>
    <w:uiPriority w:val="39"/>
    <w:rsid w:val="00A73B3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qFormat/>
    <w:rsid w:val="00A73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A73B3F"/>
    <w:rPr>
      <w:rFonts w:ascii="Times New Roman" w:eastAsia="Times New Roman" w:hAnsi="Times New Roman" w:cs="Times New Roman"/>
      <w:sz w:val="20"/>
      <w:szCs w:val="20"/>
      <w:lang w:eastAsia="ru-RU"/>
    </w:rPr>
  </w:style>
  <w:style w:type="character" w:styleId="a6">
    <w:name w:val="footnote reference"/>
    <w:aliases w:val="Знак сноски-FN,Ciae niinee-FN,AЗнак сноски зел"/>
    <w:basedOn w:val="a0"/>
    <w:uiPriority w:val="99"/>
    <w:unhideWhenUsed/>
    <w:rsid w:val="00A73B3F"/>
    <w:rPr>
      <w:vertAlign w:val="superscript"/>
    </w:rPr>
  </w:style>
  <w:style w:type="table" w:styleId="a3">
    <w:name w:val="Table Grid"/>
    <w:basedOn w:val="a1"/>
    <w:uiPriority w:val="39"/>
    <w:rsid w:val="00A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F3A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3ADC"/>
    <w:rPr>
      <w:rFonts w:ascii="Segoe UI" w:hAnsi="Segoe UI" w:cs="Segoe UI"/>
      <w:sz w:val="18"/>
      <w:szCs w:val="18"/>
    </w:rPr>
  </w:style>
  <w:style w:type="paragraph" w:customStyle="1" w:styleId="c13">
    <w:name w:val="c13"/>
    <w:basedOn w:val="a"/>
    <w:rsid w:val="00102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02BF9"/>
  </w:style>
  <w:style w:type="character" w:customStyle="1" w:styleId="c1">
    <w:name w:val="c1"/>
    <w:basedOn w:val="a0"/>
    <w:rsid w:val="00102BF9"/>
  </w:style>
  <w:style w:type="paragraph" w:customStyle="1" w:styleId="c6">
    <w:name w:val="c6"/>
    <w:basedOn w:val="a"/>
    <w:rsid w:val="00102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0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792790">
      <w:bodyDiv w:val="1"/>
      <w:marLeft w:val="0"/>
      <w:marRight w:val="0"/>
      <w:marTop w:val="0"/>
      <w:marBottom w:val="0"/>
      <w:divBdr>
        <w:top w:val="none" w:sz="0" w:space="0" w:color="auto"/>
        <w:left w:val="none" w:sz="0" w:space="0" w:color="auto"/>
        <w:bottom w:val="none" w:sz="0" w:space="0" w:color="auto"/>
        <w:right w:val="none" w:sz="0" w:space="0" w:color="auto"/>
      </w:divBdr>
    </w:div>
    <w:div w:id="843327403">
      <w:bodyDiv w:val="1"/>
      <w:marLeft w:val="0"/>
      <w:marRight w:val="0"/>
      <w:marTop w:val="0"/>
      <w:marBottom w:val="0"/>
      <w:divBdr>
        <w:top w:val="none" w:sz="0" w:space="0" w:color="auto"/>
        <w:left w:val="none" w:sz="0" w:space="0" w:color="auto"/>
        <w:bottom w:val="none" w:sz="0" w:space="0" w:color="auto"/>
        <w:right w:val="none" w:sz="0" w:space="0" w:color="auto"/>
      </w:divBdr>
    </w:div>
    <w:div w:id="1364864648">
      <w:bodyDiv w:val="1"/>
      <w:marLeft w:val="0"/>
      <w:marRight w:val="0"/>
      <w:marTop w:val="0"/>
      <w:marBottom w:val="0"/>
      <w:divBdr>
        <w:top w:val="none" w:sz="0" w:space="0" w:color="auto"/>
        <w:left w:val="none" w:sz="0" w:space="0" w:color="auto"/>
        <w:bottom w:val="none" w:sz="0" w:space="0" w:color="auto"/>
        <w:right w:val="none" w:sz="0" w:space="0" w:color="auto"/>
      </w:divBdr>
    </w:div>
    <w:div w:id="1437865110">
      <w:bodyDiv w:val="1"/>
      <w:marLeft w:val="0"/>
      <w:marRight w:val="0"/>
      <w:marTop w:val="0"/>
      <w:marBottom w:val="0"/>
      <w:divBdr>
        <w:top w:val="none" w:sz="0" w:space="0" w:color="auto"/>
        <w:left w:val="none" w:sz="0" w:space="0" w:color="auto"/>
        <w:bottom w:val="none" w:sz="0" w:space="0" w:color="auto"/>
        <w:right w:val="none" w:sz="0" w:space="0" w:color="auto"/>
      </w:divBdr>
    </w:div>
    <w:div w:id="17567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collegelib.ru/book/ISBN9785970452967.html" TargetMode="External"/><Relationship Id="rId3" Type="http://schemas.openxmlformats.org/officeDocument/2006/relationships/settings" Target="settings.xml"/><Relationship Id="rId7" Type="http://schemas.openxmlformats.org/officeDocument/2006/relationships/hyperlink" Target="http://ibooks.ru/product.php?productid=352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em.msu.su" TargetMode="External"/><Relationship Id="rId4" Type="http://schemas.openxmlformats.org/officeDocument/2006/relationships/webSettings" Target="webSettings.xml"/><Relationship Id="rId9" Type="http://schemas.openxmlformats.org/officeDocument/2006/relationships/hyperlink" Target="https://www.studentlibrary.ru/book/ISBN97859704382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 кабинет</cp:lastModifiedBy>
  <cp:revision>8</cp:revision>
  <cp:lastPrinted>2023-06-25T16:05:00Z</cp:lastPrinted>
  <dcterms:created xsi:type="dcterms:W3CDTF">2023-06-25T15:36:00Z</dcterms:created>
  <dcterms:modified xsi:type="dcterms:W3CDTF">2024-01-25T02:15:00Z</dcterms:modified>
</cp:coreProperties>
</file>