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38" w:rsidRDefault="007A0B38" w:rsidP="00287739">
      <w:pPr>
        <w:rPr>
          <w:rFonts w:ascii="Times New Roman" w:hAnsi="Times New Roman"/>
          <w:b/>
          <w:sz w:val="24"/>
          <w:szCs w:val="24"/>
        </w:rPr>
      </w:pPr>
    </w:p>
    <w:p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здравоохранения Иркутской области</w:t>
      </w:r>
    </w:p>
    <w:p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«Иркутский базовый медицинский колледж»</w:t>
      </w:r>
    </w:p>
    <w:p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(ОГБПОУ ИБМК)</w:t>
      </w:r>
    </w:p>
    <w:p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B38" w:rsidRDefault="000C30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A0B38" w:rsidRDefault="007A0B38">
      <w:pPr>
        <w:jc w:val="center"/>
        <w:rPr>
          <w:rFonts w:ascii="Times New Roman" w:hAnsi="Times New Roman"/>
          <w:b/>
          <w:u w:val="single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A0B38" w:rsidRPr="00287739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87739">
        <w:rPr>
          <w:rFonts w:ascii="Times New Roman" w:eastAsia="Calibri" w:hAnsi="Times New Roman" w:cs="Times New Roman"/>
          <w:b/>
          <w:iCs/>
          <w:sz w:val="28"/>
          <w:szCs w:val="28"/>
        </w:rPr>
        <w:t>ОП. 05.</w:t>
      </w:r>
      <w:r w:rsidRPr="00287739">
        <w:rPr>
          <w:rFonts w:ascii="Times New Roman" w:hAnsi="Times New Roman"/>
          <w:b/>
          <w:sz w:val="28"/>
          <w:szCs w:val="28"/>
        </w:rPr>
        <w:t xml:space="preserve"> ФАРМАКОЛОГИЯ</w:t>
      </w:r>
      <w:r w:rsidRPr="0028773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287739" w:rsidRDefault="00287739" w:rsidP="0028773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A0B38" w:rsidRDefault="000C308A" w:rsidP="0028773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для специальности</w:t>
      </w:r>
    </w:p>
    <w:p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A0B38" w:rsidRDefault="000C308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31.02.01 Лечебное дело</w:t>
      </w:r>
    </w:p>
    <w:p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0B38" w:rsidRDefault="007A0B38">
      <w:pPr>
        <w:rPr>
          <w:rFonts w:ascii="Times New Roman" w:hAnsi="Times New Roman"/>
          <w:b/>
          <w:i/>
        </w:rPr>
      </w:pPr>
    </w:p>
    <w:p w:rsidR="007A0B38" w:rsidRDefault="007A0B38">
      <w:pPr>
        <w:rPr>
          <w:rFonts w:ascii="Times New Roman" w:hAnsi="Times New Roman"/>
          <w:b/>
          <w:i/>
        </w:rPr>
      </w:pPr>
    </w:p>
    <w:p w:rsidR="007A0B38" w:rsidRDefault="007A0B38">
      <w:pPr>
        <w:rPr>
          <w:rFonts w:ascii="Times New Roman" w:hAnsi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:rsidR="007A0B38" w:rsidRPr="00287739" w:rsidRDefault="00287739" w:rsidP="00287739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Иркутск, 2023</w:t>
      </w:r>
    </w:p>
    <w:p w:rsidR="007A0B38" w:rsidRDefault="007A0B38">
      <w:pPr>
        <w:spacing w:after="160" w:line="259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7A0B38" w:rsidRDefault="007A0B38" w:rsidP="00287739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34"/>
        <w:gridCol w:w="4836"/>
      </w:tblGrid>
      <w:tr w:rsidR="00287739" w:rsidRPr="00C17D3D" w:rsidTr="00C67048">
        <w:tc>
          <w:tcPr>
            <w:tcW w:w="4734" w:type="dxa"/>
          </w:tcPr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sz w:val="28"/>
                <w:szCs w:val="28"/>
              </w:rPr>
              <w:br w:type="page"/>
            </w: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РАССМОТРЕНА 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заседании ЦМК ОПД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 14» июня 2023г.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Протокол №  10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Председатель  Н.В. Конькова 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87739" w:rsidRPr="00C17D3D" w:rsidRDefault="00287739" w:rsidP="00C6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Заместитель директора по уче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бной работе  </w:t>
            </w: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А.А. Николаева</w:t>
            </w:r>
          </w:p>
          <w:p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«15»  июня 2023 г.</w:t>
            </w:r>
          </w:p>
          <w:p w:rsidR="00287739" w:rsidRPr="00C17D3D" w:rsidRDefault="00287739" w:rsidP="00C670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87739" w:rsidRDefault="00287739">
      <w:pPr>
        <w:spacing w:after="160" w:line="259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7A0B38" w:rsidRDefault="007A0B38">
      <w:pPr>
        <w:keepNext/>
        <w:spacing w:before="240" w:after="60" w:line="259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7A0B38" w:rsidRDefault="000C30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</w:p>
    <w:p w:rsidR="007A0B38" w:rsidRDefault="000C308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 специальности 31.02.01 Лечебное дело, утвержденного Приказом Минпросвещения России от 4 июля 2022 г. N 526 </w:t>
      </w:r>
    </w:p>
    <w:p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B38" w:rsidRDefault="000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A0B38" w:rsidRDefault="007A0B38">
      <w:pPr>
        <w:spacing w:after="0" w:line="240" w:lineRule="auto"/>
        <w:ind w:left="3240" w:hanging="3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B38" w:rsidRDefault="000C30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Разработчик: Г.Ю. Соркина преподаватель высшей квалификационной категории ОГБПОУ ИБМК</w:t>
      </w:r>
    </w:p>
    <w:p w:rsidR="007A0B38" w:rsidRDefault="007A0B3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0B38" w:rsidRDefault="007A0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A0B38" w:rsidRPr="00287739" w:rsidRDefault="000C308A" w:rsidP="002877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br w:type="page"/>
      </w:r>
      <w:r w:rsidRPr="0028773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A0B38" w:rsidRPr="00287739" w:rsidRDefault="007A0B3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1"/>
        <w:gridCol w:w="1854"/>
      </w:tblGrid>
      <w:tr w:rsidR="007A0B38" w:rsidRPr="00287739" w:rsidTr="00287739">
        <w:tc>
          <w:tcPr>
            <w:tcW w:w="7501" w:type="dxa"/>
          </w:tcPr>
          <w:p w:rsidR="007A0B38" w:rsidRPr="00287739" w:rsidRDefault="000C308A" w:rsidP="002877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 РАБОЧЕЙ ПРОГРАММЫ УЧЕБНОЙ ДИСЦИПЛИНЫ</w:t>
            </w:r>
          </w:p>
        </w:tc>
        <w:tc>
          <w:tcPr>
            <w:tcW w:w="1854" w:type="dxa"/>
          </w:tcPr>
          <w:p w:rsidR="007A0B38" w:rsidRPr="00287739" w:rsidRDefault="007A0B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B38" w:rsidRPr="00287739" w:rsidTr="00287739">
        <w:tc>
          <w:tcPr>
            <w:tcW w:w="7501" w:type="dxa"/>
          </w:tcPr>
          <w:p w:rsidR="007A0B38" w:rsidRPr="00287739" w:rsidRDefault="000C30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A0B38" w:rsidRPr="00287739" w:rsidRDefault="007A0B38">
            <w:pPr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739" w:rsidRPr="00287739" w:rsidTr="00287739">
        <w:tc>
          <w:tcPr>
            <w:tcW w:w="7501" w:type="dxa"/>
          </w:tcPr>
          <w:p w:rsidR="00287739" w:rsidRPr="00287739" w:rsidRDefault="002877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287739" w:rsidRPr="00287739" w:rsidRDefault="00287739">
            <w:pPr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B38" w:rsidRPr="00287739" w:rsidTr="00287739">
        <w:tc>
          <w:tcPr>
            <w:tcW w:w="7501" w:type="dxa"/>
          </w:tcPr>
          <w:p w:rsidR="007A0B38" w:rsidRPr="00287739" w:rsidRDefault="000C30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A0B38" w:rsidRPr="00287739" w:rsidRDefault="007A0B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0B38" w:rsidRDefault="000C3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 xml:space="preserve">1. ОБЩАЯ ХАРАКТЕРИСТИКА  РАБОЧЕЙ ПРОГРАММЫ УЧЕБНОЙ ДИСЦИПЛИНЫ </w:t>
      </w:r>
    </w:p>
    <w:p w:rsidR="007A0B38" w:rsidRDefault="000C308A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ОП.05 Фармакология</w:t>
      </w:r>
    </w:p>
    <w:p w:rsidR="007A0B38" w:rsidRDefault="007A0B38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7A0B38" w:rsidRDefault="000C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дисциплины в структуре основной образовательной программы: </w:t>
      </w:r>
    </w:p>
    <w:p w:rsidR="007A0B38" w:rsidRDefault="000C3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Учебная дисциплина ОП. 05 Фармакология является обязательной частью общепрофессионального цикла  основной образовательной программы в соответствии с ФГОС СПО по специальности 31.02.01 </w:t>
      </w:r>
    </w:p>
    <w:p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Учебная дисциплина ОП.05 Фармакология обеспечивает формирование профессиональных и общих компетенций по всем видам деятельности ФГОС СПО по специальности 31.02.01 Лечебное дело.  </w:t>
      </w:r>
    </w:p>
    <w:p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значение дисциплина имеет при формировании и развитии ОК:</w:t>
      </w:r>
    </w:p>
    <w:p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 01., ОК 02., ОК 03., ОК.05., ОК.09.</w:t>
      </w:r>
    </w:p>
    <w:p w:rsidR="007A0B38" w:rsidRDefault="007A0B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B38" w:rsidRDefault="000C30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1.2. Цель и планируемые результаты освоения дисциплины:   </w:t>
      </w:r>
    </w:p>
    <w:p w:rsidR="007A0B38" w:rsidRDefault="000C30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программы учебной дисциплины обучающимися осваиваются умения и знания</w:t>
      </w:r>
    </w:p>
    <w:p w:rsidR="007A0B38" w:rsidRDefault="007A0B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3895"/>
      </w:tblGrid>
      <w:tr w:rsidR="007A0B38">
        <w:trPr>
          <w:trHeight w:val="649"/>
        </w:trPr>
        <w:tc>
          <w:tcPr>
            <w:tcW w:w="1526" w:type="dxa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</w:t>
            </w:r>
            <w:r>
              <w:rPr>
                <w:rFonts w:ascii="Times New Roman" w:hAnsi="Times New Roman"/>
                <w:sz w:val="26"/>
                <w:szCs w:val="26"/>
              </w:rPr>
              <w:footnoteReference w:id="2"/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ПК, ОК</w:t>
            </w:r>
          </w:p>
        </w:tc>
        <w:tc>
          <w:tcPr>
            <w:tcW w:w="3827" w:type="dxa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Умения</w:t>
            </w:r>
          </w:p>
        </w:tc>
        <w:tc>
          <w:tcPr>
            <w:tcW w:w="3895" w:type="dxa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Знания</w:t>
            </w:r>
          </w:p>
        </w:tc>
      </w:tr>
      <w:tr w:rsidR="007A0B38">
        <w:trPr>
          <w:trHeight w:val="2544"/>
        </w:trPr>
        <w:tc>
          <w:tcPr>
            <w:tcW w:w="1526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8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10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12</w:t>
            </w:r>
          </w:p>
        </w:tc>
        <w:tc>
          <w:tcPr>
            <w:tcW w:w="3827" w:type="dxa"/>
          </w:tcPr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выписывать лекарственные формы в виде рецепта с использованием справочной литературы;</w:t>
            </w:r>
          </w:p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находить сведения о лекарственных препаратах в доступных базах данных;</w:t>
            </w:r>
          </w:p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ориентироваться в номенклатуре лекарственных средств;</w:t>
            </w:r>
          </w:p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лекарственные средства по назначению врача;</w:t>
            </w:r>
          </w:p>
          <w:p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3895" w:type="dxa"/>
          </w:tcPr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лекарственные группы и фармакотерапевтические действия лекарств по группам;</w:t>
            </w:r>
          </w:p>
          <w:p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побочные эффекты, виды реакций и осложнений лекарственной терапии;</w:t>
            </w:r>
          </w:p>
          <w:p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заполнения рецептурных бланков.</w:t>
            </w:r>
          </w:p>
        </w:tc>
      </w:tr>
    </w:tbl>
    <w:p w:rsidR="007A0B38" w:rsidRDefault="007A0B3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A0B38" w:rsidRDefault="007A0B38" w:rsidP="00287739">
      <w:pPr>
        <w:rPr>
          <w:rFonts w:ascii="Times New Roman" w:hAnsi="Times New Roman"/>
          <w:b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0B38" w:rsidRDefault="000C30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СТРУКТУРА И СОДЕРЖАНИЕ УЧЕБНОЙ ДИСЦИПЛИНЫ</w:t>
      </w:r>
    </w:p>
    <w:p w:rsidR="007A0B38" w:rsidRDefault="000C30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Объем в часах</w:t>
            </w:r>
          </w:p>
        </w:tc>
      </w:tr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84</w:t>
            </w:r>
          </w:p>
        </w:tc>
      </w:tr>
      <w:tr w:rsidR="007A0B38">
        <w:trPr>
          <w:trHeight w:val="490"/>
        </w:trPr>
        <w:tc>
          <w:tcPr>
            <w:tcW w:w="5000" w:type="pct"/>
            <w:gridSpan w:val="2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</w:t>
            </w:r>
          </w:p>
        </w:tc>
      </w:tr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38</w:t>
            </w:r>
          </w:p>
        </w:tc>
      </w:tr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7A0B38">
        <w:trPr>
          <w:trHeight w:val="490"/>
        </w:trPr>
        <w:tc>
          <w:tcPr>
            <w:tcW w:w="4073" w:type="pct"/>
            <w:vAlign w:val="center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</w:tr>
    </w:tbl>
    <w:p w:rsidR="007A0B38" w:rsidRDefault="007A0B38">
      <w:pPr>
        <w:rPr>
          <w:rFonts w:ascii="Times New Roman" w:hAnsi="Times New Roman" w:cs="Times New Roman"/>
          <w:b/>
          <w:i/>
          <w:sz w:val="26"/>
          <w:szCs w:val="26"/>
        </w:rPr>
        <w:sectPr w:rsidR="007A0B38">
          <w:pgSz w:w="11906" w:h="16838"/>
          <w:pgMar w:top="1134" w:right="850" w:bottom="284" w:left="1701" w:header="708" w:footer="708" w:gutter="0"/>
          <w:cols w:space="720"/>
        </w:sectPr>
      </w:pPr>
    </w:p>
    <w:p w:rsidR="007A0B38" w:rsidRDefault="000C30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8931"/>
        <w:gridCol w:w="1159"/>
        <w:gridCol w:w="1896"/>
      </w:tblGrid>
      <w:tr w:rsidR="007A0B38">
        <w:trPr>
          <w:trHeight w:val="20"/>
        </w:trPr>
        <w:tc>
          <w:tcPr>
            <w:tcW w:w="986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635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Коды компетенций и личностных результатов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формированию которых способствует элемент программы</w:t>
            </w:r>
          </w:p>
        </w:tc>
      </w:tr>
      <w:tr w:rsidR="007A0B38">
        <w:trPr>
          <w:trHeight w:val="20"/>
        </w:trPr>
        <w:tc>
          <w:tcPr>
            <w:tcW w:w="986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388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635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7A0B38">
        <w:trPr>
          <w:trHeight w:val="20"/>
        </w:trPr>
        <w:tc>
          <w:tcPr>
            <w:tcW w:w="986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Введение. Общая рецептура</w:t>
            </w:r>
          </w:p>
        </w:tc>
        <w:tc>
          <w:tcPr>
            <w:tcW w:w="2991" w:type="pct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88" w:type="pct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7A0B38">
        <w:trPr>
          <w:trHeight w:val="319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Введение. Общая рецептура.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формы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8</w:t>
            </w:r>
          </w:p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38">
        <w:trPr>
          <w:trHeight w:val="2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и задачи фармакологии. Пути изыскания и клинические испытания новых лекарственных средств. Понятие о лекарственном веществе, средстве, форме, препарате. Рецепт. Формы рецептурных бланков. Бесплатное лекарственное обеспечение граждан.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Твердые лекарственные формы - таблетки, драже, гранулы, порошки, капсулы, карамели, пастилки, плёнка, карандаш: общая характеристика, правила выписывания в рецепте твердых лекарственных форм. Понятие о раздельных на дозы и нераздельных лекарственных формах. Основные и вспомогательные вещества, значение оболочки и капсулы.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Мягкие лекарственные формы - мази, пасты, линименты, гели, суппозитории, пластыри, трансдермальные терапевтические системы систем. Состав мягких лекарственных форм, различия паст и мазей, линиментов, гелей. Прописи развернутые и сокращенные. Разделенная мягкая лекарственная форма – суппозитории 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(свечи)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состав, прописи развернутая и сокращенная.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Жидкие лекарственные формы - растворы, спиртовые (настойки, экстракты) и водные (настои, отвары) вытяжки, микстуры, суспензии, эмульсии, сиропы, слизи. Виды растворителей, обозначения растворителей в прописяисях растворов, обозначение концентраций. Спиртовые вытяжки – настойки, их отличия от водных вытяжек – отваров, настоев, обозначения концентрации водных вытяжек. Дозирование водных и спиртовых вытяжек.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Суспензии, эмульсии, их различия, способы применения. Состав микстуры. Прописи жидких лекарственных форм. Особенности прописи микстур, спиртовых вытяжек, водных вытяжек </w:t>
            </w:r>
          </w:p>
          <w:p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 для инъекций, требования к ним – стерильность, апирогенность. Формы выпуска лекарственных форм для инъекций - растворы, порошки. Новогаленовы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препараты. Правила выписывания лекарственных форм для инъекций в рецептах.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>
        <w:trPr>
          <w:trHeight w:val="20"/>
        </w:trPr>
        <w:tc>
          <w:tcPr>
            <w:tcW w:w="986" w:type="pct"/>
            <w:vMerge w:val="restart"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№2</w:t>
            </w:r>
          </w:p>
        </w:tc>
        <w:tc>
          <w:tcPr>
            <w:tcW w:w="388" w:type="pct"/>
            <w:vAlign w:val="center"/>
          </w:tcPr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>
        <w:trPr>
          <w:trHeight w:val="20"/>
        </w:trPr>
        <w:tc>
          <w:tcPr>
            <w:tcW w:w="986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рецептура, лекарственные формы.</w:t>
            </w:r>
          </w:p>
        </w:tc>
        <w:tc>
          <w:tcPr>
            <w:tcW w:w="388" w:type="pct"/>
            <w:vAlign w:val="center"/>
          </w:tcPr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13"/>
        </w:trPr>
        <w:tc>
          <w:tcPr>
            <w:tcW w:w="986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Общая фармакология</w:t>
            </w:r>
          </w:p>
        </w:tc>
        <w:tc>
          <w:tcPr>
            <w:tcW w:w="2991" w:type="pct"/>
          </w:tcPr>
          <w:p w:rsidR="007A0B38" w:rsidRDefault="007A0B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26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2.1.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Общая фармакология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 w:rsidTr="000C308A">
        <w:trPr>
          <w:trHeight w:val="7185"/>
        </w:trPr>
        <w:tc>
          <w:tcPr>
            <w:tcW w:w="986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фармакодинамика и фармакокинетика. Пути введения лекарственных  препаратов, всасывание лекарственных препаратов. Распределение, биотрансформация, депонирование. Понятие о биологических барьерах и биологической доступности, Виды действия лекарственных средств: местное и резорбтивное, прямое и косвенное, основное и побочное, токсическое, тератогенное, эмбриотоксическое, фетотоксическое. Понятие об элиминации, периоде полувыведения лекарственных средств.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Факторы, влияющие на действие лекарственных средств в организме: физико – химические свойства лекарств, доза (виды доз, их характеристика, понятие о широте терапевтического действия), возраст, масса тела, индивидуальные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организма (понятие об идиосинкразии), состояние организма,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биоритмы. Влияние алкоголя на действие лекарственных средств в организме.</w:t>
            </w:r>
          </w:p>
          <w:p w:rsidR="000C308A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гериатрической фармакологии. 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Реакции, обусловленные длительным приемом и отменой лекарственных средств: явления кумуляции,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Комбинированное применение лекарственных средств: понятие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полипрагмазии, синергизме  антагонизме.</w:t>
            </w:r>
          </w:p>
          <w:p w:rsid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лекарственной терапии: этиотропная, патогенетическая, заместительная, симптоматическая, профилактическая. </w:t>
            </w:r>
          </w:p>
        </w:tc>
        <w:tc>
          <w:tcPr>
            <w:tcW w:w="388" w:type="pct"/>
            <w:vMerge/>
            <w:vAlign w:val="center"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21"/>
        </w:trPr>
        <w:tc>
          <w:tcPr>
            <w:tcW w:w="986" w:type="pc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Раздел 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Частная фармакология</w:t>
            </w:r>
          </w:p>
        </w:tc>
        <w:tc>
          <w:tcPr>
            <w:tcW w:w="2991" w:type="pct"/>
          </w:tcPr>
          <w:p w:rsidR="007A0B38" w:rsidRDefault="007A0B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79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Антисептические и дезинфицирующие  средства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48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 дезинфицирующих, антисептических и химиотерапевтических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средствах. Требования к средствам. Классификация антисептических средств. Основные группы антисептиков: галогеносодержащие соединения: хлорсодержащие (хлорамин Б, анолит нейтральный), гипохлориты, («жавель», «клорсепт»), показания к применению, особенности действия.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Йодсодержащие (р-р йода спиртовой, р-р Люголя), йодофоры (йодинол, йодонат, йодопирон), особенности действия, отличие йодофоров от препаратов йода,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ароматического ряда: особенности действия и применения фенола чистого, лизола, резорцина, дегтя березового, ихтиола.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алифатического ряда: этанол (спирт этиловый), особенности действия 95-96 град. Спирта, показания к применению этилового спирта 70-96 град.; формальдегид, особенности действия, показания к применению растворов формальдегида.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Красители: бриллиантовый зеленый, метиленовый синий, этакридиналактат (риванол),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Кислородсодержащие (окислители): механизм бактерицидного действия,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действия калия перманганата и перекиси водорода,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Детергенты (поверхностно-активные вещества): хлоргексидин, «хибискраб»;т «церигель», «роккал», «пливасепт», особенности действия, показания кприменению.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тяжелых металлов: препараты серебра, цинка, висмута,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используемые в качестве антисептиков, особенности действия,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 (серебра нитрат, протаргол, колларгол, цинка сульфат,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ксероформ, дерматол).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нитрофурана. Применение препаратов фурацилина и фуразолидона.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Щелочи: особенности действия и применения растворов аммиака, растворов натрия гидрокарбоната.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31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№2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47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фармакология.</w:t>
            </w:r>
          </w:p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антисептических и дезинфицирующих средств по назначению врача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84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Антибиотики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0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химиотерапевтических средств, их отличия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антисептиков. Значение антибиоза. Основные принципы химиотерапии.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Классификация антибиотиков по типу действия (бактерицидные,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бактериостатические), по спектру действия (узкого, широкого), по химическому строению: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Бета – лактамные антибиотики:</w:t>
            </w:r>
          </w:p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природные пенициллины короткого и длительного 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(феноксиметилпенициллин, бензилпенициллина натриевая соль,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бензилпенициллина новокаиновая соль, бициллины – 1,5), спектр и тип действия, кратность введения, разведение,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цефалоспорины 1-4 поколений (цефазолин, цефаклор, цефотаксим, цефпиром), спектр и тип действия, кратность введения, разведение,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Полусинтетические пенициллины (ампициллин, амоксициллин, оксациллин, ампиокс, карбенициллин), спектр и тип действия, кратность введения, разведение, побочныеэффекты.</w:t>
            </w:r>
          </w:p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карбапенемы (тиенам), спектр и тип действия, кратность введения, разведение,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Макролиды 1-3 поколений (эритромицин, мидекамицин, азитромицин,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кларитромицин), спектр и тип действия, кратность введения,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Гликопептидные антибиотики (ванкомицин, циклосерин, бацитрацин) спектр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действия, показания к применению,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Аминогликозиды 1-3 поколений (стрептомицин, канамицин, мономицин,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гентамицин, амикацин), тип и спектр действия, особенности применения,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побочные эффекты, противопоказания.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Тетрациклины (тетрациклин, тетрациклина гидрохлорид, доксициклин,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метациклин), спектр и тип действия, кратность введения, побочные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противопоказания.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Хлорамфеникол (левомицетин), тип и спектр действия, механизм действия, показанияк применению, побочные эффекты.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45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Тема 3.3.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Синтетические противомикробные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459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Сульфаэтидол (этазол), сульфадимидин (сульфадимезин), сульфадиметоксин, сульфален, сульфацетамид (сульфацил – натрий),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сульфакарбамид (уросульфан),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фталилсульфатиазол (фтатазол), сульфагуанидин (сульгин), ко-тримоксазол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(бисептол). Конкурентный механизм действия, растворимость, продолжительность действия, спектр и тип действия, применение, побочные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эффекты, основные принципы назначения и применения.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Фторхинолоны: (офлоксацин, ципрофлоксацин, норфлоксацин), тип и спектр действия, побочные эффекты, противопоказания.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Нитроимидазолы (метронидазол, тинидазол), спектр и тип действия, особенности применения.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нитрофурана (фуразолидон, фурагин, фурадонин), спектр и тип действия, особенности применения, побочные эффекты, 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Производные 8-оксихинолина (нитроксолин) спектр и тип действия, особенности применения, побочные эффекты, противопоказания.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хиноксалина (хиноксидин, диоксидин) спектр и тип действия, особенности применения, побочные эффекты, противопоказания.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Противотуберкулезные средства: понятие о препаратах 1 ряда (изониазид,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рифампицин, стрептомицин) и 2 ряда (этионамид, ПАСК), принципы применения лекарственных средств при лечении туберкулеза, побочные эффекты ипротивопоказания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Противоспирохетозные средства: препараты выбора (бензилпенициллина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натриевая соль, бициллины -1, -5), альтернативные средства (доксициклин,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ампициллин, эритромицин, азитромицин, цефтриаксон).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Противопротозойные средства: противомалярийные средства (хингамин,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хлоридин, бигумаль), противоамебные, особенности действия и применения.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Противотрихомонадные средства (метронидозол, тинидазол, фуразолидон),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действия и применения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Противомикозные средства: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-антибиотики (нистатин, леворин, гризеофульвин, амфотерицин В);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-синтетические средства (флуконазол, тербинафин). Особенности применения противомикозных средств. Особенности применения, противопоказания к применению. Требования к препаратам, свойства, применение, побочное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Противовирусные средства: (ремантадин, оксолин, арбидол, интерферон-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альфа человеческий лейкоцитарный. Особенности применения противовирусных средств, противопоказания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Противогельминтные средства (левамизол, никлозамид (фенасал), левамизол (декарис).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5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0C308A" w:rsidRDefault="000C308A" w:rsidP="000C308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№3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:rsidTr="000C308A">
        <w:trPr>
          <w:trHeight w:val="411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Антибиотики,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синтетических противомикробных средств.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78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3.4.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афферентную нервную систему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8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афферентную нервную систему.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Вещества, угнетающие чувствительные нервные окончания: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Местноанестезирующие средства (новокаин, дикаин, анестезин, лидокаин).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Фармакологические эффекты при местном и резорбтивном действии,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Вяжущие средства (органические: танин,  препараты растений;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неорганические: висмута нитрат основной, ксероформ, дерматол, цинка сульфат, «викалин», «викаир»), фармакологические эффекты, показания к применению.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Адсорбирующие средства (активированный уголь, магния силикат, глина белая, полифепан),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Обволакивающие средства (слизи), показания к применению.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Вещества, возбуждающие чувствительные нервные окончания: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раздражающие средства: препараты, содержащие эфирные масла (ментол,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валидол, масло эвкалиптовое, терпентинное, гвоздичное, камфора, горчичники).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Препараты, содержащие яды пчел (апизартрон) и яды змей (випросал, випратокс).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25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3.5.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Лекарственные средства, влияющие на эфферентную нервную систему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Pr="000C308A" w:rsidRDefault="000C308A" w:rsidP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</w:tc>
      </w:tr>
      <w:tr w:rsidR="000C308A" w:rsidTr="000C308A">
        <w:trPr>
          <w:trHeight w:val="15258"/>
        </w:trPr>
        <w:tc>
          <w:tcPr>
            <w:tcW w:w="986" w:type="pct"/>
            <w:vMerge/>
          </w:tcPr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эфферентную нервную систему.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Холинергические средства: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М-холиномиметики (пилокарпин, ацеклидин), фармакологические эффекты, показания к применению, побочные эффекты, 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Н-холиномиметики («табекс», «никоретте»,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«никотинелл», варениклин), фармакологические эффекты, особенности применению, побочные эффекты.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М-иН-холиномиметики: фармакологические эффекты, показания к применению,побочные эффекты.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Антихолинэстеразные средства (прозерин, физостигмин, неостигмин, галантамин)фармакологические эффекты, показания к применению, побочные эффекты,противопоказания.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М-холиноблокаторы (атропинин, скополамин, метацин, платифиллин) фармакологические эффекты, показания к применению, побочные эффекты,противопоказания.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Н-холиноблокаторы: ганглиоблокаторы (бензогексоний, пентамин),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миорелаксанты (тубокурарин, дитилин) фармакологические эффекты, показания кприменению, побочные эффекты, противопоказания к назначению.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Н-холиноблокаторы: ганглиоблокаторы (бензогексоний, пентамин),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миорелаксанты (тубокурарин,дитилин) фармакологические эффекты, показания кприменению, побочные эффекты, противопоказания к назначению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холиноблокаторов, фармакологические эффекты, показания к применению.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Адренергические средства:</w:t>
            </w:r>
          </w:p>
          <w:p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Альфа-адреномиметики (мезатон, нафтизин, ксилометазолин), фармакологическиеэффекты, показания к применению, побочные эффекты, противопоказания. </w:t>
            </w:r>
          </w:p>
          <w:p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Бета-адреномиметики (изадрин, сальбутамол, фенотерол, формотерол, добутамин), фармакологические эффекты, показания к применению, побочные эффекты, противопоказания. </w:t>
            </w:r>
          </w:p>
          <w:p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Альфа – и бета-адреномиметики (норадреналин, адреналин), фармакологические эффекты, показания к применению, побочные эффекты,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Бета-адреноблокаторы: понятие о некардиоселективных (пропранолол, пиндолол) и кардиоселективных (атенолол, метопролол) средствах, фармакологические эффекты, показания к применению, побочные эффекты, 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Альфа- и бета-адреноблокаторы (лабеталол), фармакологические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показания к применению, побочные эффекты, 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Симпатомиметики (эфедрин), фармакологические эффекты,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применению, побочные эффекты, 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Симпатолитики (резерпин, раунатин), фармакологические эффекты, показания к применению, побочные эффекты, противопоказания.</w:t>
            </w:r>
          </w:p>
          <w:p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Альфа-адреноблокаторы (фентоламин, дигидроэрготамин, празозин), фармакологические эффекты, показания к применению, побочные эффекты, противопоказания.</w:t>
            </w:r>
          </w:p>
          <w:p w:rsid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применения лекарственных средств. </w:t>
            </w:r>
          </w:p>
        </w:tc>
        <w:tc>
          <w:tcPr>
            <w:tcW w:w="388" w:type="pct"/>
            <w:vMerge/>
            <w:vAlign w:val="center"/>
          </w:tcPr>
          <w:p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183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7A0B38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nil"/>
            </w:tcBorders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:rsidTr="000C308A">
        <w:trPr>
          <w:trHeight w:val="394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Практическое занятие №4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7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афферентную и эфферентную нервную систему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:rsidTr="000C308A">
        <w:trPr>
          <w:trHeight w:val="223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3.6.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центральную нервную систему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74"/>
        </w:trPr>
        <w:tc>
          <w:tcPr>
            <w:tcW w:w="986" w:type="pct"/>
            <w:vMerge/>
            <w:tcBorders>
              <w:bottom w:val="single" w:sz="4" w:space="0" w:color="auto"/>
            </w:tcBorders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  <w:tcBorders>
              <w:bottom w:val="single" w:sz="4" w:space="0" w:color="auto"/>
            </w:tcBorders>
          </w:tcPr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центральную нервную систему.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наркоза. Понятие о наркозе, стадии наркоза. Классификация средствах для ингаляционного наркоза летучие жидкости: (галотан (фторотан), диэтиловый эфир, изофлуран). 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неингаляционного наркоза (эфир для наркоза, фторотан, закись азота, гексенал, тиопентал – натрий, натрия оксибутират, кетамин), показания к применению, противопоказания, осложнения, побочные эффекты. Отличия ингаляционного и неингаляционного наркоза. 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Снотворные средства: особенности действия и применения барбитуратов (циклобарбитал), бензодиазепинов (темазепам, триазолам, оксазолам, лоразепам), циклопирролонов (зопиклон), фенотиазинов (дипразин, прометазин), показания к применению, побочные эффекты.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Противосудорожные средства: 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Противоэпилептические средства (фенобарбитал, гексамидин, дифенин, карбамазепин, вальпроат натрия, клоназепам, ламотриджин). Показания к применению, побочные эффекты.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Противпаркинсонические средства: центральные холинолитики (циклодол), средства, улучшающие дофаминэргическую передачу (леводопа, карбидопа, бромокриптин), показания к применению, побочные эффекты.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Анальгетики: наркотические: препараты опия (морфин, омнопон, кодеин), синтетические опиоиды (промедол, фентанил, пентазоцин, трамадол), фармакологические эффекты, показания к применению, побочные эффекты, противопоказания. Острое и хроническое отравление опиоидами,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специфические агонисты-антагонисты, антагонисты опиоидов  (налорфин, налоксон). Профилактика лекарственной зависимости. 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Анальгетики-антипиретики, нестероидные противовоспалительные средства: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бутадион), парааминофенола (парацетамол), уксусной кислоты (индометацин, кеторолак, диклофенак), пропионовой кислоты (ибупрофен, напроксен), оксикама (пироксикам).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Психотропные средства. Понятие.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Классификация: 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нейролептики (аминазин, трифтазин, галоперидол, дроперидол, сульпирид), фармакологические эффекты, понятие об антипсихотическом действии,  показания к применению, побочные эффекты;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транквилизаторы  (анксиолитики): (диазепам, хлордиазепоксид, нозепам, феназепам, нитразепам), фармакологические эффекты, понятие об анксиолитическом действии,  показания  к применению, побочные эффекты;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седативные (препараты валерианы, пустырника, пиона, мелиссы, мяты, ромашки, брома, комбинированные препараты – корвалол, валокордин, валосердин, валокормид), общие показания к применению,  побочные эффекты;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антидепрессанты (амитриптиллин, флуоксетин), фармакологические эффекты,  показания к применению, побочные эффекты;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лития (лития карбонат), фармакологические эффекты, показания к применению, побочное действие.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психостимуляторы (сиднокарб, кофеин), фармакологические эффекты,  показания к применению, побочное действие;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ноотропные (пирацетам, пикамилон, пантогам, аминалон), фармакологические эффекты, показания к применению, побочные эффекты;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общетонизирующие средства,  (препараты элеутерококка, женьшеня, алоэ, пантокрин,  апилак, препараты пропПолиса), показания к применению. 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улучшающие мозговое кровообращение (винпоцетин, циннаризин, нимодипин, пентоксифиллин, инстенон), показания к применению, побочные эффекты;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Аналептики, показания к применению, побочные эффекты.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87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  <w:tcBorders>
              <w:top w:val="nil"/>
            </w:tcBorders>
          </w:tcPr>
          <w:p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№5</w:t>
            </w:r>
          </w:p>
        </w:tc>
        <w:tc>
          <w:tcPr>
            <w:tcW w:w="388" w:type="pct"/>
            <w:tcBorders>
              <w:top w:val="nil"/>
            </w:tcBorders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47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препаратов,  влияющих на центральную нервную систему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843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3.7.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сердечно-сосудистую систему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недостаточности коронарного кровоснабжения  и сердечной недостаточности.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Антиангинальные средства: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нитраты короткого (нитроглицерин) и длительного (нитронг, эринит, изосорбидадинитрат) действия, показания к применению, побочное действие;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антагонисты кальция (верапамил, нифедипин, дилтиазем), фармакологическиеэффекты, показания к применению, побочное действие;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β-адреноблокаторы(пропранолол, атенолол, метопролол), механизм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антиангинального действия, побочные эффекты, противопоказания к применению;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антиангинальные средства различных групп (дипиридамол, молсидомин,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триметазидин, кислота ацетилсалициловая), фармакологические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побочное действие отдельных препаратов.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Антиатеросклеротические (гиполипидемические)средства (флувастатин, фенофибрат, никотиновая кислота, ксантиноланикотинат), показания к применению, побочные эффекты отдельных препаратов.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Сердечные гликозиды (дигитоксин, дигоксин, целанид, строфантин, коргликон), фармакологические эффекты, показания к применению, побочное действие, токсическое действие, его профилактика, противопоказания к применению.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инфаркте миокарда: обезболивающие, противоаритмические препараты, антикоагулянты и фибринолитические средства. Фармакологические эффекты лекарственных средств, механизм, показания к применению.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10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55F32" w:rsidTr="00C80C1B">
        <w:trPr>
          <w:trHeight w:val="8680"/>
        </w:trPr>
        <w:tc>
          <w:tcPr>
            <w:tcW w:w="986" w:type="pct"/>
            <w:vMerge/>
          </w:tcPr>
          <w:p w:rsidR="00755F32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Гипотензивные средства:  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-центрального нейротропного действия (клофелин, метилдопа), фармакологические эффекты, показания к применению, побочное действие;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-периферического нейротропного действия: ганглиоблокаторы (бензогексоний, пентамин), альфа – адреноблокаторы (празозин), бета – адреноблокаторы (пропранолол, атенолол, метопролол), симпатолитики (резерпин, раунатин);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миотропные вазодилятаторы (антагонисты кальция, дибазол, папаверин, но-шпа, магния сульфат);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средства, влияющие на ренин – ангиотензиновую систему: 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 ингибиторы ангиотензинпревращающего фермента (каптПОПрил, эналаприл),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 блокаторы ангиотензиновых рецепторов (лозартан);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мочегонные средства. Фармакологические эффекты, особенности применения, побочные эффекты препаратов отдельных групп гипотензивных средств.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Противоаритмические средства: 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снижающие автоматизм, атрио-вентрикулярную проводимость, частоту сердечных сокращений: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блокаторы натриевых каналов: хинидин, новокаинамид, этмозин, лидокаин;</w:t>
            </w:r>
          </w:p>
          <w:p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препараты калия и магния, бета –адреноблокаторы, блокаторы калиевых каналов, антагонисты кальция, показания к применению, побочное действие, противопоказания к применению. </w:t>
            </w:r>
          </w:p>
          <w:p w:rsidR="00755F32" w:rsidRDefault="00755F32" w:rsidP="00C80C1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повышающие автоматизм, атрио-вентрикулярную проводимость, частоту сердечных сокращений (М-холиноблокаторы, α-, β- адреномиметики: показания к применению, побочное действие, противопоказания к применению.</w:t>
            </w:r>
          </w:p>
        </w:tc>
        <w:tc>
          <w:tcPr>
            <w:tcW w:w="388" w:type="pct"/>
            <w:vMerge/>
            <w:vAlign w:val="center"/>
          </w:tcPr>
          <w:p w:rsidR="00755F32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55F32" w:rsidRDefault="00755F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01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755F32" w:rsidP="0075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 №6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7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сердечно-сосудистую систему.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15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3.8.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Лекарственные средства, влияющие на функции органов дыхания,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водно-солевой баланс (диуретики)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.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12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6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 w:rsidP="0075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Стимуляторы дыхания. Аналептики (кордиамин, кофеин-бензоат натрия, сульфокамфокаин), фармакологические эффекты, показания к применению, побочное действие.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Противокашлевые средства центрального (кодеин, глауцин, окселадин, бутамират) и периферического (либексин) действия, показания к применению, побочные эффекты. Профилактика лекарственной зависимости от кодеина.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Муколитические средства: амброксол (амброгексал), бромгексин (солвин), ацетилцистеин (мукосольвин), флуимуцил,показания к применению, побочные эффекты.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Бронхолитические средства: адреномиметики (адреналин, эфедрин, изадрин, сальбутамол, фенотерол, кленбутерол), М – холинолитики(атровент, тровентол), ксантины (теофиллин, эуфиллин),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Диуретики, классификация.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Калийвыводящие диуретики (диакарб, фуросемид, этакриновая кислота, гидрохлортиазид, клопамид), особенности действия отдельных препаратов, показания к применению, побочные эффекты и их профилактика.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Калийсберегающие диуретики (спиронолактон, триамтерен), особенности действия отдельных препаратов, показания к применению, побочные эффекты и их профилактика.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Осмотические диуретики показания к применению, побочные эффекты и их профилактика.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побочные эффекты препаратов отдельных групп.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7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755F32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занятие№7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44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 w:rsidP="00755F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r w:rsidR="00755F32">
              <w:rPr>
                <w:rFonts w:ascii="Times New Roman" w:hAnsi="Times New Roman" w:cs="Times New Roman"/>
                <w:bCs/>
                <w:sz w:val="26"/>
                <w:szCs w:val="26"/>
              </w:rPr>
              <w:t>лекарственных средств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влияющие на функции органов дыхания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на водно-солевой баланс.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06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3.9.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Лекарственные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средства, влияющие на функции органов пищеварения.</w:t>
            </w:r>
          </w:p>
          <w:p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Витамины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51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аппетит: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средства, повышающие аппетит (горечи), особенности  действия, показания к применению;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средства, снижающие аппетит, фармакологические эффекты, показания к применению, побочное действие.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избыточной секреции желез слизистой желудка: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Антисекреторные средства: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ингибиторы протонной помпы (омепразол, лансопразол), особенности действия, показания к применению, побочное действие;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гистаминоблокаторы (ранитидин, фамотидин), показания к применению, побочное действие;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М-холиноблокаторы: неселективные: платифиллин, метацин, препараты красавки;селективные: пирензепин (гастроцепин); ), показания к применению, побочное действие;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антацидные средства: системные (натрия гидрокарбонат) и несистемные (алмагель, фосфалюгель, гастал, маалокс, ренни), особенности действия, показания к применению, побочное действие;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гастропротективные средства (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коллоидныйсубцитрат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висмута трикалиядицитрат, викалин, викаир, сукральфат), особенности действия, показания к применению, побочное действие.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заместительной терапии при гипофункции пищеварительных желез желудка и поджелудочной железы (пепсин, соляная кислота разведенная, ацидин-пепсин, абомин, панкреатин, панкурмен, панзинорм-форте, фестал, дигестал), показания к применению, побочные эффекты отдельных препаратов.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Желчегонные  средства: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холесекретики (кислота дегидрохолиевая, аллохол, холензим, оксафенамид, холагол, фламин, танацехол, экстракт кукурузных рылец, холосас), особенности действия, показания к применению, побочное действие;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холекинетики (магния сульфат, сорбит, маннит), особенности действия, показания к  применению;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холеспазмолитики (М-холиноблокаторы, папаверин, но-шпа),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Гепатопротективные средства (легалон, лив-52, эссенциале, карсил), принцип действия, показания к применению, побочные эффекты отдельных препаратов.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Противорвотные средства:</w:t>
            </w:r>
          </w:p>
          <w:p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-дофаминолитики (метоклопрамид, домперидон);</w:t>
            </w:r>
          </w:p>
          <w:p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-М-холиноблокаторы (меклозин);</w:t>
            </w:r>
          </w:p>
          <w:p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-блокаторы серотониновых рецепторов (трописитрон, ондансетрон).</w:t>
            </w:r>
          </w:p>
          <w:p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Принципы действия, показания к применению и побочные эффекты препаратов отдельных групп противорвотных средств.</w:t>
            </w:r>
          </w:p>
          <w:p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Слабительные средства:</w:t>
            </w:r>
          </w:p>
          <w:p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солевые  слабительные (магния сульфат, натрия сульфат);</w:t>
            </w:r>
          </w:p>
          <w:p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слабительные, размягчающие каловые массы (миндальное масло, вазелиновое масло), свечи с глицерином;</w:t>
            </w:r>
          </w:p>
          <w:p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слабительные, увеличивающие объем кишечного содержимого (морская капуста, натуролакс);</w:t>
            </w:r>
          </w:p>
          <w:p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касторовое масло;</w:t>
            </w:r>
          </w:p>
          <w:p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слабительные, действующие на толстый кишечник (бисакодил, гутталакс, сенаде, регулакс, глаксена). </w:t>
            </w:r>
          </w:p>
          <w:p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особенности действия отдельных препаратов групп слабительных средств.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Антидиарейные средства (уголь активированный, лоперамид, смекта), особенности действия, показания к применению, побочное действие отдельных лекарственных препаратов.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витаминов. Значение витаминов, их классификация, общие показания к применению витаминных препаратов.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водорастворимых витаминов: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 группы В. Влияние на сердечно-сосудистую систему, нервную систему, эпителиальные покровы, участие в кроветворении, процессах зрения,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витамина С. Участие в окислительно-восстановительных процессах, влияние на проницаемость капилляров. Показания к применению, побочные эффекты, передозировка.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Препараты жирорастворимых витаминов. Показания к применению отдельных препаратов жирорастворимых витаминов, возможные побочные эффекты.</w:t>
            </w:r>
          </w:p>
          <w:p w:rsidR="007A0B38" w:rsidRPr="00755F32" w:rsidRDefault="000C308A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Поливитаминные препараты, показания к применению. Влияние витаминов на репродуктивную функцию.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1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755F32" w:rsidRDefault="00755F32" w:rsidP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 №8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47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 w:rsidP="00755F32">
            <w:pPr>
              <w:tabs>
                <w:tab w:val="left" w:pos="1701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функции органов пищеварения, витамины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85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3.10.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Лекарственные средства, влияющие на систему крови. Плазмозамещающие средства.</w:t>
            </w: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7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кроветворение: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стимулирующие эритрпоэз: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-препараты железа и кобальта (гемофер, ферковен, феррум лек);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-препараты витаминов (цианокобаламин, фолиевая кислота, пиридоксин, рибофлавин, токоферол);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-комбинированные препараты железа и витаминов (ферроплекс, тардиферон, вифер, Сорбифер Дурулес, Феррофольгамма);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побочные эффекты препаратов, содержащих железо.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стимулирующие лейкПОПоэз (метилурацил, лейкоген, молграмостим (лейкомакс), ленограстим (граноцит),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снижающие свертываемость крови: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-антикоагулянты прямого (гепарин) и непрямого (неодикумарин, фенилин, синкумар, надропарин кальция, эноксапарин) действия, особенности действия, показания к применению, побочные эффекты;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агрегацию тромбоцитов: антиагреганты (ацетилсалициловая кислота, дипиридамол, тиклопидин, пентоксифиллин), показания к применению, побочные эффекты;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Средства, повышающие свертываемость крови: 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-коагулянты прямого (фибриноген, тромбин) и непрямого (викасол) действия, особенности действия, показания к применению, побочные эффекты;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-лекарственные растения с кровоостанавливающим действием (препараты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крапивы, водяного перца, пастушьей сумки), особенности действия, показания к применению. 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Фибринолитические средства (альтеплаза, пуролаза, стрептокиназа) особенности действия, показания к применению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Антифибринолитические средства(кислота аминокапроновая, контрикал, трасилол, гордокс), показания к применению, побочные эффекты.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Коллоидные растворы гемодинамического действия (плазма донорской крови, растворы альбумина, полиглюкин, реополиглюкин), пути введения, показания к применению.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Коллоидные растворы дезинтоксикационного действия (гемодез, гемодез-нео, энтеродез), пути введения,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Кристаллоидные растворы (растворы глюкозы изотонический и гипертонические, изотонический раствор натрия хлорида, раствор Рингера, дисоль, трисоль, лактосоль, регидрон), пути введения, показания к применению.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8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 9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229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Pr="00755F32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систему крови.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12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3.11.</w:t>
            </w:r>
          </w:p>
          <w:p w:rsidR="007A0B38" w:rsidRDefault="000C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Противоаллергические средства, лекарственные препараты гормонов.</w:t>
            </w:r>
          </w:p>
          <w:p w:rsidR="007A0B38" w:rsidRDefault="000C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Средства, влияющие на иммунные процессы.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43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аллергии и аллергенах.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Антигистаминные средства: блокаторы Н1-рецепторов первого поколения (димедрол,  диазолин, тавегил, супрастин, фенкарол), второго поколения (лоратадин, дезлоратадин, цетиризин) и третьего поколения (телфаст), механизм действия, показания к применению, побочные эффекты.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Стабилизаторы мембран тучных клеток (кромогликат натрия, кетотифен), механизм действия, показания к применению, побочные эффекты.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Глюкокортикоидные средства (преднизолон, бетаметазон, дексаметазон, будесонид, флутиказон. Особенности применения в качестве противоаллергических средств.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Α-, β- адреномиметики прямого действия: эпинефрин (адреналин).Особенности применения в качестве противоаллергических средств.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Препараты кальция: Кальция глюконат, Кальция хлорид.Особенности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применения в качестве противоаллергических средств.</w:t>
            </w:r>
          </w:p>
          <w:p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иммунитете. Классификация препаратов.</w:t>
            </w:r>
          </w:p>
          <w:p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Иммуностимуляторы (бронхомунал, рибомунил, тимоген, тималин, левамизол, арбидол, иммунал, сироп корня солодки), показания к применению, побочные эффекты.</w:t>
            </w:r>
          </w:p>
          <w:p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Иммуномодуляторы (интерфероны альфа, бета, гамма),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Иммунодепрессанты (тимоглобулин, азатиоприн, циклоспорин А,  метотрексат, препараты глюкокортикоидных гормонов),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:rsidR="007A0B38" w:rsidRDefault="000C308A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гормонах. Классификация препаратов. Применение гормональных препаратов. 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гипофиза: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препараты передней доли гипофиза: тетракозактид, соматропин, кортикотропин, фоллитропин-бета, гонадотропин хорионический; 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препараты задней доли гипофиза: окситоцин, десмопрессин, терлипрессин;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побочное действие.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щитовидной железы: левотироксин натрия, лиотиронин, тиреокомб, тиреоидин;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лечение и профилактика йоддифецитных состояний. Препараты йода: калия йодид (йодомарин);</w:t>
            </w:r>
          </w:p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антитиреоидные средства: тиамазол, прпилтиоурацил.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Фармакологические эффекты, показания к применению, побочное действие.</w:t>
            </w:r>
          </w:p>
          <w:p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коры надпочечников: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-минералокортикоиды (дезоксикортикостерон), фармакологические эффекты, показания к применению, побочное действие;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-глюкокортикоиды (гидрокортизон, преднизолон, триамцинолон, дексаметазон), фармакологические эффекты, показания к применению, побочное действие.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Препараты гормонов поджелудочной железы. Препараты инсулина: механизм действия инсулина, показания к его применению, понятие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Синтетические пероральные гипогликемические средства: 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-производные сульфанилмочевины (глибенкламид), особенности действия, показания к применению, побочные эффекты;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-бигуаниды (метформин), особенности действия, показания к применению, побочные эффекты.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женских половых гормонов: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эстрогены: эстрон, эстрадиоладипропионад, гексэстрол (синэстрол);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-гестагены: прогестерон, оксипрогестерон,  дидрогестерон (дюфастон), аллилэстренол (туринал);</w:t>
            </w:r>
          </w:p>
          <w:p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Гормональныеконтрацептивныесредства: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монофазные: новинет, марвелон, жанин, ригевидон, логест;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двухфазные: антеовин;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трехфазные: трирегол;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гестагенныепрепаратыпролонгированногодействия: левоноргестрел (норплант), постинор, депо провера, механизмконтрацептивногодействия, правилаприменения, побочныеэффекты, противопоказания. Применение лекарственных препаратов в акушерско-гинекологической практике.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мужскихполовыхгормонов: тестостеронапропионат.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Анаболическиестероиды: нандролон (ретаболил), метандиенон (метандростенолон).</w:t>
            </w:r>
          </w:p>
          <w:p w:rsidR="007A0B38" w:rsidRDefault="000C308A" w:rsidP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>
        <w:trPr>
          <w:trHeight w:val="375"/>
        </w:trPr>
        <w:tc>
          <w:tcPr>
            <w:tcW w:w="986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Тема 3.12 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Лекарственные средства,  влияющие на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мускулатуру матки.</w:t>
            </w:r>
          </w:p>
          <w:p w:rsid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Противоопухолевые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средства.</w:t>
            </w:r>
          </w:p>
          <w:p w:rsidR="007A0B38" w:rsidRDefault="000C30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Осложнения медикаментозной терапии и их лечение</w:t>
            </w:r>
          </w:p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 2.2.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ЛР 10</w:t>
            </w:r>
          </w:p>
        </w:tc>
      </w:tr>
      <w:tr w:rsidR="007A0B38">
        <w:trPr>
          <w:trHeight w:val="390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средств, влияющих на мускулатуру матки. Применение лекарственных препаратов в акушерско-гинекологической практике.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Утеростимулирующие средства (окситоцин, питуитрин, препараты простагландинов: динопрост, динопростон, показания к применению, побочные эффекты.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Утеротонические средства (препараты спорыньи: эргометрин,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метилэргометрин, эрготамин  эрготал),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Токолитические средства: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адреномиметики: фенотерол, гекспреналин;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Препараты  гестагенов: прогестерон, аллилэстренол (туринал);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Спазмолитики миотропного действия: магния сульфат;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Средства для наркоза: натрия оксибутират (ГОМК).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о химиотерапии злокачественных новообразований. Классификация противоопухолевых средств: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Цитотоксические  средства: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алкилирующие:  мелфалан,  хлорбутин, сарколизин, нитрозометилмочевина,  сарколизин, миелосан),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антиметаболиты: метотрексат, меркаптопурин, фторурацил,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противопухолевые антибиотики:  доксорубицин, рубомицин, оливомицин, блеомицин (блеоцин), дактиномицин,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растительные алкалоиды: винкристин,  винбластин,  колхамин;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Гормональные препараты:  торемифен, летрозол.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Ферментные препараты: аспарагиназа.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цитокины: Интерферон альфа – 2а (Роферон – А), Интерферон альфа –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(Интрон – А. 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моноклональных антител: ритуксимаб, трастузумаб.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об  ятрогенных заболеваниях. Побочные эффекты аллергической и неаллергической природы. Токсическое действие лекарственных средств, общие мероприятия первой помощи при отравлениях:</w:t>
            </w:r>
          </w:p>
          <w:p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удаление вещества с места  попадания в организм (обработка кожи, слизистых оболочек, промывание желудка);</w:t>
            </w:r>
          </w:p>
          <w:p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-мероприятия по предупреждению всасывания вещества в крови (применение адсорбирующих, слабительных средств);</w:t>
            </w:r>
          </w:p>
          <w:p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концентрации всосавшегося вещества в кровь (обильное питье, введение плазмозамещающих средств, диуретиков);</w:t>
            </w:r>
          </w:p>
          <w:p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обезвреживание яда путем применения специфических антагонистов и антидотов;</w:t>
            </w:r>
          </w:p>
          <w:p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устранение возникших нарушений жизненно важных функций.</w:t>
            </w:r>
          </w:p>
          <w:p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 отравлений лекарственными средствами.</w:t>
            </w:r>
          </w:p>
        </w:tc>
        <w:tc>
          <w:tcPr>
            <w:tcW w:w="388" w:type="pct"/>
            <w:vMerge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>
        <w:trPr>
          <w:trHeight w:val="285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</w:t>
            </w: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№10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pct"/>
            <w:vAlign w:val="center"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>
        <w:trPr>
          <w:trHeight w:val="229"/>
        </w:trPr>
        <w:tc>
          <w:tcPr>
            <w:tcW w:w="986" w:type="pct"/>
            <w:vMerge/>
          </w:tcPr>
          <w:p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гормонов, противоаллергических и иммунотропных средств.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>
        <w:trPr>
          <w:trHeight w:val="259"/>
        </w:trPr>
        <w:tc>
          <w:tcPr>
            <w:tcW w:w="3977" w:type="pct"/>
            <w:gridSpan w:val="2"/>
          </w:tcPr>
          <w:p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Промежуточная аттестация </w:t>
            </w:r>
            <w:r w:rsidR="00755F3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экзамен)</w:t>
            </w:r>
          </w:p>
          <w:p w:rsidR="00755F32" w:rsidRDefault="00755F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Срс –подготовка к экзамену-12 часов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5" w:type="pct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A0B38">
        <w:trPr>
          <w:trHeight w:val="20"/>
        </w:trPr>
        <w:tc>
          <w:tcPr>
            <w:tcW w:w="3977" w:type="pct"/>
            <w:gridSpan w:val="2"/>
          </w:tcPr>
          <w:p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388" w:type="pct"/>
            <w:vAlign w:val="center"/>
          </w:tcPr>
          <w:p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635" w:type="pct"/>
          </w:tcPr>
          <w:p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:rsidR="007A0B38" w:rsidRDefault="007A0B38">
      <w:pPr>
        <w:jc w:val="both"/>
        <w:rPr>
          <w:rFonts w:ascii="Times New Roman" w:hAnsi="Times New Roman" w:cs="Times New Roman"/>
          <w:i/>
          <w:sz w:val="26"/>
          <w:szCs w:val="26"/>
        </w:rPr>
        <w:sectPr w:rsidR="007A0B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A0B38" w:rsidRDefault="000C308A">
      <w:pPr>
        <w:ind w:left="1418" w:hanging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УСЛОВИЯ РЕАЛИЗАЦИИ ПРОГРАММЫ УЧЕБНОЙ ДИСЦИПЛИНЫ</w:t>
      </w:r>
    </w:p>
    <w:p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реализация программы учебной дисциплины </w:t>
      </w:r>
    </w:p>
    <w:p w:rsidR="007A0B38" w:rsidRDefault="000C308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Кабинет фармакологии </w:t>
      </w:r>
      <w:r>
        <w:rPr>
          <w:rFonts w:ascii="Times New Roman" w:hAnsi="Times New Roman"/>
          <w:sz w:val="26"/>
          <w:szCs w:val="26"/>
        </w:rPr>
        <w:t>оснащен о</w:t>
      </w:r>
      <w:r>
        <w:rPr>
          <w:rFonts w:ascii="Times New Roman" w:hAnsi="Times New Roman"/>
          <w:bCs/>
          <w:sz w:val="26"/>
          <w:szCs w:val="26"/>
        </w:rPr>
        <w:t>борудованием: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Рабочее место преподавателя.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Посадочные места по количеству обучающихся.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Доска классная.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Стенд информационный.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Учебно-наглядные пособия. 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Техническими средствами обучения: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«Интернет».</w:t>
      </w:r>
    </w:p>
    <w:p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Мультимедийная установка или иное оборудование аудиовизуализации</w:t>
      </w:r>
    </w:p>
    <w:p w:rsidR="007A0B38" w:rsidRDefault="007A0B3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3.2. Информационное обеспечение реализации программы</w:t>
      </w:r>
    </w:p>
    <w:p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Для реализации программы библиотечный фонд  имеет п</w:t>
      </w:r>
      <w:r>
        <w:rPr>
          <w:rFonts w:ascii="Times New Roman" w:hAnsi="Times New Roman" w:cs="Times New Roman"/>
          <w:sz w:val="26"/>
          <w:szCs w:val="26"/>
        </w:rPr>
        <w:t xml:space="preserve">ечатные и электронные образовательные и информационные ресурсы, для использования в образовательном процессе. </w:t>
      </w:r>
    </w:p>
    <w:p w:rsidR="007A0B38" w:rsidRDefault="000C308A">
      <w:pPr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3.2.1. Основные печатные издания</w:t>
      </w:r>
    </w:p>
    <w:p w:rsidR="007A0B38" w:rsidRDefault="000C308A">
      <w:pPr>
        <w:tabs>
          <w:tab w:val="left" w:pos="284"/>
          <w:tab w:val="left" w:pos="480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Гаевый М.Д.  Фармакология с рецептурой: учеб.для студентов ССУЗов /М.Д.Гаевый, Л.М.Гаевая.-М.: КНОРУС, 2022.-382 с.. </w:t>
      </w:r>
    </w:p>
    <w:p w:rsidR="007A0B38" w:rsidRDefault="000C308A">
      <w:pPr>
        <w:tabs>
          <w:tab w:val="left" w:pos="284"/>
          <w:tab w:val="left" w:pos="480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Р.Н. Аляутдин. — М. : ГЭОТАР-Медиа, 2021. — 720 с.</w:t>
      </w:r>
    </w:p>
    <w:p w:rsidR="007A0B38" w:rsidRDefault="000C308A">
      <w:pPr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3.2.2. Основные электронные издания</w:t>
      </w:r>
    </w:p>
    <w:p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r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1. Харкевич Д.А., Фармакология с общей рецептурой [Электронный ресурс]: учебник / Харкевич Д.А. - 3-е изд., испр. и дПОП. - М. : ГЭОТАР-Медиа, 2015. - 464 с. - ISBN 978-5-9704-3202-0 </w:t>
      </w:r>
    </w:p>
    <w:p w:rsidR="007A0B38" w:rsidRDefault="007A0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</w:p>
    <w:p w:rsidR="007A0B38" w:rsidRDefault="000C308A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3.2.3. Дополнительные источники </w:t>
      </w:r>
    </w:p>
    <w:p w:rsidR="007A0B38" w:rsidRDefault="000C30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Справочно-правовая система Консультант плюс : официальный сайт. – Москва, 2021 – URL: http://www.consultant.ru (дата обращения: 27.07.2021). – Текст : электронный</w:t>
      </w:r>
    </w:p>
    <w:p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Харкевич,Д.А. Фармакология с общей рецептурой. – М.: ГЭОТАР-Медиа, 2015.</w:t>
      </w:r>
    </w:p>
    <w:p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Виноградов В.М. Фармакология с рецептурой. – СПб: СпецЛит, 2016.</w:t>
      </w:r>
    </w:p>
    <w:p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Фармакология [Текст]: учебник/ Н. И. Федюкович, Э. Д. Рубан.– Изд. 14 –е.</w:t>
      </w:r>
      <w:r>
        <w:rPr>
          <w:rFonts w:ascii="Times New Roman" w:hAnsi="Times New Roman" w:cs="Times New Roman"/>
          <w:sz w:val="26"/>
          <w:szCs w:val="26"/>
        </w:rPr>
        <w:br/>
        <w:t>– ростов н/ Д: Феникс, 2016. – 702 с. : ил. – (Среднее медицинское образование). ISBN 978-5-222-26274-0</w:t>
      </w:r>
    </w:p>
    <w:p w:rsidR="007A0B38" w:rsidRDefault="007A0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B38" w:rsidRDefault="000C3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3126"/>
        <w:gridCol w:w="2836"/>
      </w:tblGrid>
      <w:tr w:rsidR="007A0B38">
        <w:tc>
          <w:tcPr>
            <w:tcW w:w="1912" w:type="pct"/>
          </w:tcPr>
          <w:p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Результаты обучения</w:t>
            </w:r>
          </w:p>
        </w:tc>
        <w:tc>
          <w:tcPr>
            <w:tcW w:w="1580" w:type="pct"/>
          </w:tcPr>
          <w:p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Критерии оценки</w:t>
            </w:r>
          </w:p>
        </w:tc>
        <w:tc>
          <w:tcPr>
            <w:tcW w:w="1508" w:type="pct"/>
          </w:tcPr>
          <w:p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Методы оценки</w:t>
            </w:r>
          </w:p>
        </w:tc>
      </w:tr>
      <w:tr w:rsidR="007A0B38">
        <w:tc>
          <w:tcPr>
            <w:tcW w:w="5000" w:type="pct"/>
            <w:gridSpan w:val="3"/>
          </w:tcPr>
          <w:p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Перечень знаний, осваиваемых в рамках дисциплины</w:t>
            </w:r>
          </w:p>
        </w:tc>
      </w:tr>
      <w:tr w:rsidR="007A0B38">
        <w:trPr>
          <w:trHeight w:val="1641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формы, пути введения лекарственных средств, виды их действия и взаимодействия.</w:t>
            </w:r>
          </w:p>
          <w:p w:rsidR="007A0B38" w:rsidRDefault="007A0B3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Демонстрирует знания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лекарственных форм, путей введения лекарственных средств, видов их действия и взаимодействия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лекарственные группы и фармакотерапевтические действия лекарств по группам.</w:t>
            </w:r>
          </w:p>
          <w:p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Демонстрирует знания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основных лекарственных групп, фармакотерапевтического действия лекарств по группам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Побочные эффекты, виды реакций и осложнений лекарственной терапии.</w:t>
            </w:r>
          </w:p>
          <w:p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знания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обочных эффектов, видов реакций и осложнений лекарственной терапии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заполнения рецептурных бланков.</w:t>
            </w: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знания правил заполнения рецептурных бланков при написании рецепта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rPr>
          <w:trHeight w:val="347"/>
        </w:trPr>
        <w:tc>
          <w:tcPr>
            <w:tcW w:w="5000" w:type="pct"/>
            <w:gridSpan w:val="3"/>
          </w:tcPr>
          <w:p w:rsidR="007A0B38" w:rsidRDefault="000C308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Перечень умений, осваиваемых в рамках дисциплины</w:t>
            </w:r>
          </w:p>
        </w:tc>
      </w:tr>
      <w:tr w:rsidR="007A0B38">
        <w:trPr>
          <w:trHeight w:val="896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Выписывать лекарственные формы в виде рецепта с использованием справочной литературы.</w:t>
            </w:r>
          </w:p>
          <w:p w:rsidR="007A0B38" w:rsidRDefault="007A0B3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умение  выписывать лекарственные формы в рецептах с использованием справочной литературы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rPr>
          <w:trHeight w:val="521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Находить сведения о лекарственных препаратах в доступных базах данных.</w:t>
            </w:r>
          </w:p>
          <w:p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 дополнительную литературу с целью нахождения сведений о лекарственных препаратах 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rPr>
          <w:trHeight w:val="896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Ориентироваться в номенклатуре лекарственных средств.</w:t>
            </w:r>
          </w:p>
          <w:p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Демонстрирует 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номенклатуре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лекарственных средств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rPr>
          <w:trHeight w:val="557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Применять лекарственные средства по назначению врача.</w:t>
            </w:r>
          </w:p>
          <w:p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практические задания, основанные на ситуациях, связанных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 лекарственных средств по назначению врача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>
        <w:trPr>
          <w:trHeight w:val="415"/>
        </w:trPr>
        <w:tc>
          <w:tcPr>
            <w:tcW w:w="1912" w:type="pct"/>
          </w:tcPr>
          <w:p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1580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давать рекомендации пациенту по применению лекарственных средств</w:t>
            </w:r>
          </w:p>
        </w:tc>
        <w:tc>
          <w:tcPr>
            <w:tcW w:w="1508" w:type="pct"/>
          </w:tcPr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</w:tbl>
    <w:p w:rsidR="007A0B38" w:rsidRDefault="007A0B3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B38" w:rsidRDefault="007A0B38" w:rsidP="00755F32">
      <w:pPr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0C308A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F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Тематический план </w:t>
      </w:r>
      <w:r w:rsidR="00755F32">
        <w:rPr>
          <w:rFonts w:ascii="Times New Roman" w:hAnsi="Times New Roman" w:cs="Times New Roman"/>
          <w:b/>
          <w:sz w:val="26"/>
          <w:szCs w:val="26"/>
        </w:rPr>
        <w:t xml:space="preserve">теоретических  занятий по учебной дисциплине </w:t>
      </w:r>
    </w:p>
    <w:p w:rsidR="007A0B38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ОП.05 Фармакология</w:t>
      </w: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специальности 31.02.01 Лечебное дело</w:t>
      </w:r>
    </w:p>
    <w:p w:rsidR="00755F32" w:rsidRP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985"/>
        <w:gridCol w:w="7229"/>
        <w:gridCol w:w="1357"/>
      </w:tblGrid>
      <w:tr w:rsidR="007A0B38">
        <w:tc>
          <w:tcPr>
            <w:tcW w:w="985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357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Введение. Общая рецептура. Лекарственные формы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Антисептические и дезинфицирующие средства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Антибиотики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Синтетические противомикробные средства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афферентную нервную систему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эфферентную нервную систему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центральную нервную систему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сердечно-сосудистую систему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дыхания, водно-солевой баланс.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пищеварения. Витамины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на систему крови. Плазмозамещающие средства.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Противоаллергические средства, лекарственные препараты гормонов.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иммунные процессы.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:rsidTr="00755F32">
        <w:trPr>
          <w:trHeight w:val="866"/>
        </w:trPr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</w:tcPr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 влияющие на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мускулатуру матки.</w:t>
            </w:r>
          </w:p>
          <w:p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Противоопухолевые средства.Осложнения медикаментозной терапии и их лечение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38" w:rsidRDefault="007A0B38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38">
        <w:tc>
          <w:tcPr>
            <w:tcW w:w="985" w:type="dxa"/>
          </w:tcPr>
          <w:p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7A0B38" w:rsidRDefault="000C308A" w:rsidP="00755F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57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7A0B38" w:rsidRDefault="007A0B38" w:rsidP="00755F3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F32">
        <w:rPr>
          <w:rFonts w:ascii="Times New Roman" w:hAnsi="Times New Roman" w:cs="Times New Roman"/>
          <w:b/>
          <w:sz w:val="26"/>
          <w:szCs w:val="26"/>
        </w:rPr>
        <w:t xml:space="preserve">Тематический план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практических   занятий по учебной дисциплине </w:t>
      </w: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ОП.05 Фармакология</w:t>
      </w:r>
    </w:p>
    <w:p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специальности 31.02.01 Лечебное дело</w:t>
      </w:r>
    </w:p>
    <w:p w:rsidR="007A0B38" w:rsidRDefault="007A0B3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985"/>
        <w:gridCol w:w="7512"/>
        <w:gridCol w:w="1074"/>
      </w:tblGrid>
      <w:tr w:rsidR="007A0B38">
        <w:tc>
          <w:tcPr>
            <w:tcW w:w="985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074" w:type="dxa"/>
          </w:tcPr>
          <w:p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7A0B38" w:rsidTr="00755F32">
        <w:trPr>
          <w:trHeight w:val="180"/>
        </w:trPr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7A0B38" w:rsidRPr="00755F32" w:rsidRDefault="000C308A" w:rsidP="00755F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Общая рецептура, лекарственные формы.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фармакология. Антисептики, дезинфицирующие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Антибиотики, синтетические противомикробные средства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Лекарственные средства, влияющие на афферентную и эфферентную  нервную систему.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центральную нервную систему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сердечно-сосудистую систему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дыхания,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водно-солевой баланс (диуретики), на мускулатуру матки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пищеварения, лекар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ственные препараты гормонов,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синтетические аналоги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систему  крови. Плазмозамещающие средства.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>
        <w:tc>
          <w:tcPr>
            <w:tcW w:w="985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противоаллергические, средства,  влияющие на иммунные процессы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>
        <w:tc>
          <w:tcPr>
            <w:tcW w:w="985" w:type="dxa"/>
          </w:tcPr>
          <w:p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512" w:type="dxa"/>
          </w:tcPr>
          <w:p w:rsidR="007A0B38" w:rsidRDefault="000C308A" w:rsidP="00755F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74" w:type="dxa"/>
          </w:tcPr>
          <w:p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:rsidR="007A0B38" w:rsidRDefault="007A0B38">
      <w:pPr>
        <w:rPr>
          <w:rFonts w:ascii="Times New Roman" w:hAnsi="Times New Roman" w:cs="Times New Roman"/>
        </w:rPr>
      </w:pPr>
    </w:p>
    <w:sectPr w:rsidR="007A0B38" w:rsidSect="007A0B38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D6" w:rsidRDefault="000E0BD6">
      <w:pPr>
        <w:spacing w:after="0" w:line="240" w:lineRule="auto"/>
      </w:pPr>
      <w:r>
        <w:separator/>
      </w:r>
    </w:p>
  </w:endnote>
  <w:endnote w:type="continuationSeparator" w:id="1">
    <w:p w:rsidR="000E0BD6" w:rsidRDefault="000E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D6" w:rsidRDefault="000E0BD6">
      <w:pPr>
        <w:spacing w:after="0" w:line="240" w:lineRule="auto"/>
      </w:pPr>
      <w:r>
        <w:separator/>
      </w:r>
    </w:p>
  </w:footnote>
  <w:footnote w:type="continuationSeparator" w:id="1">
    <w:p w:rsidR="000E0BD6" w:rsidRDefault="000E0BD6">
      <w:pPr>
        <w:spacing w:after="0" w:line="240" w:lineRule="auto"/>
      </w:pPr>
      <w:r>
        <w:continuationSeparator/>
      </w:r>
    </w:p>
  </w:footnote>
  <w:footnote w:id="2">
    <w:p w:rsidR="000C308A" w:rsidRDefault="000C308A">
      <w:pPr>
        <w:rPr>
          <w:i/>
        </w:rPr>
      </w:pPr>
    </w:p>
  </w:footnote>
  <w:footnote w:id="3">
    <w:p w:rsidR="000C308A" w:rsidRDefault="000C30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70"/>
    <w:rsid w:val="00056A40"/>
    <w:rsid w:val="000A3E1C"/>
    <w:rsid w:val="000A4C70"/>
    <w:rsid w:val="000C308A"/>
    <w:rsid w:val="000E0BD6"/>
    <w:rsid w:val="00283B23"/>
    <w:rsid w:val="00287739"/>
    <w:rsid w:val="00592381"/>
    <w:rsid w:val="00755F32"/>
    <w:rsid w:val="00766E0C"/>
    <w:rsid w:val="007A0B38"/>
    <w:rsid w:val="00A558D5"/>
    <w:rsid w:val="00B20C38"/>
    <w:rsid w:val="00CD42C0"/>
    <w:rsid w:val="00D32CDC"/>
    <w:rsid w:val="00DF3A1D"/>
    <w:rsid w:val="00EA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A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A0B3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A0B38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7A0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A0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7A0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7A0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7A0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7A0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7A0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7A0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7A0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7A0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7A0B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7A0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A0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7A0B3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7A0B38"/>
    <w:rPr>
      <w:i/>
      <w:iCs/>
    </w:rPr>
  </w:style>
  <w:style w:type="character" w:styleId="aa">
    <w:name w:val="Intense Emphasis"/>
    <w:uiPriority w:val="21"/>
    <w:qFormat/>
    <w:rsid w:val="007A0B38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7A0B38"/>
    <w:rPr>
      <w:b/>
      <w:bCs/>
    </w:rPr>
  </w:style>
  <w:style w:type="paragraph" w:styleId="2">
    <w:name w:val="Quote"/>
    <w:link w:val="20"/>
    <w:uiPriority w:val="29"/>
    <w:qFormat/>
    <w:rsid w:val="007A0B38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7A0B3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7A0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7A0B38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7A0B38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7A0B3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7A0B38"/>
    <w:rPr>
      <w:b/>
      <w:bCs/>
      <w:smallCaps/>
      <w:spacing w:val="5"/>
    </w:rPr>
  </w:style>
  <w:style w:type="paragraph" w:styleId="af1">
    <w:name w:val="List Paragraph"/>
    <w:uiPriority w:val="34"/>
    <w:qFormat/>
    <w:rsid w:val="007A0B38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7A0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0B38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7A0B38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7A0B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A0B38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7A0B38"/>
    <w:rPr>
      <w:vertAlign w:val="superscript"/>
    </w:rPr>
  </w:style>
  <w:style w:type="character" w:styleId="af2">
    <w:name w:val="Hyperlink"/>
    <w:uiPriority w:val="99"/>
    <w:unhideWhenUsed/>
    <w:rsid w:val="007A0B38"/>
    <w:rPr>
      <w:color w:val="0000FF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7A0B3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7A0B3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7A0B38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7A0B38"/>
  </w:style>
  <w:style w:type="paragraph" w:customStyle="1" w:styleId="Footer">
    <w:name w:val="Footer"/>
    <w:link w:val="FooterChar"/>
    <w:uiPriority w:val="99"/>
    <w:unhideWhenUsed/>
    <w:rsid w:val="007A0B38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7A0B38"/>
  </w:style>
  <w:style w:type="table" w:styleId="af5">
    <w:name w:val="Table Grid"/>
    <w:basedOn w:val="a1"/>
    <w:uiPriority w:val="59"/>
    <w:rsid w:val="007A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42D2-141B-4A8B-A939-580F0559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6718</Words>
  <Characters>38297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2024-01-12T05:47:00Z</dcterms:created>
  <dcterms:modified xsi:type="dcterms:W3CDTF">2024-01-12T05:47:00Z</dcterms:modified>
</cp:coreProperties>
</file>