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5E" w:rsidRPr="00D97AE3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E0720E" w:rsidRPr="00D97AE3" w:rsidRDefault="00EA685E" w:rsidP="00E0720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EA685E" w:rsidRPr="00D97AE3" w:rsidRDefault="00EA685E" w:rsidP="00E0720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 </w:t>
      </w:r>
    </w:p>
    <w:p w:rsidR="00EA685E" w:rsidRPr="00D97AE3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EA685E" w:rsidRPr="0003447F" w:rsidRDefault="00E0720E" w:rsidP="00E0720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Рабочая  программа дисциплины </w:t>
      </w:r>
    </w:p>
    <w:p w:rsidR="00EA685E" w:rsidRPr="00E0720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685E" w:rsidRPr="00D97AE3" w:rsidRDefault="00E417A7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97A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ОП. 04</w:t>
      </w:r>
      <w:r w:rsidR="00E0720E" w:rsidRPr="00D97A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  <w:r w:rsidR="00EA685E" w:rsidRPr="00D97A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Фармакология</w:t>
      </w:r>
    </w:p>
    <w:p w:rsidR="00E0720E" w:rsidRDefault="00E0720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720E" w:rsidRPr="00E0720E" w:rsidRDefault="00E0720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EA685E" w:rsidRPr="00E0720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685E" w:rsidRPr="00D97AE3" w:rsidRDefault="00EA685E" w:rsidP="00EA68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7A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31.02.01 Лечебное дело </w:t>
      </w:r>
    </w:p>
    <w:p w:rsidR="00EA685E" w:rsidRPr="00E0720E" w:rsidRDefault="00EA685E" w:rsidP="00EA68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85E" w:rsidRPr="00E0720E" w:rsidRDefault="004F6F8E" w:rsidP="00EA68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углубленной подготовки</w:t>
      </w:r>
    </w:p>
    <w:p w:rsidR="00EA685E" w:rsidRPr="00E0720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Default="00E57953" w:rsidP="00EA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Иркутск 2022</w:t>
      </w:r>
      <w:r w:rsidR="00EA685E" w:rsidRPr="00E0720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E57953" w:rsidTr="00E57953">
        <w:tc>
          <w:tcPr>
            <w:tcW w:w="2573" w:type="pct"/>
          </w:tcPr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>РАССМОТРЕНА</w:t>
            </w:r>
          </w:p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ЦМК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протокол № 10 </w:t>
            </w:r>
          </w:p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"15" июня 2022 г. </w:t>
            </w:r>
          </w:p>
          <w:p w:rsidR="00E57953" w:rsidRDefault="00E5795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П. Фролова</w:t>
            </w:r>
          </w:p>
          <w:p w:rsidR="00E57953" w:rsidRDefault="00E579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27" w:type="pct"/>
          </w:tcPr>
          <w:p w:rsidR="00E57953" w:rsidRDefault="00E5795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УТВЕРЖДАЮ</w:t>
            </w:r>
          </w:p>
          <w:p w:rsidR="00E57953" w:rsidRDefault="00E579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E57953" w:rsidRDefault="00E579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Кардашевская</w:t>
            </w:r>
          </w:p>
          <w:p w:rsidR="00E57953" w:rsidRDefault="00E579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  <w:p w:rsidR="00E57953" w:rsidRDefault="00E579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"16" июня  2022 г.</w:t>
            </w:r>
          </w:p>
        </w:tc>
      </w:tr>
    </w:tbl>
    <w:p w:rsidR="00E0720E" w:rsidRPr="00A71E53" w:rsidRDefault="00E0720E" w:rsidP="00E0720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9C0F00" w:rsidRDefault="00E0720E" w:rsidP="00E07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0F00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в соответствии с  </w:t>
      </w:r>
      <w:r w:rsidRPr="009C0F0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 образовательным стандартом среднего профессионального образования по специальности  31.02.01 Лечебное </w:t>
      </w:r>
      <w:r w:rsidR="009E54A4">
        <w:rPr>
          <w:rFonts w:ascii="Times New Roman" w:hAnsi="Times New Roman" w:cs="Times New Roman"/>
          <w:sz w:val="24"/>
          <w:szCs w:val="24"/>
        </w:rPr>
        <w:t>дело, утвержденным приказом №514</w:t>
      </w:r>
      <w:r w:rsidRPr="009C0F00">
        <w:rPr>
          <w:rFonts w:ascii="Times New Roman" w:hAnsi="Times New Roman" w:cs="Times New Roman"/>
          <w:sz w:val="24"/>
          <w:szCs w:val="24"/>
        </w:rPr>
        <w:t>, от 12 мая 2014 г. Министерства образования и науки РФ.</w:t>
      </w:r>
    </w:p>
    <w:p w:rsidR="00E0720E" w:rsidRPr="009C0F00" w:rsidRDefault="00E0720E" w:rsidP="00E0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20E" w:rsidRPr="009C0F00" w:rsidRDefault="00E0720E" w:rsidP="00E0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20E" w:rsidRPr="009C0F00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Организация-разработчик: </w:t>
      </w:r>
      <w:r w:rsidRPr="009C0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0720E" w:rsidRPr="009C0F00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Разработчик: </w:t>
      </w:r>
      <w:r w:rsidR="00212BF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</w:t>
      </w:r>
      <w:r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.В. </w:t>
      </w:r>
      <w:r w:rsidR="00212BF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Осипов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преподаватель</w:t>
      </w:r>
      <w:r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ОГБПОУ ИБМК.</w:t>
      </w: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507F88" w:rsidRDefault="00507F88" w:rsidP="00AA6EF3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7953" w:rsidRDefault="00E57953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7953" w:rsidRDefault="00E57953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6EF3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DD4" w:rsidRPr="00210CE4" w:rsidRDefault="00CF1DD4" w:rsidP="00CF1DD4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CF1DD4" w:rsidRPr="00210CE4" w:rsidRDefault="00CF1DD4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A6EF3" w:rsidRPr="00210CE4" w:rsidTr="00254A80">
        <w:tc>
          <w:tcPr>
            <w:tcW w:w="7668" w:type="dxa"/>
          </w:tcPr>
          <w:p w:rsidR="00AA6EF3" w:rsidRPr="00210CE4" w:rsidRDefault="00AA6EF3" w:rsidP="00254A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ПАСПОРТ рабочей ПРОГРАММЫ</w:t>
            </w:r>
            <w:r w:rsidRPr="00210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ДИСЦИПЛИНЫ</w:t>
            </w:r>
          </w:p>
          <w:p w:rsidR="00AA6EF3" w:rsidRPr="00210CE4" w:rsidRDefault="00AA6EF3" w:rsidP="00254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СТРУКТУРА и содержание </w:t>
            </w:r>
            <w:r w:rsidRPr="002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</w:t>
            </w:r>
          </w:p>
          <w:p w:rsidR="00AA6EF3" w:rsidRPr="00210CE4" w:rsidRDefault="00AA6EF3" w:rsidP="00254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rPr>
          <w:trHeight w:val="670"/>
        </w:trPr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условия реализации  дисциплины</w:t>
            </w: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AA6EF3" w:rsidRPr="00210CE4" w:rsidRDefault="00AA6EF3" w:rsidP="00254A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A6EF3" w:rsidRDefault="00AA6EF3" w:rsidP="00EA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85E" w:rsidRPr="00E57953" w:rsidRDefault="00EA685E" w:rsidP="00E5795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паспорт Рабочей ПРОГРАММЫ ДИСЦИПЛИНЫ</w:t>
      </w:r>
    </w:p>
    <w:p w:rsidR="00EA685E" w:rsidRPr="00AA6EF3" w:rsidRDefault="00EA685E" w:rsidP="00AA6EF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ФАРМАКОЛОГИЯ</w:t>
      </w:r>
    </w:p>
    <w:p w:rsidR="00EA685E" w:rsidRPr="00EA685E" w:rsidRDefault="00EA685E" w:rsidP="00AA6EF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685E" w:rsidRPr="00AA6EF3" w:rsidRDefault="00EA685E" w:rsidP="00AA6EF3">
      <w:pPr>
        <w:pStyle w:val="a4"/>
        <w:numPr>
          <w:ilvl w:val="1"/>
          <w:numId w:val="24"/>
        </w:num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программы</w:t>
      </w:r>
    </w:p>
    <w:p w:rsidR="00AA6EF3" w:rsidRDefault="00AA6EF3" w:rsidP="00AA6EF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6EF3" w:rsidRPr="007C5AD2" w:rsidRDefault="00AA6EF3" w:rsidP="00AA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hyperlink r:id="rId7" w:tgtFrame="_blank" w:tooltip="ФГОС СПО 3+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31</w:t>
        </w:r>
        <w:r w:rsidRPr="007C5A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.02.01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дело</w:t>
      </w:r>
    </w:p>
    <w:p w:rsidR="00AA6EF3" w:rsidRDefault="00AA6EF3" w:rsidP="00AA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дисциплины может быть использована в дополнительном профессиональном образовании  и профессиональной подготовке по специа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31.02.01 Лечебн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дело</w:t>
      </w:r>
    </w:p>
    <w:p w:rsidR="00AA6EF3" w:rsidRDefault="00AA6EF3" w:rsidP="00AA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EF3" w:rsidRPr="007C5AD2" w:rsidRDefault="00AA6EF3" w:rsidP="00E5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Фармакология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общепрофессиональных дисциплин профессионального учебного цикла.</w:t>
      </w:r>
    </w:p>
    <w:p w:rsidR="00AA6EF3" w:rsidRDefault="00AA6EF3" w:rsidP="00AA6EF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выписывать лекарственные формы в виде рецепта с применением справочной литературы;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сведения о лекарственных препаратах в доступных базах данных;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номенклатуре лекарственных средств;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лекарственные средства по назначению врача;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рекомендации пациенту по применению различных лекарственных средств;</w:t>
      </w: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F3" w:rsidRPr="00210CE4" w:rsidRDefault="00AA6EF3" w:rsidP="00AA6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формы, пути введения лекарственных средств, виды их действия и взаимодействия;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лекарственные группы и фармакотерапевтические действия лекарств по группам;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побочные эффекты, виды реакций и осложнения лекарственной терапии;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заполнения рецептурных бланков.</w:t>
      </w:r>
    </w:p>
    <w:p w:rsidR="00AA6EF3" w:rsidRDefault="00AA6EF3" w:rsidP="00AA6EF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6EF3" w:rsidRPr="00AA6EF3" w:rsidRDefault="00AA6EF3" w:rsidP="00AA6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</w:p>
    <w:p w:rsidR="00AA6EF3" w:rsidRPr="00AA6EF3" w:rsidRDefault="00AA6EF3" w:rsidP="00AA6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5E" w:rsidRPr="00AA6EF3" w:rsidRDefault="00AA6EF3" w:rsidP="00AA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AA6E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3. Принимать решения в стандартных и нестандартных ситуациях и нести за них ответственность.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5. Использовать информационно-коммуникационные технологии в профессиональной деятельности.</w:t>
      </w:r>
    </w:p>
    <w:p w:rsidR="00EA685E" w:rsidRPr="00AA6EF3" w:rsidRDefault="00EA685E" w:rsidP="00EA685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6. Работать в коллективе и команде, эффективно общаться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коллегами, руководством, потребителями.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7. Брать ответственность за работу членов команды (подчиненных), за результат выполнения заданий.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EA685E" w:rsidRPr="00AA6EF3" w:rsidRDefault="00EA685E" w:rsidP="00EA685E">
      <w:pPr>
        <w:shd w:val="clear" w:color="auto" w:fill="FFFFFF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9. Ориентироваться в условиях частой смены технологий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профессиональной деятельности.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11. Быть готовым брать на себя нравственные обязательства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отношению к природе, обществу, человеку.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A685E" w:rsidRPr="00AA6EF3" w:rsidRDefault="00EA685E" w:rsidP="00EA685E">
      <w:pPr>
        <w:widowControl w:val="0"/>
        <w:tabs>
          <w:tab w:val="left" w:pos="708"/>
        </w:tabs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 14. Исполнять воинскую обязанность, в том числе с применением полученных профессиональных знаний (для юношей).</w:t>
      </w:r>
    </w:p>
    <w:p w:rsidR="00EA685E" w:rsidRPr="00AA6EF3" w:rsidRDefault="00EA685E" w:rsidP="00EA685E">
      <w:pPr>
        <w:widowControl w:val="0"/>
        <w:tabs>
          <w:tab w:val="left" w:pos="708"/>
        </w:tabs>
        <w:spacing w:after="0" w:line="240" w:lineRule="auto"/>
        <w:ind w:right="-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85E" w:rsidRPr="00AA6EF3" w:rsidRDefault="00EA685E" w:rsidP="00EA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ПК: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Сотрудничать </w:t>
      </w: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взаимодействующими организациями и службами.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утвержденную медицинскую документацию.</w:t>
      </w:r>
    </w:p>
    <w:p w:rsidR="00EA685E" w:rsidRPr="00AA6EF3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85E" w:rsidRPr="00AA6EF3" w:rsidRDefault="00EA685E" w:rsidP="00EA685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</w:t>
      </w:r>
      <w:r w:rsid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.К</w:t>
      </w: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оличество часов на освоение </w:t>
      </w:r>
      <w:r w:rsid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рабочей </w:t>
      </w: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дисциплины:</w:t>
      </w:r>
    </w:p>
    <w:p w:rsidR="00EA685E" w:rsidRPr="00AA6EF3" w:rsidRDefault="00EA685E" w:rsidP="00EA685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максимальной учебной нагрузки </w:t>
      </w: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147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часов, в том числе:</w:t>
      </w:r>
    </w:p>
    <w:p w:rsidR="00EA685E" w:rsidRPr="00AA6EF3" w:rsidRDefault="00EA685E" w:rsidP="00EA685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98</w:t>
      </w:r>
      <w:r w:rsid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часов;</w:t>
      </w:r>
    </w:p>
    <w:p w:rsidR="00EA685E" w:rsidRPr="00AA6EF3" w:rsidRDefault="00EA685E" w:rsidP="00EA685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49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часов.</w:t>
      </w:r>
    </w:p>
    <w:p w:rsidR="00EA685E" w:rsidRPr="00AA6EF3" w:rsidRDefault="00EA685E" w:rsidP="00EA68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EA685E" w:rsidRPr="00AA6EF3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 СОДЕРЖАНИЕ ДИСЦИПЛИНЫ</w:t>
      </w:r>
    </w:p>
    <w:p w:rsidR="00EA685E" w:rsidRPr="00AA6EF3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85E" w:rsidRPr="00AA6EF3" w:rsidRDefault="00AA6EF3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</w:t>
      </w:r>
      <w:r w:rsidR="00EA685E" w:rsidRPr="00AA6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и виды учебной работы</w:t>
      </w:r>
    </w:p>
    <w:p w:rsidR="00EA685E" w:rsidRPr="00EA685E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EA685E" w:rsidRPr="00EA685E" w:rsidTr="00E0720E">
        <w:trPr>
          <w:trHeight w:val="460"/>
        </w:trPr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A685E" w:rsidRPr="00EA685E" w:rsidTr="00E0720E">
        <w:trPr>
          <w:trHeight w:val="285"/>
        </w:trPr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147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98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49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8C4D4A" w:rsidP="008C4D4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A685E"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учебными текстами (чтение конспекта, составление плана изучения учебного процесса, конспектирование, выписка из текста, ответы на контрольные работы, работа со словарями, справочниками, создание презентаций) 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8C4D4A" w:rsidRPr="00EA685E" w:rsidTr="00254A80">
        <w:trPr>
          <w:trHeight w:val="1693"/>
        </w:trPr>
        <w:tc>
          <w:tcPr>
            <w:tcW w:w="7901" w:type="dxa"/>
            <w:shd w:val="clear" w:color="auto" w:fill="auto"/>
          </w:tcPr>
          <w:p w:rsidR="008C4D4A" w:rsidRPr="008C4D4A" w:rsidRDefault="008C4D4A" w:rsidP="008C4D4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hAnsi="Times New Roman" w:cs="Times New Roman"/>
                <w:sz w:val="24"/>
                <w:szCs w:val="24"/>
              </w:rPr>
              <w:t>Выполнение учебно-исследовательской работы (подготовка рефератов, докладов-презентаций, проектов, рефератов)</w:t>
            </w:r>
          </w:p>
          <w:p w:rsidR="008C4D4A" w:rsidRPr="008C4D4A" w:rsidRDefault="008C4D4A" w:rsidP="008C4D4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(заполнение таблиц, планов-конспектов,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803" w:type="dxa"/>
            <w:shd w:val="clear" w:color="auto" w:fill="auto"/>
          </w:tcPr>
          <w:p w:rsidR="008C4D4A" w:rsidRPr="008C4D4A" w:rsidRDefault="008C4D4A" w:rsidP="008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EA685E" w:rsidRPr="00EA685E" w:rsidTr="00E0720E">
        <w:tc>
          <w:tcPr>
            <w:tcW w:w="9704" w:type="dxa"/>
            <w:gridSpan w:val="2"/>
            <w:shd w:val="clear" w:color="auto" w:fill="auto"/>
          </w:tcPr>
          <w:p w:rsidR="00E57953" w:rsidRDefault="00E57953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  <w:r w:rsidR="00EA685E" w:rsidRPr="008C4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проводится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2</w:t>
            </w:r>
          </w:p>
          <w:p w:rsidR="00EA685E" w:rsidRPr="008C4D4A" w:rsidRDefault="00EA685E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  <w:p w:rsidR="00EA685E" w:rsidRPr="008C4D4A" w:rsidRDefault="00EA685E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EA685E" w:rsidRPr="00EA685E" w:rsidSect="00E07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8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Рабочий тематический план и содержание учебной дисциплины </w:t>
      </w:r>
      <w:r w:rsidRPr="00EA685E">
        <w:rPr>
          <w:rFonts w:ascii="Times New Roman" w:hAnsi="Times New Roman" w:cs="Times New Roman"/>
          <w:b/>
          <w:sz w:val="28"/>
          <w:szCs w:val="28"/>
          <w:u w:val="single"/>
        </w:rPr>
        <w:t>Фармакология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951"/>
        <w:gridCol w:w="21"/>
        <w:gridCol w:w="110"/>
        <w:gridCol w:w="387"/>
        <w:gridCol w:w="28"/>
        <w:gridCol w:w="11"/>
        <w:gridCol w:w="10"/>
        <w:gridCol w:w="7"/>
        <w:gridCol w:w="8"/>
        <w:gridCol w:w="10"/>
        <w:gridCol w:w="106"/>
        <w:gridCol w:w="8934"/>
        <w:gridCol w:w="993"/>
        <w:gridCol w:w="1211"/>
      </w:tblGrid>
      <w:tr w:rsidR="00EA685E" w:rsidRPr="00EA685E" w:rsidTr="00E0720E">
        <w:tc>
          <w:tcPr>
            <w:tcW w:w="2972" w:type="dxa"/>
            <w:gridSpan w:val="2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 и самостоятельная работа </w:t>
            </w:r>
            <w:proofErr w:type="gramStart"/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EA685E" w:rsidRPr="00EA685E" w:rsidTr="00E0720E">
        <w:tc>
          <w:tcPr>
            <w:tcW w:w="2972" w:type="dxa"/>
            <w:gridSpan w:val="2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A68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Предмет и задачи фармакологии. 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№1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Предмет и задачи фармакологии.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Основные этапы фармакологии.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получения лекарственных веществ (сырье растительного, бактериального, животного, минерального, бактериального происхождения, синтез).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изыскания новых лекарственных средств, их клинические испытания.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сообщения по теме «История фармакологии».</w:t>
            </w:r>
          </w:p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2.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Рецептура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5"/>
        </w:trPr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323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лекарственного вещества, средства, формы, препарата.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7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Фармакопея, ее значение, понятие о списках лекарственных средств «А» и «В»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рецепта, его структура, формы рецептурных бланков (№ 148-1/у-88, № 107/у, рецепт на право получения лекарства, содержащего наркотическое вещество). Правила оформления рецептов на ядовитые, наркотические, сильнодействующие и психотропные средства.1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33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Аптека, ее функции, правила хранения и отпуска лекарственных сре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сп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исков «А» и «Б»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1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89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словаря терминов по тексту учебника.</w:t>
            </w:r>
          </w:p>
          <w:p w:rsidR="00EA685E" w:rsidRPr="00EA685E" w:rsidRDefault="00EA685E" w:rsidP="00EA685E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</w:t>
            </w:r>
          </w:p>
          <w:p w:rsidR="00EA685E" w:rsidRPr="00EA685E" w:rsidRDefault="00EA685E" w:rsidP="00EA685E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2.2.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Твердые лекарственные формы. 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380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твердые лекарственные формы. Особенности применения таблеток, драже, порошков, гранул, пастилок и карамелей.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Порошки: состав, свойства, пути введения, виды (разделенные и неразделенные, простые и сложные). Требования к порошкам для наружного применения и ингаляций. Пропись порошков в рецептах.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80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Таблетки: состав, пути введения, значение оболочки таблеток, понятие о «фильм таблетках», их преимущества. Пропись таблеток в рецептах, особенности прописи сложных таблеток, имеющих коммерческое название.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Капсулы: лекарственные средства в капсулах, их значение, применение капсул, пропись в рецептах.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Гранулы: характеристика, состав гранул, дозирование, правила применения, пропись в рецептах.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Драже: характеристика, состав драже, пути введения, пропись в рецептах.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Карамели, пастилки: характеристика, особенности применения.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2.3.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Мягкие лекарственные формы.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Мази: определение, состав мази, характеристика мазевых основ (вазелин, парафин, ланолин, животные жиры, растительные масла, воски, синтетические основы) Влияние основы  на всасывание лекарственных средств, применение.</w:t>
            </w:r>
            <w:proofErr w:type="gramEnd"/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Пасты: определение, состав пасты, отличие пасты от мази, применение.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Суппозитории: определение, состав, виды суппозиториев, особенности действия ректальных и вагинальных суппозиториев,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Линименты: определение, состав,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Пластыри: определение, виды пластырей, применение.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48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Кремы: общая характеристика, отличие от мазей,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Гели: общая характеристика,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пленки: общая характеристика, применение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2.4.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Жидкие лекарственные формы.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№3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Растворы: определение, виды растворителей, характеристика растворов для наружного, внутреннего, ректального применения, дозирование растворов.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Эмульсии и суспензии: определение, состав, применение, понятие об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ультраэмульсиях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особенности их применения.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80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Настои и отвары: характеристика, особенности приготовления настоев и отваров, дозирование, правила хранения.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Настойки: характеристика, получение,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дозировании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Экстракты: характеристика, виды экстрактов, получение, дозирование и применение экстрактов.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3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масла: характеристика,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Соки лекарственных растений: характеристика,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Жидкие бальзамы: характеристика,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Сиропы: характеристика, применение.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48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Микстуры: характеристика,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Аэрозоли: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харарктеристика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применение, понятие о дозированных аэрозолях.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Капли: виды капель, требования к глазным каплям.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2.5.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Лекарственные формы для инъекций.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322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Лекарственные формы, вводимые в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иньекциях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72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Требования, предъявляемые к ним       (стерильность,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апирогенность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отсутствие химических и механических примесей).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48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Пропись в рецептах  лекарственных форм в ампулах и флаконах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Стерильные растворы, изготовляемые в аптеках. Правила выписывания.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основными правилами составления рецептов, особенностями применения отдельных твердых, мягких, жидких лекарственных форм, капсул, лекарственных форм для инъекций. Пропись различных лекарственных форм в рецептах с использованием справочной литературы. Расчет количества таблеток, капсул, объема лекарственного средства для применения внутрь в жидком виде, расчет дозы при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парантеральном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введении лекарственных средств.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3.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фармакология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Фармакокинетика.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Фармакодинамика.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№4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процессы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фармакокинетики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средств: введение, характеристика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энтеральных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парэнтеральных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путей введения, всасывание, понятие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 биологических барьерах и биологической доступности, распределение,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биотрансформация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выведение, понятие об элиминации, периоде полувыведения лекарственных веществ.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понятия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фармакологический эффект, механизм действия, локализация действия, понятие о рецепторах, виды действия лекарственных веществ (местное и резорбтивное, прямое и непрямое, основное и побочное, токсическое, тератогенное, 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эмбриотоксическое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фетотоксическое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Факторы, влияющие на действие лекарственных средств в организме: физико-химические свойства лекарств, доза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доз, их характеристика, понятие о широте терапевтического действия), возраст, масса тела, индивидуальные особенности организма ( понятие об идиосинкразии), состояние организма, биоритмы.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Реакции, обусловленные длительным приемом и отменой лекарственных средств: явления кумуляции, привыкания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</w:t>
            </w:r>
            <w:proofErr w:type="gramEnd"/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Комбинированное применение лекарственных средств: понятие 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полипрагмазии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синергизме (суммация, потенцирование), антагонизме.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лекарственной терапии: этиотропная,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патогенетическая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(понятие о заместительной терапии), симптоматическая.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46"/>
        </w:trPr>
        <w:tc>
          <w:tcPr>
            <w:tcW w:w="12583" w:type="dxa"/>
            <w:gridSpan w:val="12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4. 1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8"/>
        </w:trPr>
        <w:tc>
          <w:tcPr>
            <w:tcW w:w="2951" w:type="dxa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4.1.1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Антисептические и дезинфицирующие средства.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632" w:type="dxa"/>
            <w:gridSpan w:val="11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№5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347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дезинфицирующих, антисептических и химиотерапевтических средствах.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антисептических средств.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группы антисептиков:                                         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Галогеносодержащие препараты: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хлорсодержащие  (хлорная известь, хлорамин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гипохлориты, «Жавель»,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Клорсепт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»), показания к применению, особенности действия.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йодсодержащие (раствор йода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спиртовый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раствор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Люголя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йодофоры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йодинол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йодонат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иодопирон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особенности действия, отличие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иодофоров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препаратов йода, показания к  применению.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79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Соединения  ароматического ряда: особенности действия и применения                фенола чистого, лизола, резорцина, дегтя  березового,  ихтиола).</w:t>
            </w:r>
            <w:proofErr w:type="gramEnd"/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8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 алифатического ряда: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спирт этиловый, особенности действия 95-96 град. спирта,  показания к применению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этилового спирта 70-96 град.;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формальдегид, особенности действия, показания к применению растворов формальдегида.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8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Красители: бриллиантовый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зеленый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,м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етиленовый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синий  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этакридиналактат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(риванол),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9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5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Кислородсодержащие (окислители): механизм бактерицидного действия,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калия перманганат и перекиси водорода,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72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6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Применение препаратов фурацилина и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Детергенты (поверхностно – активные вещества)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лоргексидин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хибискраб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церигель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роккал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пливасепт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особенности действия,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43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7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Щелочи: особенности действия и применения растворов аммиака. Растворов натрия гидрокарбоната.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40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тяжелых металлов: препараты ртути, серебра, цинка, висмута,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используемые в качестве антисептиков, особенности действия, показания к применению (окись ртути, серебра нитрат, протаргол, колларгол, цинка сульфат, ксероформ,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Практическое значение. Отравление солями тяжелых металлов. Помощь при отравлении солями тяжелых металлов. Применение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унитиола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31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2" w:type="dxa"/>
            <w:gridSpan w:val="11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2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794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2" w:type="dxa"/>
            <w:gridSpan w:val="11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классификации, действия и применения антисептических и дезинфицирующих средств. Выбор антисептического средства в зависимости от целей применения. Расчет дозы дезинфицирующего средства для приготовления растворов различной концентрации. Пропись антисептических сре</w:t>
            </w:r>
            <w:proofErr w:type="gramStart"/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ецептах с использованием справочной литературы. Знакомство с готовыми препаратами, их свойствами, особенностями использования. Решение ситуационных задач.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4.1.2.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Антибиотики.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№6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54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антибиотиков по типу действия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бактерицидные, бактериостатические), по спектру действия ( узкого, широкого), по химическому строению</w:t>
            </w: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лактамные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антибиотики: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природные пенициллины короткого и длительного действия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феноксиметилпенициллин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proofErr w:type="gramEnd"/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новокаиновая соль,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1, - 3, - 5,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спектр и тип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действия, кратность введения, разведение, общие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полусинтетические пенициллины (ампициллин, амоксициллин, оксациллин,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ампиокс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карбенициллин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4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цефалоспорины 1 – 4 поколений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цефазолин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цефаклор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цефотаксим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цефпиром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9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карбапенемы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тиенам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7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Макролиды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1-3 поколений (эритромицин,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мидекамицин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кларитромицин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1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Левомицетины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(левомицетин,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9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Тетрациклины (тетрациклин, тетрациклина гидрохлорид,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метациклин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7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Линкозамиды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клиндамицин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Аминогликозиды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1-3 поколений (стрептомицин,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гентамицин,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амикацин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общие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7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Полимиксины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спектр и тип действия, особенности применения,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3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3-4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63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основных вопросов </w:t>
            </w:r>
            <w:proofErr w:type="spellStart"/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антибиотиков. Расчет дозы растворителя для разведения антибиотиков при внутримышечном введении. Расчет количества таблеток и капсул  в соответствии с назначенной дозой, пропись антибиотиков в рецептах. Побочные эффекты действия антибиотиков и методы их профилактики. Знакомство с готовыми препаратами, их свойствами, особенностями введения.  Решение ситуационных задач.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1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9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Тема 4.1.3.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Синтетические противомикробные средства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№8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Сульфаниламидные средства (СА): спектр и тип действия, правила применения.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хорошо всасывающиеся из желудочно-кишечного тракта (ЖКТ): препараты короткого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сульфацил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-натрий, стрептоцид) и длительного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сульфадиметоксин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сульфален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применения.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плохо всасывающиеся из ЖКТ (фталазол, сульгин), особенности применения.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2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Комбинированные препараты с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триметопримом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(бисептол,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сульфатон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и противопоказания к применению СА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9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фурагин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фурадонин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0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Хинолоны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нитроксолин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фторхинолоны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ципрофлоксацин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норфлоксацин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действия, побочные эффекты, противопоказания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7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Нитроимидазолы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5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97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Обсуждение основных вопросов классификации, действия, применения синтетических противомикробных средств. Расчет количества таблеток и капсул в зависимости от назначенной дозы. Пропись в рецептах препаратов синтетических противомикробных средств. Знакомство с готовыми лекарственными препаратами.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48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4.1.4.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Противотуберкулезные,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противопротозойныесредства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№9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Противотуберкулезные средства: понятие о препаратах 1 ряда (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изониазид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рифампицин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стрептоцид)  и 2 ряда (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этионамид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ПАСК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принципы применения лекарственных средств при лечении 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туберкулеза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обочные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эффекты, противопоказания к применению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препараты выбора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бензилпеницилллина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-1,-3,-5,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альтернативные средства         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ампициллин, эритромицин,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нефтриаксон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Противопротозойные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противомалярийные средства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хингамин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бигумаль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Противотрихомонадные средства (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Противолямблиозные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Противохламидийные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азитромицин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эритромицин,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4.1.5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противовирусные  и противоглистные средства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Лекция №9 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5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антибиотики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нистатин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гризеофульвин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амфотерицин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В);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имидазола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кетоконазол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клотримазол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флуконазол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тербинафин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ундициленовой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(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цинкундан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ундецин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,«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микосептин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»). Особенности применения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Противовирусные средства: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противогриппозные средства (ремантадин,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оксолин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интерферон альфа человеческий лейкоцитарный);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противогерпетические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ацикловир,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валацикловир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препараты, применяемые при СПИДе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азидотимидин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ламивудин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широкого спектра действия: интерфероны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реаферон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велферон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индукторы интерферона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циклоферон).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ind w:left="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 лечения кишечных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нематодозов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пиперазинаадипинат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    </w:t>
            </w:r>
            <w:proofErr w:type="gramEnd"/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мебендазол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пирантел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нафтамон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Особенности действия и применения,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побочное</w:t>
            </w:r>
            <w:proofErr w:type="gramEnd"/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для лечения кишечных цестодозов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фенасал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празиквантел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применения,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14787" w:type="dxa"/>
            <w:gridSpan w:val="14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СЕМЕСТР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14787" w:type="dxa"/>
            <w:gridSpan w:val="1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 4.2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</w:tr>
      <w:tr w:rsidR="00EA685E" w:rsidRPr="00EA685E" w:rsidTr="00E0720E">
        <w:trPr>
          <w:trHeight w:val="325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4.2.6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афферентную нервную систему.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11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средств, влияющих на афферентную нервную систему.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Местноанестезирующие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новокаин, дикаин, анестезин,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лидокаин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 Фармакологические эффекты при местном и резорбтивном действии, общие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2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Вяжущие средства: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органические (танин,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танальбин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препараты растений);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неорганические (висмута нитрат основной, ксероформ,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цинка сульфат,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общие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Обволакивающие средства (слизи), общие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Адсорбирующие средства (активированный уголь, магния силикат, глина белая,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полифепан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99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Раздражающие вещества: препараты, содержащие эфирные масла (ментол, валидол, масло эвкалиптовое,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терпентинновое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гвоздичное,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камфора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горчичники).</w:t>
            </w:r>
            <w:proofErr w:type="gramEnd"/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Препараты, содержащие яды пчел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апизатрон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яды змей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випросал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випратокс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спиртов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нашатырный спирт, муравьиный спирт, этиловый спирт).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 раздражающих средств, общие показания к применению, правила применения, побочные эффекты, противопоказания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25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4.2.7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эфферентную нервную систему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69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лекарственных средств, влияющих на эфферентную нервную систему.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Холинергические средства: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(пилокарпин,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ацеклидин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табекс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анабазин,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гамибазин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никоретте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никотинелл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»), фармакологические эффекты, особенности применения,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фармакологические эффекты,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Антихолинэстеразные средства (физостигмин,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неостигмин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галантамин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скополамин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гомотропин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       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2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миорелаксанты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тубокурарин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дитилин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 каждой группы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5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Адренэргические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мезатон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нафтизин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ксилометазолин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 –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добутамин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0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(норадреналин, адреналин),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фентоламин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дигидроэрготамин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празозин,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  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0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Бета-адреноблокаторы: понятие 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некардиоселективных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пиндолол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кардиоселективных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средствах,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бета-адреноблокаторы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лабеталол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Симпатомиметики (эфедрин),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Симпатолитики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противопоказания.                                           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1-2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93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средств, действующих на холинергические и адренергические синапсы. </w:t>
            </w: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Действия симпатической и парасимпатической нервной системы на организм (таблица).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Пропись препаратов в рецептах с использованием справочной литературы. Выявление побочных эффектов и противопоказаний Знакомство с готовыми препаратами. Решение ситуационных задач. Обучение пациентов правилам приема лекарственных средств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назначению врача.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4.2.8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 центральную нервную систему.</w:t>
            </w: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№4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</w:tr>
      <w:tr w:rsidR="00EA685E" w:rsidRPr="00EA685E" w:rsidTr="00E0720E">
        <w:trPr>
          <w:trHeight w:val="85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для наркоза: понятие о средствах для ингаляционного и неингаляционного наркоза (эфир для наркоза, фторотан, закись азота,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гексенал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тиопентал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натрий, натрия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оксибутират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69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Снотворные средства: особенности действия и применения барбитуратов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фенобарбитал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барбамил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бензодиазепинов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темазепам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оксазолам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лоразепам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циклопирролонов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зопиклон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фенотиазинов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дипразин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прометазин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тетурам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эспераль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932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6A59CF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Противосудорожные средства:</w:t>
            </w:r>
          </w:p>
          <w:p w:rsidR="00EA685E" w:rsidRPr="006A59CF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противоэпилептические средства (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фенобарбитал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бензобарбитал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гексамидин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дифенин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карбамазепин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вальпроат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клоназепам). Показания к применению, побочные эффекты.  </w:t>
            </w:r>
          </w:p>
          <w:p w:rsidR="00EA685E" w:rsidRPr="006A59CF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Противопаркинсонические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центральные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циклодол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средства, улучшающие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дофаминэргическую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передачу (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леводопа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карбидопа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бромокриптин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  Показания к применению, побочные эффекты.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312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top w:val="nil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8" w:type="dxa"/>
            <w:gridSpan w:val="4"/>
          </w:tcPr>
          <w:p w:rsidR="00EA685E" w:rsidRPr="006A59CF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Анальгетики: </w:t>
            </w:r>
          </w:p>
          <w:p w:rsidR="00EA685E" w:rsidRPr="006A59CF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наркотические: препараты опия (морфин,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омнопон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кодеин), синтетические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опиоиды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промедол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фентанил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пентазоцин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трамадол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  показания к применению, побочные эффекты, противопоказания. Острое и хроническое отравление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опиоидами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специфические антагонисты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опиоидов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налорфин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налоксон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              </w:t>
            </w:r>
          </w:p>
          <w:p w:rsidR="00EA685E" w:rsidRPr="006A59CF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Ненаркотические анальгетики (нестероидные противовоспалительные средства):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бутадион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парааминофенола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(парацетамол), уксусной кислоты (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индометацин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кеторолак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диклофенак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пропионовой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(ибупрофен,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напроксен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оксикама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пироксикам</w:t>
            </w:r>
            <w:proofErr w:type="spellEnd"/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60"/>
        </w:trPr>
        <w:tc>
          <w:tcPr>
            <w:tcW w:w="29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Психотропные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-нейролептики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трифтазин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галоперидол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дроперидол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сульпирид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понятие об антипсихотическом действии, общие показания к применению, побочные эффекты;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транквилизаторы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диазепам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хлордиазепоксид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нозепам,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феназепам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нитразепам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фармакологические эффекты, понятие об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анксиолитическом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действии, общие показания к применению, побочные эффекты;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-седативные (препараты валерианы, пустырника, пиона, мелиссы, мяты, ромашки, препараты брома, комбинированные препараты –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корвалол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валокордин,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валосердин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валокормид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применению, возможные побочные эффекты;</w:t>
            </w:r>
            <w:proofErr w:type="gramEnd"/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204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-антидепрессанты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ниаламид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имизин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амитриптилин,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флуоксетин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фармакологические эффекты, общие показания к применению, побочные эффекты;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лития (лития карбонат),  фармакологические эффекты, показания к применению, побочные действие;                                                         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204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психостимуляторы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сиднокарб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кофеин), фармакологические эффекты, показания к применению, побочное действие;                                                                                      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Аналептики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бемегрид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камфора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кордиамин), фармакологические эффекты, показания к применению, побочное действие;                                                                   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08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ноотропные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пирацетам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пикамилон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пантогам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аминалон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фармакологические эффекты, показания к применению, побочные эффекты;                                                                                     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улучшающие мозговое кровообращение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винпоцетин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циннаризин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нимодипин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пентоксифиллин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инстенон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показания к применению, побочные эффекты;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Общетонизирующие средства. Адаптогены (препараты элеутерококка, женьшеня, алоэ, пантокрин, стекловидное тело,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солкосерил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апилак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прополиса),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 w:val="restart"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4.2.9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дыхания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Лекция №5 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Аналептики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кордиамин, кофеин-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сульфокамфокаин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Муколитические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(бромгексин,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амброксол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ацетилцистеин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Противокашлевые средства центрального (кодеин,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глауцин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окселадин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периферического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либексин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24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Бронхолитические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(адреналин, эфедрин,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кленбутерол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атровент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тровентол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(теофиллин, эуфиллин), показания к применению, побочные эффекты.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действия и применения средств,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на функции органов дыхания. Пропись препаратов в рецептах с использованием справочной литературы. Выявление побочных эффектов, противопоказаний. Знакомство с готовыми препаратами. Решение ситуационных задач. Разновидности карманных ингаляторов и правила их применения.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Спейсер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пациентов правилам приема лекарственных средств по назначению врача.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886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1.Составление таблицы – конспекта по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35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4.2.10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Средства, влияющие на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систему.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Лекция №6 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82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Сердечные гликозиды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дигитоксин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дигоксин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целанид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строфантин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коргликон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действие, токсическое действие, его профилактика, противопоказания к применению.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6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-нитраты короткого (нитроглицерин) и длительного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сустак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нитронг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эринит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изосорбидадинитрат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-антагонисты кальция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верапамил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нифедипин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амлодипин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дилтиазем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-бета-адреноблокаторы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антиангинального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действия, побочные эффекты, противопоказания к применению.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различных групп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молсидомин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триметазидин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кислота ацетилсалициловая),  фармакологические эффекты, побочное действие отдельных препаратов. 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86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Гипотензивные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-центрального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(клофелин,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метилдофа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-периферического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действия: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альфа-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(празозин,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бета-адреноблокаторы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атенолол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  <w:proofErr w:type="gramEnd"/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миотропныевазодилятаторы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(антагонисты кальция, дибазол, папаверин, но-шпа, магния сульфат);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влияющие на ренин-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ангиотензиновую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систему: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-ингибиторы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ангиотензинпревращающего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фермента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каптоприл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эналаприл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рецепторов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лозартан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-мочегонные средства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дихлотиазид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индапамид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фуросемид,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Фармакологические эффекты, особенности применения, побочные эффекты отдельных групп гипотензивных средств.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Антисклеротические средства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флувастатин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фенофибрат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никотиновая кислота,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 отдельных препаратов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0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Противоаритмические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снижающие автоматизм, </w:t>
            </w:r>
            <w:proofErr w:type="spellStart"/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новокаинамид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этмозин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лидокаин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калия, бета-адреноблокаторы, блокаторы калиевых каналов, антагонисты кальция);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повышающие автоматизм, </w:t>
            </w:r>
            <w:proofErr w:type="spellStart"/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(М-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применению, побочные эффекты отдельных групп противоаритмических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сердечных гликозидов,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гипотензивных, антисклеротических и противоаритмических средств. Знакомство с готовыми лекарственными препаратами, особенностями их применения. Пропись в рецептах отдельных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24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4.2.11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4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влияющие на аппетит: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повышающие аппетит (горечи, инсулин), особенности действия, показания  к применению;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снижающие аппетит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фепранон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дезопимон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-пепсин,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панкреатин,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панкурмен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панзинорм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-форте,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дигестал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 отдельных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31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применяющиеся при избыточной секреции желез слизистой желудка: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антагонисты М-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холинорецепторов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пирензепин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красавки),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-гистаминоблокаторы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циметидин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ранитидин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фамотидин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антацидные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системные (натрия гидрокарбонат) и несистемные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альмагель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фосфалюгель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маалокс,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ренни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ингибиторы протонной помпы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омепразол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лансопразол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гастропротекторные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коллоидныйсубцитрат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висмута,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сукральфат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0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Желчегонные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холесекретики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(кислота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дегидрохолиевая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аллохол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холензим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оксафенамид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холагол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фламин,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танацехол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экстракт кукурузных рылец,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холосас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холекинетики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(магния сульфат, сорбит,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маннит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холеспазмолитики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папаверин, но-шпа), показания  к применению;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Гепатопротективные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легалон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лив-52,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эссенциале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карсил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гастена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принцип действия, показания  к применению, побочные эффекты отдельных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Противорвотные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дофаминолитики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(метоклопрамид,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домперидон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меклозин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антисеротониновые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трописитрон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ондансинтрон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действия, показания  к применению и побочные эффекты отдельных групп противорвотных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Слабительные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осмотические слабительные (магния сульфат, натрия сульфат,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форлакс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размягчающие каловые массы (растительные масла, вазелиновое масло);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увеличивающие объем кишечного содержимого (морская капуста,</w:t>
            </w:r>
            <w:proofErr w:type="gramEnd"/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натуролакс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кологель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  <w:proofErr w:type="gramEnd"/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касторовое масло;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действующие на толстый кишечник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бисакодил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гутталакс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сенаде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регулакс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глаксена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 к применению, особенности действия отдельных групп слабительных средств.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Антидиарейные средства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холестирамин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уголь активированный,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лоперамид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смекта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 отдельных лекарственных средств.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средств, влияющих на систему пищеварения. Особенности действия, показания к применению и побочные эффекты отдельных групп лекарственных средств, влияющих на систему пищеварения.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 w:val="restart"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4.2.12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№8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6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стимулирующие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эритропоэз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железа и кобальта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гемофер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ферковен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феррумлек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витаминов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фолиевая кислота, пиридоксин, рибофлавин, токоферол);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комбинированные препараты железа и витаминов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ферроплекс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тардиферон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 препаратов, содержащих железо.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стимулирующие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лейкопоэз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метилурацил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лейкоген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9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снижающие свертываемость крови: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-антикоагулянты прямого (гепарин, натрия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гидроцитрат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непрямого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неодикумарин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фенилин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синкумар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действия, показания  к применению,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5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антиагреганты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(ацетилсалициловая кислота,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тиклопидин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фибринолитические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(фибринолизин,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стрептокиназа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стрептодеказа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повышающие свертываемость крови: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-коагулянты прямого (фибриноген, тромбин) и непрямого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действия, показания  к применению, побочные эффекты;</w:t>
            </w:r>
            <w:proofErr w:type="gramEnd"/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5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антифибринолитические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(кислота аминокапроновая,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контрикал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трасилол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2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-лекарственные растения с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кровоостанавливющим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действием (препараты крапивы, водяного перца, пастушьей сумки), особенности действия, показания  к применению.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62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фармакологические эффекты, показания к применению и побочные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эффектыотдельных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лекарственных средств, влияющих на систему крови.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02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9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4.2.13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Плазмозамещающие растворы.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№9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54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 жидкостной терапии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плазмозаменителей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Общие требования, предъявляемые  к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инфузионным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растворам.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гемодинамического действия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плазма донорской крови, растворы альбумина,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полиглюкин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реополиглюкин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дезинтоксикационного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гемодез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,г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емодез-нео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энтеродез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Кристаллоидные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растворы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растворы глюкозы изотонический и гипертонические, изотонический раствор натрия хлорида, раствор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дисоль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трисоль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лактосоль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регидрон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2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 плазмозамещающих средств, механизм действия и показания к применению коллоидных и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кристаллоидныхплазмозаменителей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82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– конспекта по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4.2.14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№10Содержание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3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гормонов гипофиза: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передней доли гипофиза (кортикотропин,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соматропин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тиротропин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гонадотропины),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-препараты задней доли гипофиза (питуитрин, окситоцин), 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vMerge w:val="restart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щитовидной железы (тиреоидин,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-тироксин,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тиреокомб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Антитиреоидные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мерказолил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пропилтиоурацил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3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4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инсулинахкороткого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7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Синтетические пероральные гипогликемические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сульфанилмочевины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глибенкламид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хлорпропамид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бигуанидина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буформин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коры надпочечников: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минералокортикоиды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дезоксикортикостерон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глюкокортикоиды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(гидрокортизон, преднизолон,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триамцинолон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дексаметазон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6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женских половых гормонов: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-эстрогены (эстрон,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эстрадиол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синэстрол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-гестагены (прогестерон,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оксипрогестерон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9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контрацептивные средства: комбинированные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эстрагенгестагенные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монофазные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марвелон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ригевидон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логест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новинет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двухфазные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антеовин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трехфазные (три-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гестагенные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препараты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постинор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депо-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 контрацептивного действия, правила применения, побочные эффекты, противопоказания.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2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мужских половых гормонов (тестостерон,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метилтестостерон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8C4D4A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D4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158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Изучение основных вопросов классификации,</w:t>
            </w:r>
            <w:r w:rsidR="008C4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гормональных препаратов. Обсуждение фармакологических эффектов, показаний к  применению, побочных эффектов, противопоказаний к применению отдельных групп. Знакомство с готовыми лекарственными препаратами, особенностями их использования.</w:t>
            </w:r>
          </w:p>
          <w:p w:rsidR="008C4D4A" w:rsidRPr="00EA685E" w:rsidRDefault="008C4D4A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4.2.15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витаминов.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№11Содержание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5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65" w:type="dxa"/>
            <w:gridSpan w:val="5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витаминов, их классификация, общие показания к применению витаминных препаратов.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60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  <w:tcBorders>
              <w:bottom w:val="nil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65" w:type="dxa"/>
            <w:gridSpan w:val="5"/>
            <w:tcBorders>
              <w:bottom w:val="nil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водорастворимых витаминов: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(тиамина хлорид, тиамина бромид,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кокарбоксилаза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(рибофлавин),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(никотиновая кислота,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(кальция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пантотенат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(пиридоксина гидрохлорид),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12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15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(кальция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пангамат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 (фолиевая кислота),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аскорбиновая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кислота), показания к применению, побочные эффекты;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(рутин,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троксевазин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венорутон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8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жирорастворимых витаминов: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ретинола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ацетат);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эргокальциферол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(токоферола ацетат);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отдельных препаратов жирорастворимых витаминов, возможные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Поливитаминные препараты,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8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доклада по теме «Витамины». Свойства, лекарственные формы, показания, противопоказания. Симптомы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гипо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и гипервитаминозов.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4.2.16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Мочегонные средства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№12Содержание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мочегонных средств.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Калийвыводящие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диуретики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маннит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мочевина,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диакарб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фуросемид,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этакриновая</w:t>
            </w:r>
            <w:proofErr w:type="spellEnd"/>
            <w:proofErr w:type="gramEnd"/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кислота,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гидрохлортиазид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клопамид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), особенности действия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отдельных</w:t>
            </w:r>
            <w:proofErr w:type="gramEnd"/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препаратов, показания к применению, побочные эффекты и их профилактика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Калийсберегающие диуретики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триамтерен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7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Особенности действия отдельных препаратов, показания к применению, побочные эффекты и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 профилактика.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4.2.17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Средства, влияющие на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мускулатуру матки.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№12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2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5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Утеростимулирующие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окситоцин, питуитрин, препараты простагландинов: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динопростон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Утеротонические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(препараты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спорыньи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:э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ргометрин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метилэргометрин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эрготамин,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эрготал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5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вета-адреномиметики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партусистен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тербуталин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гестагены (прогестерон,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туринал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к применению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средств, побочные эффекты отдельных групп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9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4.2.18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Противоаллергические средства.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9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Антигистаминные Н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первого поколения (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димедрол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,д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ипразин,диазолин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тавегил, супрастин,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фенкарол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второго поколения (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кларитин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семпрекс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астемирол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третьего поколения (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телфаст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механизм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6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Стабилизаторы тучных клеток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хромогликат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кетотифен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механизм действия, показания к применению,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побрчные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Глюкокортикоидные средства, особенности применения в качестве противоаллергических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8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4.2.19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иммунотропных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Иммуностимуляторы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бронхомунал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рибомунил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тимоген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арбидол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иммунал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сироп корня солодки)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Иммуномодуляторы (интерфероны альфа, бета, гамма),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0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Иммунодепрессанты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тимоглобулин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азатиоприн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циклоспорин</w:t>
            </w:r>
            <w:proofErr w:type="spellEnd"/>
            <w:proofErr w:type="gram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метотрексат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глюкокортикоидных гормонов),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0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4.2.20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Противоопухолевые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№14Содержание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 общая характеристика противоопухолевых средств: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9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-цитотоксические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алкилирующие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хлорбутин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сарколизин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нитрозометилмочевина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миелосан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антиметаболиты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метотрексат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фторурацил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антибиотики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оливомицин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растительные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алколоиды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винкрестин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колхамин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5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препараты (препараты половых гормонов,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клюкокортикоиды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-иммуномодуляторы (интерфероны);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-ферменты (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аспарагиназа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показания к применению противоопухолевых средств, побочные эффекты отдельных групп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4.2.21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Осложнения медикаментозной терапии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№14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об ятрогенных заболеваниях.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аллергической и неаллергической природы.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Токсическое действие лекарственных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мероприятия первой помощи при отравлениях: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-удаление вещества с места попадания в организм (обработка кожи, слизистых оболочек, промывание желудка);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-мероприятия по предупреждению всасывания вещества в кровь (применение адсорбирующих, слабительных средств);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-уменьшение концентрации всосавшегося вещества в крови (обильное питье, введение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кристаллоидныхплазмозаменителей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диуретиков);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-обезвреживание путем применения специфических антагонистов и антидотов;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-устранение возникших нарушений жизненно важных функций.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85E" w:rsidRPr="00EA685E" w:rsidRDefault="00EA685E" w:rsidP="00EA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sectPr w:rsidR="00EA685E" w:rsidRPr="00EA685E" w:rsidSect="00E0720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A685E" w:rsidRPr="00EA685E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A685E" w:rsidRDefault="008C4D4A" w:rsidP="008C4D4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3.</w:t>
      </w:r>
      <w:r w:rsidR="00EA685E" w:rsidRPr="008C4D4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Условия реализации ПРОГРАММЫ дисциплины</w:t>
      </w:r>
    </w:p>
    <w:p w:rsidR="008C4D4A" w:rsidRPr="008C4D4A" w:rsidRDefault="008C4D4A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A685E" w:rsidRPr="008C4D4A" w:rsidRDefault="00EA685E" w:rsidP="008C4D4A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:rsidR="008C4D4A" w:rsidRPr="008C4D4A" w:rsidRDefault="008C4D4A" w:rsidP="008C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C4D4A" w:rsidRDefault="008C4D4A" w:rsidP="008C4D4A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EA685E"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рабочей программы </w:t>
      </w:r>
      <w:r w:rsidR="00EA685E"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дисциплины требует наличия учебного кабинета по фармакологии. </w:t>
      </w:r>
      <w:r w:rsidR="00EA685E" w:rsidRPr="008C4D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 же может являться и лабораторией для 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ыполнения практических занятий.</w:t>
      </w:r>
    </w:p>
    <w:p w:rsidR="008C4D4A" w:rsidRDefault="00EA685E" w:rsidP="008C4D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:rsidR="00254A80" w:rsidRPr="00254A80" w:rsidRDefault="00254A80" w:rsidP="008C4D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классная</w:t>
      </w: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стул для преподавателя</w:t>
      </w: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для студентов</w:t>
      </w: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A685E" w:rsidRPr="008C4D4A" w:rsidRDefault="00EA685E" w:rsidP="00EA68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EA685E" w:rsidRPr="008C4D4A" w:rsidRDefault="00EA685E" w:rsidP="00EA68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–проигрыватель</w:t>
      </w:r>
    </w:p>
    <w:p w:rsidR="00EA685E" w:rsidRPr="008C4D4A" w:rsidRDefault="00EA685E" w:rsidP="00EA68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Информационные средства обучения: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учебники;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учебные пособия;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справочники;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тестовых заданий;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ситуационных задач;</w:t>
      </w:r>
    </w:p>
    <w:p w:rsidR="00EA685E" w:rsidRPr="008C4D4A" w:rsidRDefault="00EA685E" w:rsidP="00EA685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Наглядные средства обучения:</w:t>
      </w:r>
    </w:p>
    <w:p w:rsidR="00EA685E" w:rsidRPr="008C4D4A" w:rsidRDefault="00EA685E" w:rsidP="00B04723">
      <w:pPr>
        <w:tabs>
          <w:tab w:val="left" w:pos="540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Изобразительные пособия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плакаты;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схемы;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рисунки;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таблицы;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графики;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фотоснимки;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гербарий</w:t>
      </w:r>
    </w:p>
    <w:p w:rsidR="00EA685E" w:rsidRPr="008C4D4A" w:rsidRDefault="00EA685E" w:rsidP="00EA685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</w:p>
    <w:p w:rsidR="00EA685E" w:rsidRPr="008C4D4A" w:rsidRDefault="00EA685E" w:rsidP="00EA685E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685E" w:rsidRPr="008C4D4A" w:rsidRDefault="00B04723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екомендуемая литература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Основная: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0"/>
          <w:numId w:val="1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рецептурой: учебник/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М.Д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Гаевый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Л.М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Гаевая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КНОРУС, 2016.</w:t>
      </w:r>
    </w:p>
    <w:p w:rsidR="00EA685E" w:rsidRPr="008C4D4A" w:rsidRDefault="00EA685E" w:rsidP="00EA685E">
      <w:pPr>
        <w:numPr>
          <w:ilvl w:val="0"/>
          <w:numId w:val="1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общей рецептурой: учебник/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Д.А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Харкевич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ГЭОТАР-Медия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2012.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D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Дополнительная: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«Фармакология с общей рецептурой», учебное пособие для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мед</w:t>
      </w:r>
      <w:proofErr w:type="gram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.у</w:t>
      </w:r>
      <w:proofErr w:type="gram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чилищ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В.В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Майский 2008 г.</w:t>
      </w: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Фармакология,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Н.И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7 изд., учебник для мед. училищ и колледжей, Ростов н</w:t>
      </w:r>
      <w:proofErr w:type="gram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/Д</w:t>
      </w:r>
      <w:proofErr w:type="gram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Феникс,  2008 г.</w:t>
      </w: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Рецептурный справочник для фельдшеров и акушерок, медицинских сестер», Н.,И.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.,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М.Мед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2008 г</w:t>
      </w: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Фармакодинамика,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фармакокинетика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 основами общей фармакологии»,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В.В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Кржечковская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Р.Ш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Вахтангишвили</w:t>
      </w:r>
      <w:proofErr w:type="spellEnd"/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Ростов н/Д: Феникс, 2007 .г 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В.М. Фармакология с рецептурой-</w:t>
      </w:r>
      <w:proofErr w:type="spellStart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издательствоСпецЛит</w:t>
      </w:r>
      <w:proofErr w:type="spellEnd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Машковский</w:t>
      </w:r>
      <w:proofErr w:type="spellEnd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Лекарственные средства</w:t>
      </w:r>
      <w:proofErr w:type="gramStart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т.- М.: Медицина, 2010.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 лекарственных средств России РЛС. Энциклопедия лекарств /под ред. Г. Л. </w:t>
      </w:r>
      <w:proofErr w:type="spellStart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Вышковского</w:t>
      </w:r>
      <w:proofErr w:type="spellEnd"/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hyperlink r:id="rId8" w:history="1">
        <w:r w:rsidRPr="008C4D4A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РЛС+</w:t>
        </w:r>
      </w:hyperlink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2010.- 1440 с.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Справочник </w:t>
      </w:r>
      <w:proofErr w:type="spellStart"/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Видаль</w:t>
      </w:r>
      <w:proofErr w:type="spellEnd"/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2010: Лекарственные препараты в России</w:t>
      </w:r>
      <w:proofErr w:type="gramStart"/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.-</w:t>
      </w:r>
      <w:proofErr w:type="gramEnd"/>
      <w:r w:rsidRPr="008C4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М: Астра </w:t>
      </w:r>
      <w:proofErr w:type="spellStart"/>
      <w:r w:rsidRPr="008C4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Фарм</w:t>
      </w:r>
      <w:proofErr w:type="spellEnd"/>
      <w:r w:rsidRPr="008C4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Сервис, 2010.-1728 с.</w:t>
      </w:r>
    </w:p>
    <w:p w:rsidR="00EA685E" w:rsidRPr="008C4D4A" w:rsidRDefault="00EA685E" w:rsidP="00B04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4723" w:rsidRPr="00913BC2" w:rsidRDefault="00B04723" w:rsidP="00B04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B04723" w:rsidRPr="00913BC2" w:rsidRDefault="00E57953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tgtFrame="_blank" w:history="1">
        <w:proofErr w:type="spellStart"/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lib.mexmat.ru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0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books</w:t>
        </w:r>
        <w:proofErr w:type="spellEnd"/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/51353</w:t>
        </w:r>
      </w:hyperlink>
    </w:p>
    <w:p w:rsidR="00B04723" w:rsidRPr="00913BC2" w:rsidRDefault="009E54A4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1" w:tgtFrame="_blank" w:history="1">
        <w:proofErr w:type="spellStart"/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pharmacologia.narod.ru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2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chastnaya_</w:t>
        </w:r>
        <w:r w:rsidR="00B04723" w:rsidRPr="00913BC2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farmakologiya</w:t>
        </w:r>
        <w:proofErr w:type="spellEnd"/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B04723" w:rsidRPr="00913BC2" w:rsidRDefault="009E54A4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3" w:tgtFrame="_blank" w:history="1">
        <w:proofErr w:type="spellStart"/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book.tr200.net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4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v.php?id</w:t>
        </w:r>
        <w:proofErr w:type="spellEnd"/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=596516</w:t>
        </w:r>
      </w:hyperlink>
    </w:p>
    <w:p w:rsidR="00B04723" w:rsidRPr="00913BC2" w:rsidRDefault="00E57953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medbook.net.ru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6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013259.shtml</w:t>
        </w:r>
      </w:hyperlink>
    </w:p>
    <w:p w:rsidR="00B04723" w:rsidRPr="00913BC2" w:rsidRDefault="00E57953" w:rsidP="00B04723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antibiotic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0472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(Антибиотики и антимикробная терапия);</w:t>
      </w:r>
    </w:p>
    <w:p w:rsidR="00B04723" w:rsidRPr="00913BC2" w:rsidRDefault="00E57953" w:rsidP="00B04723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rlsnet</w:t>
        </w:r>
        <w:proofErr w:type="spellEnd"/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0472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(Энциклопедия лекарств и товаров аптечного ассортимента);</w:t>
      </w:r>
    </w:p>
    <w:p w:rsidR="00EA685E" w:rsidRPr="008C4D4A" w:rsidRDefault="00EA685E" w:rsidP="00E5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57953" w:rsidRDefault="00EA685E" w:rsidP="00E57953">
      <w:pPr>
        <w:pStyle w:val="a4"/>
        <w:keepNext/>
        <w:numPr>
          <w:ilvl w:val="0"/>
          <w:numId w:val="18"/>
        </w:numPr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5795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Дисциплины</w:t>
      </w:r>
    </w:p>
    <w:p w:rsidR="00E57953" w:rsidRPr="00E57953" w:rsidRDefault="00E57953" w:rsidP="00E57953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A685E" w:rsidRDefault="00B04723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EA685E" w:rsidRPr="00B04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A685E" w:rsidRPr="00B04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</w:t>
      </w:r>
      <w:r w:rsidR="00EA685E" w:rsidRPr="00B04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="00EA685E" w:rsidRPr="00B0472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исследований.</w:t>
      </w:r>
    </w:p>
    <w:p w:rsidR="00B04723" w:rsidRPr="00B04723" w:rsidRDefault="00B04723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уметь: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выписывать лекарственные формы в виде рецепта с применением справочной литературы;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давать рекомендации пациенту по применению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различных</w:t>
            </w:r>
            <w:proofErr w:type="gramEnd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лекарственных.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 знать: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  </w:t>
            </w: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формы, пути введения    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лекарственных средств, виды их         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действия и взаимодействия;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основные лекарственные группы и    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фармакотерапевтические действия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 по группам;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побочные эффекты, виды реакций и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осложнений лекарственной терапии;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правила заполнения </w:t>
            </w:r>
            <w:proofErr w:type="gramStart"/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рецептурных</w:t>
            </w:r>
            <w:proofErr w:type="gramEnd"/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бланков.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85E" w:rsidRPr="00EA685E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ситуационных задач 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 и полноты выполнения индивидуальных домашних заданий, заданий в рабочей тетради и заданий по практике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выполнения заданий по практике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 демонстрации фармакологических знаний на  плакатах, планшетах, таблицах и схемах.</w:t>
            </w:r>
          </w:p>
          <w:p w:rsidR="00EA685E" w:rsidRPr="00EA685E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85E" w:rsidRPr="00EA685E" w:rsidRDefault="00B04723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Промежуточный </w:t>
            </w:r>
            <w:r w:rsidR="00EA685E"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</w:t>
            </w:r>
            <w:r w:rsidR="00EA685E"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</w:t>
            </w:r>
            <w:r w:rsidR="00B0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проводится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окончании изучения учебной дисциплины. 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включает в себя контроль усвоения теоретического материала (в виде тестирования) и контроль усвоения практических умений.</w:t>
            </w:r>
          </w:p>
          <w:p w:rsidR="00EA685E" w:rsidRPr="00EA685E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дифференцированного зачета: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студентами материала, предусмотренного учебной программой дисциплины;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умений, позволяющих студенту ориентировать</w:t>
            </w: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номенклатуре лекарственных средств;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обоснованность, четкость, полнота изложения ответов;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информационно-коммуникативной культуры.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685E" w:rsidRPr="00EA685E" w:rsidRDefault="00EA685E" w:rsidP="00E5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EA685E" w:rsidRPr="00EA685E" w:rsidTr="00E0720E">
        <w:trPr>
          <w:trHeight w:val="94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при выполнении заданий по рецептуре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глоссария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кроссвордов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лекарственные группы и фармакотерапевтические действия лекарств по группам;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Побочные эффекты, виды реакций и осложнения лекарственной терапии;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заполнения рецептурных бланков;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 по рецептуре  с использованием рецептурных бланков.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A685E" w:rsidRPr="00EA685E" w:rsidTr="00E0720E">
        <w:trPr>
          <w:trHeight w:val="149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Выписывать лекарственные формы в виде рецепта с применением справочной литературы;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по рецептуре, с самоконтролем и взаимоконтролем. Оценка выполнения практического задания.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EA685E" w:rsidRPr="00EA685E" w:rsidTr="00E0720E">
        <w:trPr>
          <w:trHeight w:val="1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контроль выполнения  заданий по использованию   справочной литературы, электронных источников </w:t>
            </w:r>
            <w:r w:rsidRPr="00EA68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представлениемрезультатов</w:t>
            </w:r>
            <w:proofErr w:type="spellEnd"/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источников происхождения лекарственных веществ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</w:t>
            </w:r>
            <w:proofErr w:type="gramStart"/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выполнением  заданий по рецептуре (знакомство с препаратами).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и оценка выполнения заданий по рецептуре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Решения ситуационных и расчетных задач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 форм;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685E" w:rsidRPr="00EA685E" w:rsidRDefault="00EA685E" w:rsidP="00EA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723" w:rsidRDefault="00B0472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A80" w:rsidRPr="00EA685E" w:rsidRDefault="00254A80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254A80" w:rsidRDefault="00EA685E" w:rsidP="00EA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80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теоретических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534"/>
        <w:gridCol w:w="1052"/>
      </w:tblGrid>
      <w:tr w:rsidR="00EA685E" w:rsidRPr="00254A80" w:rsidTr="00254A80">
        <w:tc>
          <w:tcPr>
            <w:tcW w:w="851" w:type="dxa"/>
          </w:tcPr>
          <w:p w:rsidR="00EA685E" w:rsidRPr="00254A80" w:rsidRDefault="00B04723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</w:tcPr>
          <w:p w:rsidR="00EA685E" w:rsidRDefault="00B04723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254A80" w:rsidRP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1052" w:type="dxa"/>
          </w:tcPr>
          <w:p w:rsidR="00EA685E" w:rsidRPr="00254A80" w:rsidRDefault="00B04723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1.1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фармакологии.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лекарственные формы. 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rPr>
          <w:trHeight w:val="330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Фармакокинетика. Фармакодинамика.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rPr>
          <w:trHeight w:val="278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4.1.2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4.1.3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Синтетические противомикробные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rPr>
          <w:trHeight w:val="531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4.1.4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</w:t>
            </w:r>
            <w:proofErr w:type="spellEnd"/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противоспирохетозные</w:t>
            </w:r>
            <w:proofErr w:type="spellEnd"/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rPr>
          <w:trHeight w:val="466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4.1.5 </w:t>
            </w:r>
            <w:proofErr w:type="spellStart"/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Противомикозные</w:t>
            </w:r>
            <w:proofErr w:type="spellEnd"/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, противовирусные средства и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противоглистные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E0720E">
        <w:tc>
          <w:tcPr>
            <w:tcW w:w="8385" w:type="dxa"/>
            <w:gridSpan w:val="2"/>
          </w:tcPr>
          <w:p w:rsidR="00EA685E" w:rsidRPr="00702972" w:rsidRDefault="00254A80" w:rsidP="00254A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685E" w:rsidRPr="00254A80" w:rsidRDefault="00EA685E" w:rsidP="00254A8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</w:tcPr>
          <w:p w:rsid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EA685E" w:rsidRPr="00702972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1052" w:type="dxa"/>
          </w:tcPr>
          <w:p w:rsid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685E" w:rsidRP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4.1.6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на афферентную нервную систему.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4.1.6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афферентную нервную систе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4.2.1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на центральную нервную систему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4.2.2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щие на функции органов дыхания.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68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4.2.3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702972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72"/>
        </w:trPr>
        <w:tc>
          <w:tcPr>
            <w:tcW w:w="851" w:type="dxa"/>
          </w:tcPr>
          <w:p w:rsidR="00EA685E" w:rsidRPr="00254A80" w:rsidRDefault="00EA685E" w:rsidP="00254A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4.2.4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 влияющие на функции органо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в пищеварения.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48"/>
        </w:trPr>
        <w:tc>
          <w:tcPr>
            <w:tcW w:w="851" w:type="dxa"/>
          </w:tcPr>
          <w:p w:rsidR="00EA685E" w:rsidRPr="00254A80" w:rsidRDefault="00EA685E" w:rsidP="00254A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4.2.5  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тва, влияющие на систему крови.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52"/>
        </w:trPr>
        <w:tc>
          <w:tcPr>
            <w:tcW w:w="851" w:type="dxa"/>
          </w:tcPr>
          <w:p w:rsidR="00EA685E" w:rsidRPr="00254A80" w:rsidRDefault="00EA685E" w:rsidP="00254A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4.2.6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56"/>
        </w:trPr>
        <w:tc>
          <w:tcPr>
            <w:tcW w:w="851" w:type="dxa"/>
          </w:tcPr>
          <w:p w:rsidR="00EA685E" w:rsidRPr="00254A80" w:rsidRDefault="00702972" w:rsidP="0070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534" w:type="dxa"/>
          </w:tcPr>
          <w:p w:rsidR="00702972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4.2.7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 горм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онов, их синтетические аналоги.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4.2.8  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rPr>
          <w:trHeight w:val="344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4.2.9  </w:t>
            </w:r>
            <w:r w:rsidRPr="0025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Мочегонные </w:t>
            </w:r>
            <w:r w:rsidR="00702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702972">
        <w:trPr>
          <w:trHeight w:val="326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4.2.10  </w:t>
            </w:r>
            <w:r w:rsidRPr="00254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влияющие на мускулатуру матки.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rPr>
          <w:trHeight w:val="301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4.2.11 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Противоаллергические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702972">
        <w:trPr>
          <w:trHeight w:val="236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4.2.12  </w:t>
            </w:r>
            <w:proofErr w:type="spellStart"/>
            <w:r w:rsidRPr="00254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нотропные</w:t>
            </w:r>
            <w:proofErr w:type="spellEnd"/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4.2.13 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4.2.14 </w:t>
            </w:r>
            <w:r w:rsidRPr="0025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Осложнен</w:t>
            </w:r>
            <w:r w:rsidR="00702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 медикаментозной терапии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E0720E">
        <w:tc>
          <w:tcPr>
            <w:tcW w:w="8385" w:type="dxa"/>
            <w:gridSpan w:val="2"/>
          </w:tcPr>
          <w:p w:rsidR="00702972" w:rsidRPr="00702972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  <w:p w:rsidR="00EA685E" w:rsidRPr="00702972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254A80" w:rsidTr="00E0720E">
        <w:tc>
          <w:tcPr>
            <w:tcW w:w="8385" w:type="dxa"/>
            <w:gridSpan w:val="2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685E" w:rsidRPr="00702972" w:rsidRDefault="00702972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ИТОГО:</w:t>
            </w: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EA685E" w:rsidRDefault="00EA685E" w:rsidP="00EA685E">
      <w:pPr>
        <w:rPr>
          <w:rFonts w:ascii="Times New Roman" w:hAnsi="Times New Roman" w:cs="Times New Roman"/>
          <w:sz w:val="24"/>
          <w:szCs w:val="24"/>
        </w:rPr>
      </w:pPr>
    </w:p>
    <w:p w:rsidR="00702972" w:rsidRDefault="00702972" w:rsidP="00EA685E">
      <w:pPr>
        <w:rPr>
          <w:rFonts w:ascii="Times New Roman" w:hAnsi="Times New Roman" w:cs="Times New Roman"/>
          <w:sz w:val="24"/>
          <w:szCs w:val="24"/>
        </w:rPr>
      </w:pPr>
    </w:p>
    <w:p w:rsidR="00702972" w:rsidRDefault="00702972" w:rsidP="00EA685E">
      <w:pPr>
        <w:rPr>
          <w:rFonts w:ascii="Times New Roman" w:hAnsi="Times New Roman" w:cs="Times New Roman"/>
          <w:sz w:val="24"/>
          <w:szCs w:val="24"/>
        </w:rPr>
      </w:pPr>
    </w:p>
    <w:p w:rsidR="00702972" w:rsidRPr="00254A80" w:rsidRDefault="00702972" w:rsidP="00EA685E">
      <w:pPr>
        <w:rPr>
          <w:rFonts w:ascii="Times New Roman" w:hAnsi="Times New Roman" w:cs="Times New Roman"/>
          <w:sz w:val="24"/>
          <w:szCs w:val="24"/>
        </w:rPr>
      </w:pPr>
    </w:p>
    <w:p w:rsidR="00EA685E" w:rsidRPr="00254A80" w:rsidRDefault="00EA685E" w:rsidP="00EA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80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практических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7251"/>
        <w:gridCol w:w="1052"/>
      </w:tblGrid>
      <w:tr w:rsidR="00EA685E" w:rsidRPr="00254A80" w:rsidTr="00702972">
        <w:tc>
          <w:tcPr>
            <w:tcW w:w="851" w:type="dxa"/>
          </w:tcPr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702972" w:rsidRP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A685E" w:rsidRPr="00254A80" w:rsidTr="00702972">
        <w:trPr>
          <w:trHeight w:val="1181"/>
        </w:trPr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Мягкие лекарственные формы.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карственные формы для инъекций.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A685E" w:rsidRPr="00254A80" w:rsidTr="00702972"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rPr>
          <w:trHeight w:val="472"/>
        </w:trPr>
        <w:tc>
          <w:tcPr>
            <w:tcW w:w="8385" w:type="dxa"/>
            <w:gridSpan w:val="3"/>
          </w:tcPr>
          <w:p w:rsidR="00EA685E" w:rsidRPr="00254A80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685E" w:rsidRPr="00254A80" w:rsidRDefault="00EA685E" w:rsidP="00EA68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02972" w:rsidRP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EA685E" w:rsidRPr="00702972" w:rsidRDefault="00EA685E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51" w:type="dxa"/>
          </w:tcPr>
          <w:p w:rsidR="00EA685E" w:rsidRPr="00702972" w:rsidRDefault="00EA685E" w:rsidP="0070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на эфферентную нервную систему.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функции органов дыха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 влияющие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702972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систему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на функции органов пищеварения.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rPr>
          <w:trHeight w:val="271"/>
        </w:trPr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rPr>
          <w:trHeight w:val="275"/>
        </w:trPr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51" w:type="dxa"/>
          </w:tcPr>
          <w:p w:rsidR="00EA685E" w:rsidRPr="00254A80" w:rsidRDefault="00702972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rPr>
          <w:trHeight w:val="279"/>
        </w:trPr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Препараты гормонов, их синтетические аналоги.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c>
          <w:tcPr>
            <w:tcW w:w="8385" w:type="dxa"/>
            <w:gridSpan w:val="3"/>
          </w:tcPr>
          <w:p w:rsidR="00EA685E" w:rsidRDefault="00702972" w:rsidP="007029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  <w:p w:rsidR="00702972" w:rsidRPr="00702972" w:rsidRDefault="00702972" w:rsidP="007029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A685E" w:rsidRPr="00254A80" w:rsidTr="00702972">
        <w:trPr>
          <w:trHeight w:val="562"/>
        </w:trPr>
        <w:tc>
          <w:tcPr>
            <w:tcW w:w="8385" w:type="dxa"/>
            <w:gridSpan w:val="3"/>
          </w:tcPr>
          <w:p w:rsidR="00702972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685E" w:rsidRPr="00702972" w:rsidRDefault="00EA685E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EA685E" w:rsidRPr="00254A80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1A5D" w:rsidRDefault="002A1A5D" w:rsidP="002A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работа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2A1A5D" w:rsidRPr="000B1BF8" w:rsidRDefault="002A1A5D" w:rsidP="002A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2A1A5D" w:rsidTr="00EA4693">
        <w:tc>
          <w:tcPr>
            <w:tcW w:w="23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12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                          часов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задачи фармакологии.</w:t>
            </w:r>
          </w:p>
        </w:tc>
        <w:tc>
          <w:tcPr>
            <w:tcW w:w="5812" w:type="dxa"/>
          </w:tcPr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1A5D" w:rsidRPr="00A71E53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Павлов, Н.И. Пирогов, С.П. Боткин) ;</w:t>
            </w:r>
          </w:p>
          <w:p w:rsidR="002A1A5D" w:rsidRPr="00A71E53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2A1A5D" w:rsidRPr="00A71E53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о лекарственном веществе, средстве, форме, препарате. </w:t>
            </w: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Фармакопея. Рецепт. Аптека.</w:t>
            </w:r>
          </w:p>
        </w:tc>
        <w:tc>
          <w:tcPr>
            <w:tcW w:w="5812" w:type="dxa"/>
          </w:tcPr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1.Составление словаря терминов по тексту учебника.</w:t>
            </w:r>
          </w:p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4.2.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5812" w:type="dxa"/>
          </w:tcPr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Default="002A1A5D" w:rsidP="00EA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</w:p>
          <w:p w:rsidR="002A1A5D" w:rsidRPr="00F5074D" w:rsidRDefault="002A1A5D" w:rsidP="00E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центральную нервную систему.</w:t>
            </w:r>
          </w:p>
        </w:tc>
        <w:tc>
          <w:tcPr>
            <w:tcW w:w="5812" w:type="dxa"/>
          </w:tcPr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5812" w:type="dxa"/>
          </w:tcPr>
          <w:p w:rsidR="002A1A5D" w:rsidRPr="00F537A6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темам).</w:t>
            </w:r>
          </w:p>
          <w:p w:rsidR="002A1A5D" w:rsidRPr="00F537A6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2A1A5D" w:rsidRPr="002D646F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Средства, влияющие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сердечно-сосудистую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систему.</w:t>
            </w: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074D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Pr="00F5074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4.2.11</w:t>
            </w:r>
          </w:p>
          <w:p w:rsidR="002A1A5D" w:rsidRPr="00CF6380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4.2.12</w:t>
            </w:r>
          </w:p>
          <w:p w:rsidR="002A1A5D" w:rsidRPr="00CF6380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A5D" w:rsidTr="00EA4693">
        <w:tc>
          <w:tcPr>
            <w:tcW w:w="2376" w:type="dxa"/>
          </w:tcPr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4.2.13</w:t>
            </w:r>
          </w:p>
          <w:p w:rsidR="002A1A5D" w:rsidRPr="00CF6380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Плазмозамещающие растворы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таблицы – конспекта по </w:t>
            </w:r>
            <w:proofErr w:type="spellStart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фармпрепаратам</w:t>
            </w:r>
            <w:proofErr w:type="spellEnd"/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</w:p>
          <w:p w:rsidR="002A1A5D" w:rsidRPr="00F5074D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5812" w:type="dxa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1276" w:type="dxa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2A1A5D" w:rsidTr="00EA4693">
        <w:tc>
          <w:tcPr>
            <w:tcW w:w="8188" w:type="dxa"/>
            <w:gridSpan w:val="2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A1A5D" w:rsidRPr="002D646F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A1A5D" w:rsidRPr="002D646F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49</w:t>
            </w: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EA685E" w:rsidRPr="00254A80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254A80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A685E" w:rsidRPr="00254A80" w:rsidSect="00E072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E"/>
    <w:multiLevelType w:val="singleLevel"/>
    <w:tmpl w:val="0000001E"/>
    <w:name w:val="WW8Num29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317FD7"/>
    <w:multiLevelType w:val="hybridMultilevel"/>
    <w:tmpl w:val="1200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9C851AA"/>
    <w:multiLevelType w:val="hybridMultilevel"/>
    <w:tmpl w:val="FFB8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4A425F"/>
    <w:multiLevelType w:val="hybridMultilevel"/>
    <w:tmpl w:val="959E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429CA"/>
    <w:multiLevelType w:val="hybridMultilevel"/>
    <w:tmpl w:val="C0B8F704"/>
    <w:lvl w:ilvl="0" w:tplc="D174F6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4F2866E7"/>
    <w:multiLevelType w:val="hybridMultilevel"/>
    <w:tmpl w:val="035A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36EB7"/>
    <w:multiLevelType w:val="hybridMultilevel"/>
    <w:tmpl w:val="C470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56BE1"/>
    <w:multiLevelType w:val="hybridMultilevel"/>
    <w:tmpl w:val="EDC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073E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5AE24E29"/>
    <w:multiLevelType w:val="hybridMultilevel"/>
    <w:tmpl w:val="309E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56E31"/>
    <w:multiLevelType w:val="hybridMultilevel"/>
    <w:tmpl w:val="D8DAA08A"/>
    <w:lvl w:ilvl="0" w:tplc="086E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94185B"/>
    <w:multiLevelType w:val="hybridMultilevel"/>
    <w:tmpl w:val="5B2C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568CD"/>
    <w:multiLevelType w:val="hybridMultilevel"/>
    <w:tmpl w:val="3BC2F552"/>
    <w:lvl w:ilvl="0" w:tplc="086E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27044C"/>
    <w:multiLevelType w:val="multilevel"/>
    <w:tmpl w:val="97CE4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5AC4341"/>
    <w:multiLevelType w:val="hybridMultilevel"/>
    <w:tmpl w:val="759A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4993"/>
    <w:multiLevelType w:val="multilevel"/>
    <w:tmpl w:val="EEE6B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D425D53"/>
    <w:multiLevelType w:val="multilevel"/>
    <w:tmpl w:val="F0F8D9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E713AA"/>
    <w:multiLevelType w:val="hybridMultilevel"/>
    <w:tmpl w:val="A01490F6"/>
    <w:lvl w:ilvl="0" w:tplc="BC76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701E52"/>
    <w:multiLevelType w:val="hybridMultilevel"/>
    <w:tmpl w:val="7950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4"/>
  </w:num>
  <w:num w:numId="5">
    <w:abstractNumId w:val="21"/>
  </w:num>
  <w:num w:numId="6">
    <w:abstractNumId w:val="1"/>
  </w:num>
  <w:num w:numId="7">
    <w:abstractNumId w:val="10"/>
  </w:num>
  <w:num w:numId="8">
    <w:abstractNumId w:val="23"/>
  </w:num>
  <w:num w:numId="9">
    <w:abstractNumId w:val="8"/>
  </w:num>
  <w:num w:numId="10">
    <w:abstractNumId w:val="9"/>
  </w:num>
  <w:num w:numId="11">
    <w:abstractNumId w:val="19"/>
  </w:num>
  <w:num w:numId="12">
    <w:abstractNumId w:val="17"/>
  </w:num>
  <w:num w:numId="13">
    <w:abstractNumId w:val="7"/>
  </w:num>
  <w:num w:numId="14">
    <w:abstractNumId w:val="25"/>
  </w:num>
  <w:num w:numId="15">
    <w:abstractNumId w:val="5"/>
  </w:num>
  <w:num w:numId="16">
    <w:abstractNumId w:val="13"/>
  </w:num>
  <w:num w:numId="17">
    <w:abstractNumId w:val="16"/>
  </w:num>
  <w:num w:numId="18">
    <w:abstractNumId w:val="4"/>
  </w:num>
  <w:num w:numId="19">
    <w:abstractNumId w:val="14"/>
  </w:num>
  <w:num w:numId="20">
    <w:abstractNumId w:val="20"/>
  </w:num>
  <w:num w:numId="21">
    <w:abstractNumId w:val="15"/>
  </w:num>
  <w:num w:numId="22">
    <w:abstractNumId w:val="18"/>
  </w:num>
  <w:num w:numId="23">
    <w:abstractNumId w:val="6"/>
  </w:num>
  <w:num w:numId="24">
    <w:abstractNumId w:val="22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99"/>
    <w:rsid w:val="0003447F"/>
    <w:rsid w:val="00212BFA"/>
    <w:rsid w:val="00254A80"/>
    <w:rsid w:val="002A1A5D"/>
    <w:rsid w:val="003D447D"/>
    <w:rsid w:val="00421846"/>
    <w:rsid w:val="004F6F8E"/>
    <w:rsid w:val="00507F88"/>
    <w:rsid w:val="006A59CF"/>
    <w:rsid w:val="00702972"/>
    <w:rsid w:val="00757CB6"/>
    <w:rsid w:val="008C4D4A"/>
    <w:rsid w:val="009C0F00"/>
    <w:rsid w:val="009E54A4"/>
    <w:rsid w:val="00AA6EF3"/>
    <w:rsid w:val="00B04723"/>
    <w:rsid w:val="00B37A23"/>
    <w:rsid w:val="00B51C31"/>
    <w:rsid w:val="00CB1278"/>
    <w:rsid w:val="00CF1DD4"/>
    <w:rsid w:val="00D0555C"/>
    <w:rsid w:val="00D44699"/>
    <w:rsid w:val="00D97AE3"/>
    <w:rsid w:val="00E0720E"/>
    <w:rsid w:val="00E417A7"/>
    <w:rsid w:val="00E57953"/>
    <w:rsid w:val="00E76CF8"/>
    <w:rsid w:val="00E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A68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85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85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10"/>
    <w:semiHidden/>
    <w:unhideWhenUsed/>
    <w:rsid w:val="00EA685E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EA685E"/>
  </w:style>
  <w:style w:type="paragraph" w:customStyle="1" w:styleId="11">
    <w:name w:val="Обычный1"/>
    <w:rsid w:val="00EA685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5"/>
    <w:semiHidden/>
    <w:locked/>
    <w:rsid w:val="00EA685E"/>
    <w:rPr>
      <w:sz w:val="24"/>
      <w:szCs w:val="24"/>
      <w:lang w:eastAsia="ru-RU"/>
    </w:rPr>
  </w:style>
  <w:style w:type="paragraph" w:customStyle="1" w:styleId="2">
    <w:name w:val="Обычный2"/>
    <w:rsid w:val="00CB127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A68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85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85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10"/>
    <w:semiHidden/>
    <w:unhideWhenUsed/>
    <w:rsid w:val="00EA685E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EA685E"/>
  </w:style>
  <w:style w:type="paragraph" w:customStyle="1" w:styleId="11">
    <w:name w:val="Обычный1"/>
    <w:rsid w:val="00EA685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5"/>
    <w:semiHidden/>
    <w:locked/>
    <w:rsid w:val="00EA685E"/>
    <w:rPr>
      <w:sz w:val="24"/>
      <w:szCs w:val="24"/>
      <w:lang w:eastAsia="ru-RU"/>
    </w:rPr>
  </w:style>
  <w:style w:type="paragraph" w:customStyle="1" w:styleId="2">
    <w:name w:val="Обычный2"/>
    <w:rsid w:val="00CB127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925/" TargetMode="External"/><Relationship Id="rId13" Type="http://schemas.openxmlformats.org/officeDocument/2006/relationships/hyperlink" Target="http://book.tr200.net/" TargetMode="External"/><Relationship Id="rId18" Type="http://schemas.openxmlformats.org/officeDocument/2006/relationships/hyperlink" Target="http://www.rls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ru/db/mo/Data/d_14/m502.html" TargetMode="External"/><Relationship Id="rId12" Type="http://schemas.openxmlformats.org/officeDocument/2006/relationships/hyperlink" Target="http://pharmacologia.narod.ru/chastnaya_farmakologiya/obschaya_retseptura/" TargetMode="External"/><Relationship Id="rId17" Type="http://schemas.openxmlformats.org/officeDocument/2006/relationships/hyperlink" Target="http://www.antibiot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book.net.ru/013259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armacologia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book.net.ru/" TargetMode="External"/><Relationship Id="rId10" Type="http://schemas.openxmlformats.org/officeDocument/2006/relationships/hyperlink" Target="http://lib.mexmat.ru/books/5135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mexmat.ru/" TargetMode="External"/><Relationship Id="rId14" Type="http://schemas.openxmlformats.org/officeDocument/2006/relationships/hyperlink" Target="http://book.tr200.net/v.php?id=5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E777-D8DE-454D-B98A-8444A8FC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35</Pages>
  <Words>9162</Words>
  <Characters>52229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21</cp:revision>
  <dcterms:created xsi:type="dcterms:W3CDTF">2018-12-02T14:34:00Z</dcterms:created>
  <dcterms:modified xsi:type="dcterms:W3CDTF">2023-02-09T02:46:00Z</dcterms:modified>
</cp:coreProperties>
</file>