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CA" w:rsidRPr="008960CD" w:rsidRDefault="00E12BCA" w:rsidP="00E12BCA">
      <w:pPr>
        <w:pStyle w:val="12"/>
        <w:jc w:val="center"/>
        <w:rPr>
          <w:sz w:val="24"/>
          <w:szCs w:val="32"/>
        </w:rPr>
      </w:pPr>
      <w:r w:rsidRPr="008960CD">
        <w:rPr>
          <w:sz w:val="24"/>
          <w:szCs w:val="32"/>
        </w:rPr>
        <w:t>Министерство здравоохранения Иркутской области</w:t>
      </w:r>
    </w:p>
    <w:p w:rsidR="00E12BCA" w:rsidRPr="008960CD" w:rsidRDefault="00E12BCA" w:rsidP="00E12BCA">
      <w:pPr>
        <w:pStyle w:val="12"/>
        <w:jc w:val="center"/>
        <w:rPr>
          <w:sz w:val="24"/>
          <w:szCs w:val="32"/>
        </w:rPr>
      </w:pPr>
      <w:r w:rsidRPr="008960CD">
        <w:rPr>
          <w:sz w:val="24"/>
          <w:szCs w:val="32"/>
        </w:rPr>
        <w:t xml:space="preserve">Областное государственное бюджетное </w:t>
      </w:r>
    </w:p>
    <w:p w:rsidR="00E12BCA" w:rsidRPr="008960CD" w:rsidRDefault="00E12BCA" w:rsidP="00E12BCA">
      <w:pPr>
        <w:pStyle w:val="12"/>
        <w:jc w:val="center"/>
        <w:rPr>
          <w:sz w:val="24"/>
          <w:szCs w:val="32"/>
        </w:rPr>
      </w:pPr>
      <w:r w:rsidRPr="008960CD">
        <w:rPr>
          <w:sz w:val="24"/>
          <w:szCs w:val="32"/>
        </w:rPr>
        <w:t xml:space="preserve">профессиональное образовательное учреждение  </w:t>
      </w:r>
    </w:p>
    <w:p w:rsidR="00E12BCA" w:rsidRPr="008960CD" w:rsidRDefault="00E12BCA" w:rsidP="00E12BCA">
      <w:pPr>
        <w:pStyle w:val="12"/>
        <w:jc w:val="center"/>
        <w:rPr>
          <w:sz w:val="24"/>
          <w:szCs w:val="32"/>
        </w:rPr>
      </w:pPr>
      <w:r w:rsidRPr="008960CD">
        <w:rPr>
          <w:sz w:val="24"/>
          <w:szCs w:val="32"/>
        </w:rPr>
        <w:t>«Иркутский базовый медицинский колледж»</w:t>
      </w:r>
    </w:p>
    <w:p w:rsidR="00E12BCA" w:rsidRPr="008960CD" w:rsidRDefault="00E12BCA" w:rsidP="00E12BCA">
      <w:pPr>
        <w:pStyle w:val="12"/>
        <w:jc w:val="center"/>
        <w:rPr>
          <w:b/>
          <w:sz w:val="32"/>
          <w:szCs w:val="32"/>
        </w:rPr>
      </w:pPr>
    </w:p>
    <w:p w:rsidR="00E12BCA" w:rsidRPr="008960CD" w:rsidRDefault="00E12BCA" w:rsidP="00E12BCA">
      <w:pPr>
        <w:pStyle w:val="12"/>
        <w:jc w:val="center"/>
        <w:rPr>
          <w:b/>
          <w:sz w:val="28"/>
        </w:rPr>
      </w:pPr>
    </w:p>
    <w:p w:rsidR="00E12BCA" w:rsidRPr="008960CD" w:rsidRDefault="00E12BCA" w:rsidP="00E12BCA">
      <w:pPr>
        <w:pStyle w:val="12"/>
        <w:jc w:val="center"/>
        <w:rPr>
          <w:b/>
          <w:sz w:val="28"/>
        </w:rPr>
      </w:pPr>
    </w:p>
    <w:p w:rsidR="00E12BCA" w:rsidRPr="008960CD" w:rsidRDefault="00E12BCA" w:rsidP="00E12BCA">
      <w:pPr>
        <w:pStyle w:val="12"/>
        <w:jc w:val="center"/>
        <w:rPr>
          <w:b/>
          <w:sz w:val="28"/>
        </w:rPr>
      </w:pPr>
    </w:p>
    <w:p w:rsidR="00E12BCA" w:rsidRPr="008960CD" w:rsidRDefault="00E12BCA" w:rsidP="00E12BCA">
      <w:pPr>
        <w:pStyle w:val="12"/>
        <w:jc w:val="center"/>
        <w:rPr>
          <w:b/>
          <w:sz w:val="28"/>
        </w:rPr>
      </w:pPr>
    </w:p>
    <w:p w:rsidR="00E12BCA" w:rsidRPr="008960CD" w:rsidRDefault="00E12BCA" w:rsidP="00E12BCA">
      <w:pPr>
        <w:pStyle w:val="12"/>
        <w:jc w:val="center"/>
        <w:rPr>
          <w:b/>
          <w:sz w:val="28"/>
        </w:rPr>
      </w:pPr>
    </w:p>
    <w:p w:rsidR="00E12BCA" w:rsidRPr="008960CD" w:rsidRDefault="00E12BCA" w:rsidP="00E12BCA">
      <w:pPr>
        <w:pStyle w:val="12"/>
        <w:jc w:val="center"/>
        <w:rPr>
          <w:b/>
          <w:sz w:val="28"/>
        </w:rPr>
      </w:pPr>
    </w:p>
    <w:p w:rsidR="00E12BCA" w:rsidRPr="008960CD" w:rsidRDefault="00E12BCA" w:rsidP="00E12BCA">
      <w:pPr>
        <w:pStyle w:val="12"/>
        <w:jc w:val="center"/>
        <w:rPr>
          <w:b/>
          <w:iCs/>
          <w:sz w:val="44"/>
          <w:szCs w:val="44"/>
        </w:rPr>
      </w:pPr>
    </w:p>
    <w:p w:rsidR="00E12BCA" w:rsidRPr="008960CD" w:rsidRDefault="00E12BCA" w:rsidP="00E12BCA">
      <w:pPr>
        <w:pStyle w:val="12"/>
        <w:jc w:val="center"/>
        <w:rPr>
          <w:b/>
          <w:iCs/>
          <w:sz w:val="44"/>
          <w:szCs w:val="44"/>
        </w:rPr>
      </w:pPr>
    </w:p>
    <w:p w:rsidR="00E12BCA" w:rsidRPr="008960CD" w:rsidRDefault="00E12BCA" w:rsidP="00E12BCA">
      <w:pPr>
        <w:pStyle w:val="12"/>
        <w:jc w:val="center"/>
        <w:rPr>
          <w:b/>
          <w:iCs/>
          <w:sz w:val="44"/>
          <w:szCs w:val="44"/>
        </w:rPr>
      </w:pPr>
    </w:p>
    <w:p w:rsidR="003B1836" w:rsidRDefault="003B1836" w:rsidP="003B1836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Рабочая программа дисциплины</w:t>
      </w:r>
    </w:p>
    <w:p w:rsidR="003B1836" w:rsidRDefault="003B1836" w:rsidP="003B1836">
      <w:pPr>
        <w:jc w:val="center"/>
        <w:rPr>
          <w:b/>
          <w:sz w:val="28"/>
          <w:szCs w:val="28"/>
          <w:lang w:eastAsia="ar-SA"/>
        </w:rPr>
      </w:pPr>
    </w:p>
    <w:p w:rsidR="003B1836" w:rsidRDefault="003B1836" w:rsidP="003B1836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ОГСЭ.02. История</w:t>
      </w:r>
    </w:p>
    <w:p w:rsidR="003B1836" w:rsidRDefault="003B1836" w:rsidP="003B1836">
      <w:pPr>
        <w:jc w:val="center"/>
        <w:rPr>
          <w:rFonts w:eastAsia="Calibri" w:cs="Calibri"/>
          <w:szCs w:val="22"/>
          <w:u w:val="single"/>
          <w:lang w:eastAsia="en-US"/>
        </w:rPr>
      </w:pPr>
    </w:p>
    <w:p w:rsidR="003B1836" w:rsidRDefault="003B1836" w:rsidP="003B1836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для специальности</w:t>
      </w:r>
    </w:p>
    <w:p w:rsidR="003B1836" w:rsidRDefault="003B1836" w:rsidP="003B1836">
      <w:pPr>
        <w:jc w:val="center"/>
        <w:rPr>
          <w:rFonts w:eastAsia="Calibri" w:cs="Calibri"/>
          <w:szCs w:val="22"/>
          <w:u w:val="single"/>
          <w:lang w:eastAsia="en-US"/>
        </w:rPr>
      </w:pPr>
    </w:p>
    <w:p w:rsidR="003B1836" w:rsidRDefault="003B1836" w:rsidP="003B1836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</w:rPr>
      </w:pPr>
      <w:r>
        <w:rPr>
          <w:rFonts w:eastAsia="Calibri" w:cs="Calibri"/>
          <w:sz w:val="28"/>
          <w:szCs w:val="28"/>
        </w:rPr>
        <w:t xml:space="preserve"> </w:t>
      </w:r>
      <w:r>
        <w:rPr>
          <w:b/>
          <w:bCs/>
          <w:iCs/>
          <w:sz w:val="32"/>
          <w:szCs w:val="32"/>
        </w:rPr>
        <w:t>31.02.01. Лечебное дело</w:t>
      </w:r>
    </w:p>
    <w:p w:rsidR="003B1836" w:rsidRDefault="003B1836" w:rsidP="003B1836">
      <w:pPr>
        <w:jc w:val="center"/>
        <w:rPr>
          <w:rFonts w:eastAsia="Calibri" w:cs="Calibri"/>
          <w:sz w:val="28"/>
          <w:szCs w:val="28"/>
          <w:lang w:eastAsia="en-US"/>
        </w:rPr>
      </w:pPr>
    </w:p>
    <w:p w:rsidR="003B1836" w:rsidRDefault="003B1836" w:rsidP="003B1836">
      <w:pPr>
        <w:keepNext/>
        <w:jc w:val="center"/>
        <w:outlineLvl w:val="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углубленной  подготовки </w:t>
      </w:r>
    </w:p>
    <w:p w:rsidR="00E12BCA" w:rsidRPr="008960CD" w:rsidRDefault="00E12BCA" w:rsidP="00E12BCA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E12BCA" w:rsidRPr="008960CD" w:rsidRDefault="00E12BCA" w:rsidP="00E12BCA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E12BCA" w:rsidRPr="008960CD" w:rsidRDefault="00E12BCA" w:rsidP="00E12BCA">
      <w:pPr>
        <w:pStyle w:val="12"/>
        <w:jc w:val="center"/>
        <w:rPr>
          <w:iCs/>
          <w:sz w:val="36"/>
        </w:rPr>
      </w:pPr>
    </w:p>
    <w:p w:rsidR="00E12BCA" w:rsidRPr="008960CD" w:rsidRDefault="00E12BCA" w:rsidP="00E12BCA">
      <w:pPr>
        <w:pStyle w:val="12"/>
        <w:jc w:val="center"/>
        <w:rPr>
          <w:iCs/>
          <w:sz w:val="36"/>
        </w:rPr>
      </w:pPr>
    </w:p>
    <w:p w:rsidR="00E12BCA" w:rsidRPr="008960CD" w:rsidRDefault="00E12BCA" w:rsidP="00E12BCA">
      <w:pPr>
        <w:pStyle w:val="12"/>
        <w:jc w:val="center"/>
        <w:rPr>
          <w:iCs/>
          <w:sz w:val="36"/>
        </w:rPr>
      </w:pPr>
    </w:p>
    <w:p w:rsidR="00E12BCA" w:rsidRPr="008960CD" w:rsidRDefault="00E12BCA" w:rsidP="00E12BCA">
      <w:pPr>
        <w:pStyle w:val="12"/>
        <w:jc w:val="center"/>
        <w:rPr>
          <w:iCs/>
          <w:sz w:val="36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3B1836">
      <w:pPr>
        <w:pStyle w:val="12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E12BCA" w:rsidP="00E12BCA">
      <w:pPr>
        <w:pStyle w:val="12"/>
        <w:jc w:val="center"/>
        <w:rPr>
          <w:sz w:val="28"/>
        </w:rPr>
      </w:pPr>
    </w:p>
    <w:p w:rsidR="00E12BCA" w:rsidRPr="008960CD" w:rsidRDefault="003B1836" w:rsidP="00E12BCA">
      <w:pPr>
        <w:pStyle w:val="a4"/>
        <w:spacing w:after="0"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Иркутск 202</w:t>
      </w:r>
      <w:r w:rsidR="000022FA">
        <w:rPr>
          <w:rFonts w:ascii="Times New Roman" w:hAnsi="Times New Roman" w:cs="Times New Roman"/>
          <w:szCs w:val="32"/>
        </w:rPr>
        <w:t>0</w:t>
      </w:r>
      <w:bookmarkStart w:id="0" w:name="_GoBack"/>
      <w:bookmarkEnd w:id="0"/>
    </w:p>
    <w:p w:rsidR="00E12BCA" w:rsidRPr="008960CD" w:rsidRDefault="00E12BCA" w:rsidP="00E12BCA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60CD">
        <w:rPr>
          <w:rFonts w:ascii="Times New Roman" w:hAnsi="Times New Roman" w:cs="Times New Roman"/>
          <w:sz w:val="28"/>
          <w:szCs w:val="32"/>
        </w:rPr>
        <w:br w:type="page"/>
      </w: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3B1836" w:rsidTr="003B1836">
        <w:tc>
          <w:tcPr>
            <w:tcW w:w="2573" w:type="pct"/>
            <w:hideMark/>
          </w:tcPr>
          <w:p w:rsidR="003B1836" w:rsidRDefault="003B1836">
            <w:pPr>
              <w:rPr>
                <w:snapToGrid w:val="0"/>
                <w:szCs w:val="28"/>
              </w:rPr>
            </w:pPr>
            <w:r>
              <w:lastRenderedPageBreak/>
              <w:t>РАССМОТРЕНА</w:t>
            </w:r>
          </w:p>
          <w:p w:rsidR="003B1836" w:rsidRDefault="003B1836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На заседании  ЦМК </w:t>
            </w:r>
            <w:r>
              <w:t xml:space="preserve"> </w:t>
            </w:r>
            <w:r>
              <w:rPr>
                <w:snapToGrid w:val="0"/>
                <w:szCs w:val="28"/>
              </w:rPr>
              <w:t>ОГСЭ</w:t>
            </w:r>
          </w:p>
          <w:p w:rsidR="003B1836" w:rsidRDefault="003B1836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«1</w:t>
            </w:r>
            <w:r w:rsidR="000022FA">
              <w:rPr>
                <w:snapToGrid w:val="0"/>
                <w:szCs w:val="28"/>
              </w:rPr>
              <w:t>7</w:t>
            </w:r>
            <w:r>
              <w:rPr>
                <w:snapToGrid w:val="0"/>
                <w:szCs w:val="28"/>
              </w:rPr>
              <w:t>»  июня 202</w:t>
            </w:r>
            <w:r w:rsidR="000022FA">
              <w:rPr>
                <w:snapToGrid w:val="0"/>
                <w:szCs w:val="28"/>
              </w:rPr>
              <w:t>0</w:t>
            </w:r>
            <w:r>
              <w:rPr>
                <w:snapToGrid w:val="0"/>
                <w:szCs w:val="28"/>
              </w:rPr>
              <w:t xml:space="preserve"> г. </w:t>
            </w:r>
          </w:p>
          <w:p w:rsidR="003B1836" w:rsidRDefault="003B1836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Протокол № 10</w:t>
            </w:r>
          </w:p>
          <w:p w:rsidR="003B1836" w:rsidRDefault="003B1836">
            <w:pPr>
              <w:ind w:right="1341"/>
              <w:rPr>
                <w:snapToGrid w:val="0"/>
                <w:szCs w:val="20"/>
              </w:rPr>
            </w:pPr>
            <w:r>
              <w:rPr>
                <w:snapToGrid w:val="0"/>
                <w:szCs w:val="28"/>
              </w:rPr>
              <w:t>Председатель</w:t>
            </w:r>
            <w:r>
              <w:rPr>
                <w:snapToGrid w:val="0"/>
                <w:szCs w:val="28"/>
                <w:u w:val="single"/>
              </w:rPr>
              <w:t xml:space="preserve">  Н.В. Кравченко</w:t>
            </w:r>
          </w:p>
        </w:tc>
        <w:tc>
          <w:tcPr>
            <w:tcW w:w="2427" w:type="pct"/>
          </w:tcPr>
          <w:p w:rsidR="000022FA" w:rsidRPr="000022FA" w:rsidRDefault="000022FA" w:rsidP="000022FA">
            <w:pPr>
              <w:rPr>
                <w:bCs/>
                <w:szCs w:val="28"/>
              </w:rPr>
            </w:pPr>
            <w:r w:rsidRPr="000022FA">
              <w:rPr>
                <w:bCs/>
                <w:szCs w:val="28"/>
              </w:rPr>
              <w:t>УТВЕРЖДАЮ</w:t>
            </w:r>
          </w:p>
          <w:p w:rsidR="000022FA" w:rsidRPr="000022FA" w:rsidRDefault="000022FA" w:rsidP="000022FA">
            <w:pPr>
              <w:jc w:val="center"/>
              <w:rPr>
                <w:bCs/>
                <w:szCs w:val="28"/>
              </w:rPr>
            </w:pPr>
          </w:p>
          <w:p w:rsidR="000022FA" w:rsidRPr="000022FA" w:rsidRDefault="000022FA" w:rsidP="000022FA">
            <w:pPr>
              <w:rPr>
                <w:snapToGrid w:val="0"/>
                <w:szCs w:val="28"/>
              </w:rPr>
            </w:pPr>
            <w:r w:rsidRPr="000022FA">
              <w:rPr>
                <w:snapToGrid w:val="0"/>
                <w:szCs w:val="28"/>
              </w:rPr>
              <w:t xml:space="preserve">Заместитель директора по учебной работе </w:t>
            </w:r>
          </w:p>
          <w:p w:rsidR="000022FA" w:rsidRPr="000022FA" w:rsidRDefault="000022FA" w:rsidP="000022FA">
            <w:pPr>
              <w:rPr>
                <w:snapToGrid w:val="0"/>
                <w:szCs w:val="28"/>
              </w:rPr>
            </w:pPr>
            <w:r w:rsidRPr="000022FA">
              <w:rPr>
                <w:snapToGrid w:val="0"/>
                <w:szCs w:val="28"/>
              </w:rPr>
              <w:t>О.П. Кардашевская</w:t>
            </w:r>
          </w:p>
          <w:p w:rsidR="003B1836" w:rsidRDefault="000022FA" w:rsidP="000022FA">
            <w:pPr>
              <w:rPr>
                <w:snapToGrid w:val="0"/>
                <w:szCs w:val="20"/>
              </w:rPr>
            </w:pPr>
            <w:r w:rsidRPr="000022FA">
              <w:rPr>
                <w:snapToGrid w:val="0"/>
                <w:szCs w:val="28"/>
              </w:rPr>
              <w:t>«18» июня 2020 г.</w:t>
            </w:r>
          </w:p>
        </w:tc>
      </w:tr>
    </w:tbl>
    <w:p w:rsidR="00E12BCA" w:rsidRPr="008960CD" w:rsidRDefault="00E12BCA" w:rsidP="00E12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12BCA" w:rsidRPr="008960CD" w:rsidRDefault="00E12BCA" w:rsidP="00E12BCA">
      <w:pPr>
        <w:jc w:val="right"/>
      </w:pPr>
    </w:p>
    <w:p w:rsidR="00E12BCA" w:rsidRPr="008960CD" w:rsidRDefault="00E12BCA" w:rsidP="00E12BCA">
      <w:pPr>
        <w:jc w:val="right"/>
      </w:pPr>
      <w:r w:rsidRPr="008960CD">
        <w:t xml:space="preserve"> </w:t>
      </w:r>
    </w:p>
    <w:p w:rsidR="00E12BCA" w:rsidRPr="008960CD" w:rsidRDefault="00E12BCA" w:rsidP="00E12BCA">
      <w:pPr>
        <w:jc w:val="right"/>
      </w:pPr>
    </w:p>
    <w:p w:rsidR="003B1836" w:rsidRDefault="003B1836" w:rsidP="003B1836">
      <w:pPr>
        <w:widowControl w:val="0"/>
        <w:suppressAutoHyphens/>
        <w:autoSpaceDE w:val="0"/>
        <w:autoSpaceDN w:val="0"/>
        <w:adjustRightInd w:val="0"/>
      </w:pPr>
      <w:r>
        <w:t xml:space="preserve">Рабочая программа разработана в соответствии с  Федеральным государственным образовательным стандартом среднего профессионального образования по специальности  31.02.01 Лечебное дело, </w:t>
      </w:r>
      <w:r w:rsidR="003802FD">
        <w:t xml:space="preserve">утверждённым приказом № 514, от 12 </w:t>
      </w:r>
      <w:r w:rsidR="00337334">
        <w:t>мая 2014 г М</w:t>
      </w:r>
      <w:r>
        <w:t>инистерства образования и науки РФ.</w:t>
      </w:r>
    </w:p>
    <w:p w:rsidR="00E12BCA" w:rsidRPr="008960CD" w:rsidRDefault="00E12BCA" w:rsidP="00E12BCA">
      <w:pPr>
        <w:jc w:val="both"/>
      </w:pPr>
    </w:p>
    <w:p w:rsidR="00E12BCA" w:rsidRPr="008960CD" w:rsidRDefault="00E12BCA" w:rsidP="00E12BCA">
      <w:pPr>
        <w:pStyle w:val="15"/>
        <w:jc w:val="both"/>
        <w:rPr>
          <w:sz w:val="24"/>
          <w:szCs w:val="24"/>
        </w:rPr>
      </w:pPr>
    </w:p>
    <w:p w:rsidR="00E12BCA" w:rsidRPr="008960CD" w:rsidRDefault="00E12BCA" w:rsidP="00E12BCA">
      <w:pPr>
        <w:pStyle w:val="15"/>
        <w:jc w:val="both"/>
        <w:rPr>
          <w:sz w:val="24"/>
          <w:szCs w:val="24"/>
        </w:rPr>
      </w:pPr>
    </w:p>
    <w:p w:rsidR="00E12BCA" w:rsidRPr="008960CD" w:rsidRDefault="00E12BCA" w:rsidP="00E12BCA">
      <w:pPr>
        <w:pStyle w:val="15"/>
        <w:jc w:val="both"/>
        <w:rPr>
          <w:sz w:val="24"/>
          <w:szCs w:val="24"/>
        </w:rPr>
      </w:pPr>
    </w:p>
    <w:p w:rsidR="00E12BCA" w:rsidRPr="008960CD" w:rsidRDefault="00E12BCA" w:rsidP="00E12BCA">
      <w:pPr>
        <w:pStyle w:val="15"/>
        <w:jc w:val="both"/>
        <w:rPr>
          <w:sz w:val="24"/>
          <w:szCs w:val="24"/>
        </w:rPr>
      </w:pPr>
      <w:r w:rsidRPr="008960CD">
        <w:rPr>
          <w:sz w:val="24"/>
          <w:szCs w:val="24"/>
        </w:rPr>
        <w:t>Организация-разработчик:</w:t>
      </w:r>
      <w:r w:rsidRPr="008960CD">
        <w:t xml:space="preserve"> </w:t>
      </w:r>
      <w:r w:rsidRPr="008960CD"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E12BCA" w:rsidRPr="008960CD" w:rsidRDefault="00E12BCA" w:rsidP="00E12BCA">
      <w:pPr>
        <w:pStyle w:val="western"/>
        <w:spacing w:after="0" w:afterAutospacing="0"/>
        <w:ind w:left="3240" w:hanging="3240"/>
        <w:rPr>
          <w:sz w:val="28"/>
        </w:rPr>
      </w:pPr>
    </w:p>
    <w:p w:rsidR="00E12BCA" w:rsidRPr="008960CD" w:rsidRDefault="00E12BCA" w:rsidP="00E12BCA">
      <w:pPr>
        <w:pStyle w:val="western"/>
        <w:spacing w:after="0" w:afterAutospacing="0"/>
        <w:ind w:left="3420" w:hanging="3420"/>
        <w:jc w:val="both"/>
        <w:rPr>
          <w:sz w:val="28"/>
        </w:rPr>
      </w:pPr>
    </w:p>
    <w:p w:rsidR="00E12BCA" w:rsidRPr="008960CD" w:rsidRDefault="00E12BCA" w:rsidP="00E12BCA">
      <w:pPr>
        <w:pStyle w:val="western"/>
        <w:spacing w:after="0" w:afterAutospacing="0"/>
        <w:ind w:left="3420" w:hanging="3420"/>
        <w:jc w:val="both"/>
        <w:rPr>
          <w:sz w:val="28"/>
        </w:rPr>
      </w:pPr>
    </w:p>
    <w:p w:rsidR="00E12BCA" w:rsidRPr="008960CD" w:rsidRDefault="00E12BCA" w:rsidP="00E12BCA">
      <w:pPr>
        <w:jc w:val="both"/>
      </w:pPr>
      <w:r w:rsidRPr="008960CD">
        <w:t>Разработчик: И.В.Висневский, преподаватель высшей квалификационной категории ОГБПОУ  ИБМК</w:t>
      </w:r>
    </w:p>
    <w:p w:rsidR="00E12BCA" w:rsidRPr="008960CD" w:rsidRDefault="00E12BCA" w:rsidP="00E12BCA">
      <w:pPr>
        <w:pStyle w:val="western"/>
        <w:spacing w:after="0" w:afterAutospacing="0"/>
        <w:ind w:left="3420" w:hanging="3420"/>
        <w:jc w:val="both"/>
      </w:pPr>
    </w:p>
    <w:p w:rsidR="00E12BCA" w:rsidRPr="008960CD" w:rsidRDefault="00E12BCA" w:rsidP="00E12BCA">
      <w:pPr>
        <w:jc w:val="right"/>
      </w:pPr>
    </w:p>
    <w:p w:rsidR="00E12BCA" w:rsidRPr="008960CD" w:rsidRDefault="00E12BCA" w:rsidP="00E12BCA"/>
    <w:p w:rsidR="00E12BCA" w:rsidRPr="008960CD" w:rsidRDefault="00E12BCA" w:rsidP="00E12BCA"/>
    <w:p w:rsidR="00E12BCA" w:rsidRPr="008960CD" w:rsidRDefault="00E12BCA" w:rsidP="00E12BCA"/>
    <w:p w:rsidR="00E12BCA" w:rsidRPr="008960CD" w:rsidRDefault="00E12BCA" w:rsidP="00E12BCA"/>
    <w:p w:rsidR="00E12BCA" w:rsidRPr="008960CD" w:rsidRDefault="00E12BCA" w:rsidP="00E12BCA">
      <w:pPr>
        <w:jc w:val="right"/>
      </w:pPr>
    </w:p>
    <w:p w:rsidR="00E12BCA" w:rsidRPr="008960CD" w:rsidRDefault="00E12BCA" w:rsidP="00E12BCA">
      <w:pPr>
        <w:pStyle w:val="12"/>
        <w:jc w:val="center"/>
        <w:rPr>
          <w:b/>
          <w:sz w:val="24"/>
        </w:rPr>
      </w:pPr>
      <w:r w:rsidRPr="008960CD">
        <w:rPr>
          <w:b/>
          <w:sz w:val="24"/>
        </w:rPr>
        <w:br w:type="page"/>
      </w:r>
      <w:r w:rsidRPr="008960CD">
        <w:rPr>
          <w:b/>
          <w:sz w:val="24"/>
        </w:rPr>
        <w:lastRenderedPageBreak/>
        <w:t>СОДЕРЖАНИЕ</w:t>
      </w: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666"/>
      </w:tblGrid>
      <w:tr w:rsidR="00E12BCA" w:rsidRPr="008960CD" w:rsidTr="00D27118">
        <w:tc>
          <w:tcPr>
            <w:tcW w:w="7905" w:type="dxa"/>
          </w:tcPr>
          <w:p w:rsidR="00E12BCA" w:rsidRPr="008960CD" w:rsidRDefault="00E12BCA" w:rsidP="00D27118">
            <w:pPr>
              <w:pStyle w:val="12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E12BCA" w:rsidRPr="008960CD" w:rsidRDefault="00E12BCA" w:rsidP="00D27118">
            <w:pPr>
              <w:pStyle w:val="12"/>
              <w:jc w:val="center"/>
              <w:rPr>
                <w:b/>
                <w:sz w:val="24"/>
                <w:szCs w:val="24"/>
              </w:rPr>
            </w:pPr>
            <w:r w:rsidRPr="008960CD">
              <w:rPr>
                <w:b/>
                <w:sz w:val="24"/>
                <w:szCs w:val="24"/>
              </w:rPr>
              <w:t>стр.</w:t>
            </w:r>
          </w:p>
        </w:tc>
      </w:tr>
      <w:tr w:rsidR="00E12BCA" w:rsidRPr="008960CD" w:rsidTr="00D27118">
        <w:tc>
          <w:tcPr>
            <w:tcW w:w="7905" w:type="dxa"/>
          </w:tcPr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  <w:r w:rsidRPr="008960CD">
              <w:rPr>
                <w:b/>
                <w:caps/>
                <w:sz w:val="24"/>
                <w:szCs w:val="24"/>
              </w:rPr>
              <w:t>1. паспорт РАБОЧЕЙ ПРОГРАММЫ ДИСЦИПЛИНЫ</w:t>
            </w:r>
          </w:p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E12BCA" w:rsidRPr="008960CD" w:rsidRDefault="00E12BCA" w:rsidP="00D27118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</w:tr>
      <w:tr w:rsidR="00E12BCA" w:rsidRPr="008960CD" w:rsidTr="00D27118">
        <w:tc>
          <w:tcPr>
            <w:tcW w:w="7905" w:type="dxa"/>
          </w:tcPr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  <w:r w:rsidRPr="008960CD">
              <w:rPr>
                <w:b/>
                <w:caps/>
                <w:sz w:val="24"/>
                <w:szCs w:val="24"/>
              </w:rPr>
              <w:t>2. </w:t>
            </w:r>
            <w:r w:rsidRPr="008960CD">
              <w:rPr>
                <w:b/>
                <w:sz w:val="24"/>
                <w:szCs w:val="24"/>
              </w:rPr>
              <w:t>СТРУКТУРА И СОДЕРЖАНИЕ ДИСЦИПЛИНЫ</w:t>
            </w:r>
          </w:p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E12BCA" w:rsidRPr="008960CD" w:rsidRDefault="00E12BCA" w:rsidP="00D27118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</w:tr>
      <w:tr w:rsidR="00E12BCA" w:rsidRPr="008960CD" w:rsidTr="00D27118">
        <w:trPr>
          <w:trHeight w:val="670"/>
        </w:trPr>
        <w:tc>
          <w:tcPr>
            <w:tcW w:w="7905" w:type="dxa"/>
          </w:tcPr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  <w:r w:rsidRPr="008960CD">
              <w:rPr>
                <w:b/>
                <w:caps/>
                <w:sz w:val="24"/>
                <w:szCs w:val="24"/>
              </w:rPr>
              <w:t>3. условия реализации дисциплины</w:t>
            </w:r>
          </w:p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E12BCA" w:rsidRPr="008960CD" w:rsidRDefault="00E12BCA" w:rsidP="00D27118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</w:tr>
      <w:tr w:rsidR="00E12BCA" w:rsidRPr="008960CD" w:rsidTr="00D27118">
        <w:tc>
          <w:tcPr>
            <w:tcW w:w="7905" w:type="dxa"/>
          </w:tcPr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  <w:r w:rsidRPr="008960CD">
              <w:rPr>
                <w:b/>
                <w:caps/>
                <w:sz w:val="24"/>
                <w:szCs w:val="24"/>
              </w:rPr>
              <w:t>4. Контроль и оценка результатов освоения Дисциплины</w:t>
            </w:r>
          </w:p>
          <w:p w:rsidR="00E12BCA" w:rsidRPr="008960CD" w:rsidRDefault="00E12BCA" w:rsidP="00D27118">
            <w:pPr>
              <w:pStyle w:val="12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E12BCA" w:rsidRPr="008960CD" w:rsidRDefault="00E12BCA" w:rsidP="00D27118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rPr>
          <w:sz w:val="24"/>
        </w:rPr>
      </w:pPr>
    </w:p>
    <w:p w:rsidR="00E12BCA" w:rsidRPr="008960CD" w:rsidRDefault="00E12BCA" w:rsidP="00E12BCA">
      <w:pPr>
        <w:pStyle w:val="12"/>
        <w:jc w:val="center"/>
        <w:rPr>
          <w:b/>
        </w:rPr>
      </w:pPr>
      <w:r w:rsidRPr="008960CD">
        <w:rPr>
          <w:sz w:val="24"/>
        </w:rPr>
        <w:br w:type="page"/>
      </w:r>
      <w:r w:rsidRPr="008960CD">
        <w:rPr>
          <w:b/>
          <w:caps/>
          <w:sz w:val="24"/>
          <w:szCs w:val="24"/>
        </w:rPr>
        <w:lastRenderedPageBreak/>
        <w:t xml:space="preserve">1. паспорт РАБОЧЕЙ ПРОГРАММЫ ДИСЦИПЛИНЫ </w:t>
      </w:r>
      <w:r w:rsidRPr="008960CD">
        <w:rPr>
          <w:b/>
          <w:caps/>
          <w:sz w:val="24"/>
          <w:szCs w:val="24"/>
        </w:rPr>
        <w:br/>
      </w:r>
    </w:p>
    <w:p w:rsidR="00E12BCA" w:rsidRPr="008960CD" w:rsidRDefault="00E12BCA" w:rsidP="00E12BCA">
      <w:pPr>
        <w:numPr>
          <w:ilvl w:val="1"/>
          <w:numId w:val="1"/>
        </w:numPr>
        <w:tabs>
          <w:tab w:val="clear" w:pos="720"/>
          <w:tab w:val="left" w:pos="426"/>
        </w:tabs>
        <w:ind w:left="0" w:firstLine="0"/>
        <w:jc w:val="both"/>
        <w:rPr>
          <w:b/>
        </w:rPr>
      </w:pPr>
      <w:r w:rsidRPr="008960CD">
        <w:rPr>
          <w:b/>
        </w:rPr>
        <w:t>Область применения рабочей программы</w:t>
      </w:r>
    </w:p>
    <w:p w:rsidR="00E12BCA" w:rsidRPr="008960CD" w:rsidRDefault="00E12BCA" w:rsidP="00E12BCA">
      <w:pPr>
        <w:ind w:firstLine="709"/>
        <w:jc w:val="both"/>
      </w:pPr>
      <w:r w:rsidRPr="008960CD">
        <w:t>Рабочая программа дисциплины является частью программы подготовки специалистов среднего звена в соответствии с ФГОС СПО по сп</w:t>
      </w:r>
      <w:r w:rsidR="003B1836">
        <w:t>ециальности 31.02.01 Лечебное</w:t>
      </w:r>
      <w:r w:rsidRPr="008960CD">
        <w:t xml:space="preserve"> дело.</w:t>
      </w:r>
    </w:p>
    <w:p w:rsidR="00F76B97" w:rsidRDefault="00F76B97" w:rsidP="00F76B97">
      <w:pPr>
        <w:shd w:val="clear" w:color="auto" w:fill="FFFFFF"/>
        <w:ind w:left="38" w:firstLine="720"/>
        <w:jc w:val="both"/>
      </w:pPr>
      <w:r>
        <w:t>Рабочая программа дисциплины может быть использована в дополнительном профессиональном образовании и профессиональной подготовке по специальности 31.02.01 Лечебное дело.</w:t>
      </w:r>
    </w:p>
    <w:p w:rsidR="00E12BCA" w:rsidRPr="008960CD" w:rsidRDefault="00E12BCA" w:rsidP="00E12BCA">
      <w:pPr>
        <w:ind w:firstLine="720"/>
        <w:jc w:val="both"/>
      </w:pPr>
    </w:p>
    <w:p w:rsidR="00E12BCA" w:rsidRPr="008960CD" w:rsidRDefault="00E12BCA" w:rsidP="00E12BCA">
      <w:pPr>
        <w:tabs>
          <w:tab w:val="left" w:pos="426"/>
        </w:tabs>
        <w:jc w:val="both"/>
        <w:rPr>
          <w:b/>
        </w:rPr>
      </w:pPr>
      <w:r w:rsidRPr="008960CD">
        <w:rPr>
          <w:b/>
        </w:rPr>
        <w:t xml:space="preserve">1.2. Место дисциплины в структуре </w:t>
      </w:r>
      <w:r w:rsidRPr="008960CD">
        <w:rPr>
          <w:b/>
          <w:bCs/>
        </w:rPr>
        <w:t>основной профессиональной образовательной</w:t>
      </w:r>
      <w:r w:rsidRPr="008960CD">
        <w:rPr>
          <w:b/>
          <w:bCs/>
        </w:rPr>
        <w:br/>
        <w:t>программы</w:t>
      </w:r>
    </w:p>
    <w:p w:rsidR="00E12BCA" w:rsidRPr="008960CD" w:rsidRDefault="00E12BCA" w:rsidP="00E12BCA">
      <w:pPr>
        <w:ind w:firstLine="709"/>
        <w:jc w:val="both"/>
      </w:pPr>
      <w:r w:rsidRPr="008960CD">
        <w:t>Дисциплина ОГСЭ.02</w:t>
      </w:r>
      <w:r w:rsidR="003B1836">
        <w:t>.</w:t>
      </w:r>
      <w:r w:rsidRPr="008960CD">
        <w:t xml:space="preserve"> История</w:t>
      </w:r>
      <w:r w:rsidRPr="008960CD">
        <w:rPr>
          <w:b/>
        </w:rPr>
        <w:t xml:space="preserve"> </w:t>
      </w:r>
      <w:r w:rsidRPr="008960CD">
        <w:t>входит в общий гуманитарный и социально-экономический учебный цикл.</w:t>
      </w:r>
    </w:p>
    <w:p w:rsidR="00E12BCA" w:rsidRPr="008960CD" w:rsidRDefault="00E12BCA" w:rsidP="00E12BCA">
      <w:pPr>
        <w:jc w:val="both"/>
      </w:pPr>
    </w:p>
    <w:p w:rsidR="00E12BCA" w:rsidRPr="008960CD" w:rsidRDefault="00E12BCA" w:rsidP="00E12BCA">
      <w:pPr>
        <w:jc w:val="both"/>
      </w:pPr>
      <w:r w:rsidRPr="008960CD">
        <w:rPr>
          <w:b/>
        </w:rPr>
        <w:t>1.3. Цели и задачи дисциплины – требования к результатам освоения дисциплины</w:t>
      </w:r>
    </w:p>
    <w:p w:rsidR="00E12BCA" w:rsidRPr="008960CD" w:rsidRDefault="00E12BCA" w:rsidP="00E12BCA">
      <w:pPr>
        <w:ind w:firstLine="709"/>
        <w:jc w:val="both"/>
      </w:pPr>
      <w:r w:rsidRPr="008960CD">
        <w:t>С целью овладения соответствующими компетенциями обучающийся в ходе освоения дисциплины должен:</w:t>
      </w:r>
    </w:p>
    <w:p w:rsidR="00E12BCA" w:rsidRPr="008960CD" w:rsidRDefault="00E12BCA" w:rsidP="00E12BCA">
      <w:pPr>
        <w:jc w:val="both"/>
        <w:rPr>
          <w:b/>
        </w:rPr>
      </w:pPr>
      <w:r w:rsidRPr="008960CD">
        <w:rPr>
          <w:b/>
        </w:rPr>
        <w:t>уметь (У):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ориентироваться в современной экономической, политической и культурной ситуации в России и мире;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 в их историческом аспекте;;</w:t>
      </w:r>
    </w:p>
    <w:p w:rsidR="00E12BCA" w:rsidRPr="008960CD" w:rsidRDefault="00E12BCA" w:rsidP="00E12BCA">
      <w:pPr>
        <w:jc w:val="both"/>
        <w:rPr>
          <w:b/>
        </w:rPr>
      </w:pPr>
      <w:r w:rsidRPr="008960CD">
        <w:rPr>
          <w:b/>
        </w:rPr>
        <w:t>знать (З):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веков (XX и XXI вв.);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XX - начале XXI вв.;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назначение ООН, НАТО, ЕС и других организаций и основные направления их деятельности;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E12BCA" w:rsidRPr="008960CD" w:rsidRDefault="00E12BCA" w:rsidP="00E12BC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содержание и назначение важнейших нормативных правовых и законодательных актов мирового и регионального значения.</w:t>
      </w:r>
    </w:p>
    <w:p w:rsidR="00E12BCA" w:rsidRPr="008960CD" w:rsidRDefault="00E12BCA" w:rsidP="00E12BCA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2BCA" w:rsidRPr="008960CD" w:rsidRDefault="00E12BCA" w:rsidP="00E12BCA">
      <w:pPr>
        <w:ind w:firstLine="709"/>
        <w:jc w:val="both"/>
      </w:pPr>
      <w:r w:rsidRPr="008960CD">
        <w:t>В процессе освоения дисциплины формируются общие компетенции:</w:t>
      </w:r>
    </w:p>
    <w:p w:rsidR="00E12BCA" w:rsidRPr="008960CD" w:rsidRDefault="00E12BCA" w:rsidP="00E12BCA">
      <w:pPr>
        <w:ind w:firstLine="709"/>
        <w:jc w:val="both"/>
      </w:pPr>
      <w:r w:rsidRPr="008960CD">
        <w:t>ОК 1. Понимать сущность и социальную значимость своей будущей профессии, проявлять к ней устойчивый интерес.</w:t>
      </w:r>
    </w:p>
    <w:p w:rsidR="00E12BCA" w:rsidRPr="008960CD" w:rsidRDefault="00E12BCA" w:rsidP="00E12BCA">
      <w:pPr>
        <w:ind w:firstLine="709"/>
        <w:jc w:val="both"/>
      </w:pPr>
      <w:r w:rsidRPr="008960CD"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E12BCA" w:rsidRPr="008960CD" w:rsidRDefault="00E12BCA" w:rsidP="00E12BCA">
      <w:pPr>
        <w:ind w:firstLine="709"/>
        <w:jc w:val="both"/>
      </w:pPr>
      <w:r w:rsidRPr="008960CD">
        <w:t>ОК 3. Принимать решения в стандартных и нестандартных ситуациях и нести за них ответственность.</w:t>
      </w:r>
    </w:p>
    <w:p w:rsidR="00E12BCA" w:rsidRPr="008960CD" w:rsidRDefault="00E12BCA" w:rsidP="00E12BCA">
      <w:pPr>
        <w:ind w:firstLine="709"/>
        <w:jc w:val="both"/>
      </w:pPr>
      <w:r w:rsidRPr="008960CD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12BCA" w:rsidRPr="008960CD" w:rsidRDefault="00E12BCA" w:rsidP="00E12BCA">
      <w:pPr>
        <w:ind w:firstLine="709"/>
        <w:jc w:val="both"/>
      </w:pPr>
      <w:r w:rsidRPr="008960CD">
        <w:t>ОК 5. Использовать информационно-коммуникационные технологии в профессиональной деятельности.</w:t>
      </w:r>
    </w:p>
    <w:p w:rsidR="00E12BCA" w:rsidRPr="008960CD" w:rsidRDefault="00E12BCA" w:rsidP="00E12BCA">
      <w:pPr>
        <w:ind w:firstLine="709"/>
        <w:jc w:val="both"/>
      </w:pPr>
      <w:r w:rsidRPr="008960CD">
        <w:t>ОК 6. Работать в коллективе и команде, эффективно общаться с коллегами, руководством, потребителями.</w:t>
      </w:r>
    </w:p>
    <w:p w:rsidR="00E12BCA" w:rsidRPr="008960CD" w:rsidRDefault="00E12BCA" w:rsidP="00E12BCA">
      <w:pPr>
        <w:ind w:firstLine="709"/>
        <w:jc w:val="both"/>
      </w:pPr>
      <w:r w:rsidRPr="008960CD">
        <w:lastRenderedPageBreak/>
        <w:t>ОК 7. Брать на себя ответственность за работу членов команды (подчиненных), за результат выполнения заданий.</w:t>
      </w:r>
    </w:p>
    <w:p w:rsidR="00E12BCA" w:rsidRPr="008960CD" w:rsidRDefault="00E12BCA" w:rsidP="00E12BCA">
      <w:pPr>
        <w:ind w:firstLine="709"/>
        <w:jc w:val="both"/>
      </w:pPr>
      <w:r w:rsidRPr="008960CD"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E12BCA" w:rsidRPr="008960CD" w:rsidRDefault="00E12BCA" w:rsidP="00E12BCA">
      <w:pPr>
        <w:ind w:firstLine="709"/>
        <w:jc w:val="both"/>
      </w:pPr>
      <w:r w:rsidRPr="008960CD">
        <w:t>ОК 9. Ориентироваться в условиях смены технологий в профессиональной деятельности.</w:t>
      </w:r>
    </w:p>
    <w:p w:rsidR="00E12BCA" w:rsidRPr="008960CD" w:rsidRDefault="00E12BCA" w:rsidP="00E12BCA">
      <w:pPr>
        <w:ind w:firstLine="709"/>
        <w:jc w:val="both"/>
      </w:pPr>
      <w:r w:rsidRPr="008960CD"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E12BCA" w:rsidRPr="008960CD" w:rsidRDefault="00E12BCA" w:rsidP="00E12BCA">
      <w:pPr>
        <w:ind w:firstLine="709"/>
        <w:jc w:val="both"/>
      </w:pPr>
      <w:r w:rsidRPr="008960CD">
        <w:t>ОК 11. Быть готовым брать на себя нравственные обязательства по отношению к природе, обществу и человеку.</w:t>
      </w:r>
    </w:p>
    <w:p w:rsidR="00E12BCA" w:rsidRPr="008960CD" w:rsidRDefault="00E12BCA" w:rsidP="00E12BCA">
      <w:pPr>
        <w:ind w:firstLine="709"/>
        <w:jc w:val="both"/>
      </w:pPr>
      <w:r w:rsidRPr="008960CD"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E12BCA" w:rsidRPr="008960CD" w:rsidRDefault="00E12BCA" w:rsidP="00E12BCA">
      <w:pPr>
        <w:ind w:firstLine="709"/>
        <w:jc w:val="both"/>
      </w:pPr>
      <w:r w:rsidRPr="008960CD"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12BCA" w:rsidRPr="008960CD" w:rsidRDefault="00E12BCA" w:rsidP="00E12BCA">
      <w:pPr>
        <w:jc w:val="both"/>
        <w:rPr>
          <w:b/>
        </w:rPr>
      </w:pPr>
    </w:p>
    <w:p w:rsidR="00E12BCA" w:rsidRPr="008960CD" w:rsidRDefault="00E12BCA" w:rsidP="00E12BCA">
      <w:pPr>
        <w:jc w:val="both"/>
      </w:pPr>
      <w:r w:rsidRPr="008960CD">
        <w:rPr>
          <w:b/>
        </w:rPr>
        <w:t>1.4. Количество часов на освоение рабочей программы дисциплины</w:t>
      </w:r>
    </w:p>
    <w:p w:rsidR="00E12BCA" w:rsidRPr="008960CD" w:rsidRDefault="00E12BCA" w:rsidP="00E12BCA">
      <w:pPr>
        <w:jc w:val="both"/>
      </w:pPr>
      <w:r w:rsidRPr="008960CD">
        <w:t>Максимальной учебной нагрузки обучающегося 5</w:t>
      </w:r>
      <w:r w:rsidR="00A71E29">
        <w:t>8</w:t>
      </w:r>
      <w:r w:rsidRPr="008960CD">
        <w:t xml:space="preserve"> часов, в том числе:</w:t>
      </w:r>
    </w:p>
    <w:p w:rsidR="00E12BCA" w:rsidRPr="008960CD" w:rsidRDefault="00E12BCA" w:rsidP="00E12BCA">
      <w:pPr>
        <w:ind w:left="709"/>
        <w:jc w:val="both"/>
      </w:pPr>
      <w:r w:rsidRPr="008960CD">
        <w:t>обязательной аудиторной учебной нагрузки обучающегося 48 часов;</w:t>
      </w:r>
    </w:p>
    <w:p w:rsidR="00E12BCA" w:rsidRPr="008960CD" w:rsidRDefault="00E12BCA" w:rsidP="00E12BCA">
      <w:pPr>
        <w:ind w:left="709"/>
        <w:jc w:val="both"/>
      </w:pPr>
      <w:r w:rsidRPr="008960CD">
        <w:t xml:space="preserve">самостоятельной работы обучающегося </w:t>
      </w:r>
      <w:r w:rsidR="00A71E29">
        <w:t>10</w:t>
      </w:r>
      <w:r w:rsidRPr="008960CD">
        <w:t xml:space="preserve"> часов.</w:t>
      </w:r>
    </w:p>
    <w:p w:rsidR="00E12BCA" w:rsidRPr="008960CD" w:rsidRDefault="00E12BCA" w:rsidP="00E12BCA">
      <w:pPr>
        <w:jc w:val="center"/>
        <w:rPr>
          <w:b/>
        </w:rPr>
      </w:pPr>
    </w:p>
    <w:p w:rsidR="00E12BCA" w:rsidRPr="008960CD" w:rsidRDefault="00E12BCA" w:rsidP="00E12BCA">
      <w:pPr>
        <w:jc w:val="center"/>
        <w:rPr>
          <w:b/>
          <w:szCs w:val="28"/>
        </w:rPr>
      </w:pPr>
      <w:r w:rsidRPr="008960CD">
        <w:rPr>
          <w:b/>
          <w:szCs w:val="28"/>
        </w:rPr>
        <w:t>2. СТРУКТУРА И СОДЕРЖАНИЕ ДИСЦИПЛИНЫ</w:t>
      </w:r>
    </w:p>
    <w:p w:rsidR="00E12BCA" w:rsidRPr="008960CD" w:rsidRDefault="00E12BCA" w:rsidP="00E12BCA">
      <w:pPr>
        <w:jc w:val="both"/>
        <w:rPr>
          <w:b/>
          <w:szCs w:val="28"/>
        </w:rPr>
      </w:pPr>
    </w:p>
    <w:p w:rsidR="00E12BCA" w:rsidRPr="008960CD" w:rsidRDefault="00E12BCA" w:rsidP="00E12BCA">
      <w:pPr>
        <w:jc w:val="both"/>
        <w:rPr>
          <w:sz w:val="22"/>
          <w:u w:val="single"/>
        </w:rPr>
      </w:pPr>
      <w:r w:rsidRPr="008960CD">
        <w:rPr>
          <w:b/>
          <w:szCs w:val="28"/>
        </w:rPr>
        <w:t>2.1. Объем дисциплины и виды учебной работы</w:t>
      </w:r>
    </w:p>
    <w:p w:rsidR="00E12BCA" w:rsidRPr="008960CD" w:rsidRDefault="00E12BCA" w:rsidP="00E12BCA">
      <w:pPr>
        <w:jc w:val="both"/>
        <w:rPr>
          <w:b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12BCA" w:rsidRPr="008960CD" w:rsidTr="00D27118">
        <w:trPr>
          <w:trHeight w:val="297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center"/>
              <w:rPr>
                <w:b/>
                <w:szCs w:val="28"/>
              </w:rPr>
            </w:pPr>
            <w:r w:rsidRPr="008960CD">
              <w:rPr>
                <w:b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center"/>
              <w:rPr>
                <w:b/>
                <w:iCs/>
                <w:szCs w:val="28"/>
              </w:rPr>
            </w:pPr>
            <w:r w:rsidRPr="008960CD">
              <w:rPr>
                <w:b/>
                <w:iCs/>
                <w:szCs w:val="28"/>
              </w:rPr>
              <w:t>Объем часов</w:t>
            </w:r>
          </w:p>
        </w:tc>
      </w:tr>
      <w:tr w:rsidR="00E12BCA" w:rsidRPr="008960CD" w:rsidTr="00D27118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rPr>
                <w:b/>
                <w:szCs w:val="28"/>
              </w:rPr>
            </w:pPr>
            <w:r w:rsidRPr="008960CD">
              <w:rPr>
                <w:b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center"/>
              <w:rPr>
                <w:iCs/>
                <w:szCs w:val="28"/>
              </w:rPr>
            </w:pPr>
            <w:r w:rsidRPr="008960CD">
              <w:rPr>
                <w:iCs/>
                <w:szCs w:val="28"/>
              </w:rPr>
              <w:t>58</w:t>
            </w:r>
          </w:p>
        </w:tc>
      </w:tr>
      <w:tr w:rsidR="00E12BCA" w:rsidRPr="008960CD" w:rsidTr="00D2711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both"/>
              <w:rPr>
                <w:szCs w:val="28"/>
              </w:rPr>
            </w:pPr>
            <w:r w:rsidRPr="008960CD">
              <w:rPr>
                <w:b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center"/>
              <w:rPr>
                <w:iCs/>
                <w:szCs w:val="28"/>
              </w:rPr>
            </w:pPr>
            <w:r w:rsidRPr="008960CD">
              <w:rPr>
                <w:iCs/>
                <w:szCs w:val="28"/>
              </w:rPr>
              <w:t>48</w:t>
            </w:r>
          </w:p>
        </w:tc>
      </w:tr>
      <w:tr w:rsidR="00E12BCA" w:rsidRPr="008960CD" w:rsidTr="00D2711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both"/>
              <w:rPr>
                <w:szCs w:val="28"/>
              </w:rPr>
            </w:pPr>
            <w:r w:rsidRPr="008960CD">
              <w:rPr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center"/>
              <w:rPr>
                <w:iCs/>
                <w:szCs w:val="28"/>
              </w:rPr>
            </w:pPr>
          </w:p>
        </w:tc>
      </w:tr>
      <w:tr w:rsidR="00E12BCA" w:rsidRPr="008960CD" w:rsidTr="00D2711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ind w:left="284"/>
              <w:jc w:val="both"/>
              <w:rPr>
                <w:szCs w:val="28"/>
              </w:rPr>
            </w:pPr>
            <w:r w:rsidRPr="008960CD">
              <w:rPr>
                <w:szCs w:val="28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center"/>
              <w:rPr>
                <w:iCs/>
                <w:szCs w:val="28"/>
              </w:rPr>
            </w:pPr>
            <w:r w:rsidRPr="008960CD">
              <w:rPr>
                <w:iCs/>
                <w:szCs w:val="28"/>
              </w:rPr>
              <w:t>48</w:t>
            </w:r>
          </w:p>
        </w:tc>
      </w:tr>
      <w:tr w:rsidR="00E12BCA" w:rsidRPr="008960CD" w:rsidTr="00D2711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both"/>
              <w:rPr>
                <w:b/>
                <w:szCs w:val="28"/>
              </w:rPr>
            </w:pPr>
            <w:r w:rsidRPr="008960CD">
              <w:rPr>
                <w:b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E12BCA" w:rsidP="00D27118">
            <w:pPr>
              <w:spacing w:before="60" w:after="60"/>
              <w:jc w:val="center"/>
              <w:rPr>
                <w:iCs/>
                <w:szCs w:val="28"/>
              </w:rPr>
            </w:pPr>
            <w:r w:rsidRPr="008960CD">
              <w:rPr>
                <w:iCs/>
                <w:szCs w:val="28"/>
              </w:rPr>
              <w:t>10</w:t>
            </w:r>
          </w:p>
        </w:tc>
      </w:tr>
      <w:tr w:rsidR="00E12BCA" w:rsidRPr="008960CD" w:rsidTr="00D27118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BCA" w:rsidRPr="008960CD" w:rsidRDefault="000E3CEC" w:rsidP="00D27118">
            <w:pPr>
              <w:spacing w:before="60" w:after="60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Итоговая</w:t>
            </w:r>
            <w:r w:rsidR="00E12BCA" w:rsidRPr="008960CD">
              <w:rPr>
                <w:b/>
                <w:iCs/>
                <w:szCs w:val="28"/>
              </w:rPr>
              <w:t xml:space="preserve"> аттестация проводится в форме зачета </w:t>
            </w:r>
            <w:r w:rsidR="009F5CAB">
              <w:rPr>
                <w:b/>
                <w:iCs/>
                <w:szCs w:val="28"/>
              </w:rPr>
              <w:t xml:space="preserve">                                        </w:t>
            </w:r>
            <w:r>
              <w:rPr>
                <w:b/>
                <w:iCs/>
                <w:szCs w:val="28"/>
              </w:rPr>
              <w:t xml:space="preserve">            </w:t>
            </w:r>
            <w:r w:rsidR="009F5CAB">
              <w:rPr>
                <w:b/>
                <w:iCs/>
                <w:szCs w:val="28"/>
              </w:rPr>
              <w:t xml:space="preserve">  2</w:t>
            </w:r>
          </w:p>
        </w:tc>
      </w:tr>
    </w:tbl>
    <w:p w:rsidR="00E12BCA" w:rsidRPr="008960CD" w:rsidRDefault="00E12BCA" w:rsidP="00E12BCA">
      <w:pPr>
        <w:pStyle w:val="2"/>
        <w:spacing w:after="0" w:line="240" w:lineRule="auto"/>
        <w:ind w:left="0" w:firstLine="709"/>
        <w:jc w:val="both"/>
      </w:pPr>
    </w:p>
    <w:p w:rsidR="00E12BCA" w:rsidRPr="008960CD" w:rsidRDefault="00E12BCA" w:rsidP="00E12BCA">
      <w:pPr>
        <w:pStyle w:val="2"/>
        <w:spacing w:after="0" w:line="240" w:lineRule="auto"/>
        <w:ind w:left="0" w:firstLine="709"/>
        <w:jc w:val="both"/>
        <w:sectPr w:rsidR="00E12BCA" w:rsidRPr="008960CD" w:rsidSect="002F26F2">
          <w:footerReference w:type="default" r:id="rId8"/>
          <w:pgSz w:w="11906" w:h="16838"/>
          <w:pgMar w:top="1134" w:right="1134" w:bottom="1134" w:left="1134" w:header="709" w:footer="454" w:gutter="0"/>
          <w:cols w:space="708"/>
          <w:titlePg/>
          <w:docGrid w:linePitch="360"/>
        </w:sectPr>
      </w:pPr>
    </w:p>
    <w:p w:rsidR="00E12BCA" w:rsidRPr="008960CD" w:rsidRDefault="00E12BCA" w:rsidP="00E12BCA">
      <w:pPr>
        <w:jc w:val="both"/>
        <w:rPr>
          <w:b/>
          <w:szCs w:val="28"/>
        </w:rPr>
      </w:pPr>
      <w:r w:rsidRPr="008960CD">
        <w:rPr>
          <w:b/>
          <w:szCs w:val="28"/>
        </w:rPr>
        <w:lastRenderedPageBreak/>
        <w:t>2.2. Тематический план и содержание дисциплины</w:t>
      </w:r>
    </w:p>
    <w:p w:rsidR="00E12BCA" w:rsidRPr="008960CD" w:rsidRDefault="00E12BCA" w:rsidP="00E12BCA">
      <w:pPr>
        <w:pStyle w:val="2"/>
        <w:spacing w:after="0" w:line="240" w:lineRule="auto"/>
        <w:ind w:left="0"/>
        <w:jc w:val="both"/>
      </w:pPr>
    </w:p>
    <w:tbl>
      <w:tblPr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0348"/>
        <w:gridCol w:w="1275"/>
        <w:gridCol w:w="1150"/>
      </w:tblGrid>
      <w:tr w:rsidR="00E12BCA" w:rsidRPr="008960CD" w:rsidTr="00D27118">
        <w:trPr>
          <w:trHeight w:val="20"/>
          <w:tblHeader/>
        </w:trPr>
        <w:tc>
          <w:tcPr>
            <w:tcW w:w="2660" w:type="dxa"/>
            <w:shd w:val="clear" w:color="auto" w:fill="auto"/>
            <w:vAlign w:val="center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Наименование разделов и тем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Объем часов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Уровень освоения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1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05pt"/>
              </w:rPr>
            </w:pPr>
            <w:r w:rsidRPr="008960CD">
              <w:rPr>
                <w:rStyle w:val="2105pt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4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60CD">
              <w:rPr>
                <w:rStyle w:val="2105pt"/>
              </w:rPr>
              <w:t>Раздел 1. Вторая мировая война. Послевоенное десятилетие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1.1. Введение. Россия и мир в новейшее время.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60CD">
              <w:rPr>
                <w:bCs/>
              </w:rPr>
              <w:t>Содержание учебного материала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Понятие новейшая история. Периодизация новейшей истории. Источники.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Характеристика основных этапов становления современного мира. Особенности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XX - начало XXI в. Факторы, повлиявшие на развитие стран в XX - начало XXI в.</w:t>
            </w:r>
          </w:p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60CD">
              <w:rPr>
                <w:rStyle w:val="212pt"/>
              </w:rPr>
              <w:t>Понятие глобализация и формы ее проявления в современном мире.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rStyle w:val="212pt"/>
              </w:rPr>
              <w:t>Тема 1.2. Вторая мировая война.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Международные отношения накануне войны. Внешняя и внутренняя политика европейских стран.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Советский Союз накануне войны.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Причины, начало, особенности войны в Европе.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Великая Отечественная война 1941-1945 гг. Основные военные операции: Оборона Москвы, Сталинградская битва, Курская дуга, форсирование Днепра. Освобождение Украины, Крыма, Белоруссии, Молдавии. Партизанское движение.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Советский тыл в годы войны. Ясско-Кишиневская операция. Освобождение Румынии, Болгарии, Югославии, Польши, Венгрии, Чехословакии, Берлинская операция. Безоговорочная капитуляция Германии. Разгром Японии.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Складывание антигитлеровской коалиции. Тегеранская, Ялтинская, Потсдамская конференции и их решения.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Изучение проблем послевоенного урегулирования на Парижской и Сан-Франциской конференциях.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pacing w:before="0" w:line="240" w:lineRule="auto"/>
              <w:ind w:left="317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Рассмотрение роли и влияния Англии, Франции, Германии, США на развитие послевоенной Европы</w:t>
            </w:r>
          </w:p>
          <w:p w:rsidR="00E12BCA" w:rsidRPr="008960CD" w:rsidRDefault="00E12BCA" w:rsidP="00E12BCA">
            <w:pPr>
              <w:pStyle w:val="22"/>
              <w:numPr>
                <w:ilvl w:val="0"/>
                <w:numId w:val="4"/>
              </w:numPr>
              <w:spacing w:before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Изучение влияния плана Маршалла на послевоенное развитие Европы</w:t>
            </w:r>
          </w:p>
        </w:tc>
        <w:tc>
          <w:tcPr>
            <w:tcW w:w="1275" w:type="dxa"/>
            <w:shd w:val="clear" w:color="auto" w:fill="auto"/>
          </w:tcPr>
          <w:p w:rsidR="00E12BCA" w:rsidRPr="00B4467B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1.3. Эпоха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«государства благоденствия».</w:t>
            </w:r>
          </w:p>
        </w:tc>
        <w:tc>
          <w:tcPr>
            <w:tcW w:w="10348" w:type="dxa"/>
            <w:shd w:val="clear" w:color="auto" w:fill="auto"/>
            <w:vAlign w:val="center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Экономическое развитие ведущих стран Запада в середине XX века. Научно-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техническая революция, ее результаты.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Структурный экономический кризис 1970 г. начала 1980 г г.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Экономическая модернизация в странах Европы и США в 70-80х гг.</w:t>
            </w:r>
          </w:p>
          <w:p w:rsidR="00E12BCA" w:rsidRPr="008960CD" w:rsidRDefault="00E12BCA" w:rsidP="00D27118">
            <w:pPr>
              <w:pStyle w:val="22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"Новые индустриальные страны" как модель "догоняющего развития" (страны Латинской Америки, Юго-Восточной Азии) в 70-80 гг.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  <w:b/>
              </w:rPr>
            </w:pPr>
            <w:r w:rsidRPr="008960CD">
              <w:rPr>
                <w:rStyle w:val="212pt"/>
                <w:rFonts w:eastAsiaTheme="minorHAnsi"/>
                <w:b/>
              </w:rPr>
              <w:lastRenderedPageBreak/>
              <w:t>1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  <w:b/>
              </w:rPr>
            </w:pPr>
            <w:r w:rsidRPr="008960CD">
              <w:rPr>
                <w:rStyle w:val="212pt"/>
                <w:rFonts w:eastAsiaTheme="minorHAnsi"/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4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1.4. От Лиги наций</w:t>
            </w:r>
          </w:p>
          <w:p w:rsidR="00E12BCA" w:rsidRPr="008960CD" w:rsidRDefault="00E12BCA" w:rsidP="00D27118">
            <w:pPr>
              <w:pStyle w:val="22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к ООН.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Создание Лиги наций и основные направления ее деятельности. Причины создания ООН. Разработка концепции ООН. Система организаций ООН.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Основные направления деятельности ООН.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Результаты деятельности Лиги наций. Оценка деятельности ООН. Россия - постоянный член Совета Безопасности.</w:t>
            </w:r>
          </w:p>
          <w:p w:rsidR="00E12BCA" w:rsidRPr="008960CD" w:rsidRDefault="00E12BCA" w:rsidP="00D27118">
            <w:pPr>
              <w:pStyle w:val="22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Решение колониального вопроса в ООН.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13008" w:type="dxa"/>
            <w:gridSpan w:val="2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05pt"/>
                <w:rFonts w:eastAsiaTheme="minorHAnsi"/>
                <w:sz w:val="24"/>
                <w:szCs w:val="24"/>
              </w:rPr>
            </w:pPr>
            <w:r w:rsidRPr="008960CD">
              <w:rPr>
                <w:rStyle w:val="2105pt"/>
                <w:rFonts w:eastAsiaTheme="minorHAnsi"/>
                <w:sz w:val="24"/>
                <w:szCs w:val="24"/>
              </w:rPr>
              <w:t>Самостоятельная работа обучающихся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05pt"/>
                <w:rFonts w:eastAsiaTheme="minorHAnsi"/>
                <w:b w:val="0"/>
                <w:sz w:val="24"/>
                <w:szCs w:val="24"/>
              </w:rPr>
            </w:pPr>
            <w:r w:rsidRPr="008960CD">
              <w:rPr>
                <w:rStyle w:val="2105pt"/>
                <w:rFonts w:eastAsiaTheme="minorHAnsi"/>
                <w:b w:val="0"/>
                <w:sz w:val="24"/>
                <w:szCs w:val="24"/>
              </w:rPr>
              <w:t>Составление конспекта «Создание «социалистического лагеря»», написание реферата «Реформы и диктатура в странах Латинской Америки»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3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05pt"/>
                <w:rFonts w:eastAsiaTheme="minorHAnsi"/>
                <w:sz w:val="24"/>
                <w:szCs w:val="24"/>
              </w:rPr>
              <w:t>Раздел 2. Советский Союз и страны Запада в 60-80 годы XX века.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2.1. «Оттепель» в СССР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Смерть И.В. Сталина. Варианты после сталинского развития СССР. Борьба за власть. "Новый курс Е. Маленкова". XX съезд партии, его историческое значение. Усиление личной власти Н.С.Хрущева. Реконструкция органов власти и управления. Изменения в области права. Национально-государственное развитие. Антирелигиозная политика. Основные тенденции развития советской экономики. Аграрная политика. Социальная цена реформ. Реабилитация репрессированных.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 xml:space="preserve">Тема </w:t>
            </w:r>
            <w:r w:rsidRPr="008960CD">
              <w:rPr>
                <w:rStyle w:val="212pt"/>
                <w:rFonts w:eastAsiaTheme="minorHAnsi"/>
                <w:lang w:bidi="en-US"/>
              </w:rPr>
              <w:t xml:space="preserve">2.2. </w:t>
            </w:r>
            <w:r w:rsidRPr="008960CD">
              <w:rPr>
                <w:rStyle w:val="212pt"/>
                <w:rFonts w:eastAsiaTheme="minorHAnsi"/>
              </w:rPr>
              <w:t>Внешняя политика Советского Союза в конце 50-70гг. XX в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Новые тенденции во внешней политике Советского Союза. Выработка новых ориентиров во внешней политике.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Кризисные явления в развитии международных отношений.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Политика СССР со странами социалистического лагеря.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Особенности советско-американских отношений. "Карибский кризис". СССР и развивающиеся страны. Сотрудничество с Индией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  <w:r w:rsidRPr="008960CD">
              <w:rPr>
                <w:rStyle w:val="212pt"/>
              </w:rPr>
              <w:t>Тема 2.3. СССР в 70 начале 80 гг. XX века.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Сравнение реформ Н.С. Хрущева и А.Н. Косыгина, их результатов.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Изучение экономики в 70- начале 80х гг. в Советском Союзе. Трудности в развитии советской экономики. Планы и их преодоления.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Политическая система в 70- начале 80хгг. в СССР. Принятие новой советской конституции 1977 года.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Противоречия в аграрном производстве. Жизнь народа: характерные черты.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Пути развития отечественной науки и культуры. Раскол в среде интеллигенции. Рождение альтернативной культуры. Система образования.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2.4.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lastRenderedPageBreak/>
              <w:t>Интеграционные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проекты экономического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и политического развития</w:t>
            </w:r>
          </w:p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  <w:r w:rsidRPr="008960CD">
              <w:rPr>
                <w:rStyle w:val="212pt"/>
              </w:rPr>
              <w:t>Европы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lastRenderedPageBreak/>
              <w:t>Панъевропейское движение, формирование системы Европейских Сообществ.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lastRenderedPageBreak/>
              <w:t>Углубление и расширение европейской интеграции. Программы "Эврика", "ЭСПРИТ", "РЕЙС", "БРАЙТ" и другие. "План Геншера-Коломбо". Принятие символики Европейских Сообществ.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Изменения в Восточной Европе в 80-90хгг XX в. и их влияние на Европейское Сообщество.</w:t>
            </w:r>
          </w:p>
          <w:p w:rsidR="00E12BCA" w:rsidRPr="008960CD" w:rsidRDefault="00E12BCA" w:rsidP="00D27118">
            <w:pPr>
              <w:pStyle w:val="22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Изучение экономики и политического развития Германии в 80-90 гг XX века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lastRenderedPageBreak/>
              <w:t>2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13008" w:type="dxa"/>
            <w:gridSpan w:val="2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  <w:b/>
              </w:rPr>
            </w:pPr>
            <w:r w:rsidRPr="008960CD">
              <w:rPr>
                <w:rStyle w:val="212pt"/>
                <w:rFonts w:eastAsiaTheme="minorHAnsi"/>
                <w:b/>
              </w:rPr>
              <w:lastRenderedPageBreak/>
              <w:t>Самостоятельная работа обучающихся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Составить конспект по темам: Становление экономической системы информационного общества на Западе. Международная политика Советского Союза в 70 – начале 80х гг. период разрядки международной напряженности. Европейский союз и его развитие.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3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05pt"/>
                <w:rFonts w:eastAsiaTheme="minorHAnsi"/>
                <w:sz w:val="24"/>
                <w:szCs w:val="24"/>
              </w:rPr>
              <w:t>Раздел 3. Современный мир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3.1. Развитие</w:t>
            </w:r>
          </w:p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  <w:r w:rsidRPr="008960CD">
              <w:rPr>
                <w:rStyle w:val="212pt"/>
              </w:rPr>
              <w:t>суверенной России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Процесс становления нового конституционного строя в России.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Экономические реформы. Антикризисные меры и рыночные преобразования.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Приватизация государственной собственности. Борьба с инфляцией 1992-1998гг.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Криминализация и "теневизация" экономической жизни. Углубление конституционного кризиса 1993 г.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Развитие политической системы. Многопартийность. Принятие новой конституции, ее историческое значение. Общественно-политическое развитие России в 1994-1996 гг. Первые шаги гражданского общества.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Второе президентство Б.Н.Ельцина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8960CD">
              <w:rPr>
                <w:bCs/>
                <w:lang w:val="en-US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3.2. НАТО и другие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экономические и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политические</w:t>
            </w:r>
          </w:p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  <w:r w:rsidRPr="008960CD">
              <w:rPr>
                <w:rStyle w:val="212pt"/>
              </w:rPr>
              <w:t>организации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Определение основных направлений деятельности НАТО, расширение НАТО на восток, изучение основных военных операций стран НАТО, а направлений работы</w:t>
            </w:r>
          </w:p>
          <w:p w:rsidR="00E12BCA" w:rsidRPr="008960CD" w:rsidRDefault="00E12BCA" w:rsidP="00D27118">
            <w:pPr>
              <w:pStyle w:val="22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политических и экономических организаций.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8960CD">
              <w:rPr>
                <w:bCs/>
                <w:lang w:val="en-US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  <w:r w:rsidRPr="008960CD">
              <w:rPr>
                <w:rStyle w:val="212pt"/>
              </w:rPr>
              <w:t>Тема 3.3. Военно</w:t>
            </w:r>
            <w:r w:rsidRPr="008960CD">
              <w:rPr>
                <w:rStyle w:val="212pt"/>
              </w:rPr>
              <w:softHyphen/>
              <w:t xml:space="preserve">политические конфликты </w:t>
            </w:r>
            <w:r w:rsidRPr="008960CD">
              <w:rPr>
                <w:rStyle w:val="212pt"/>
                <w:lang w:val="en-US" w:eastAsia="en-US" w:bidi="en-US"/>
              </w:rPr>
              <w:t>XX</w:t>
            </w:r>
            <w:r w:rsidRPr="008960CD">
              <w:rPr>
                <w:rStyle w:val="212pt"/>
                <w:lang w:eastAsia="en-US" w:bidi="en-US"/>
              </w:rPr>
              <w:t>-</w:t>
            </w:r>
            <w:r w:rsidRPr="008960CD">
              <w:rPr>
                <w:rStyle w:val="212pt"/>
                <w:lang w:val="en-US" w:eastAsia="en-US" w:bidi="en-US"/>
              </w:rPr>
              <w:t>XXI</w:t>
            </w:r>
            <w:r w:rsidRPr="008960CD">
              <w:rPr>
                <w:rStyle w:val="212pt"/>
                <w:lang w:eastAsia="en-US" w:bidi="en-US"/>
              </w:rPr>
              <w:t xml:space="preserve"> </w:t>
            </w:r>
            <w:r w:rsidRPr="008960CD">
              <w:rPr>
                <w:rStyle w:val="212pt"/>
              </w:rPr>
              <w:t>вв.</w:t>
            </w:r>
          </w:p>
        </w:tc>
        <w:tc>
          <w:tcPr>
            <w:tcW w:w="10348" w:type="dxa"/>
            <w:shd w:val="clear" w:color="auto" w:fill="auto"/>
            <w:vAlign w:val="bottom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Пограничные конфликты: Гражданская война в Китае 1946-1950гг., война в Корее 1950-53г., война во Вьетнаме 1965-74 гг и др. локальные конфликты в странах Африки и Латинской Америки: Карибский кризис 1962-64 гг., арабо-израильские войны 1967-74 гг., Самолийско-эфиопская война 1977-79 гг. Ирано-иракская война 1980-1988 гг., агрессия Ирака против Кувейта и др. пограничные конфликты на Дальнем Востоке и Казахстане (1969г).</w:t>
            </w:r>
          </w:p>
          <w:p w:rsidR="00E12BCA" w:rsidRPr="008960CD" w:rsidRDefault="00E12BCA" w:rsidP="00D27118">
            <w:pPr>
              <w:pStyle w:val="22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Выявление причин, хода, итогов переворота в Чили.</w:t>
            </w:r>
          </w:p>
        </w:tc>
        <w:tc>
          <w:tcPr>
            <w:tcW w:w="1275" w:type="dxa"/>
            <w:shd w:val="clear" w:color="auto" w:fill="auto"/>
          </w:tcPr>
          <w:p w:rsidR="00E12BCA" w:rsidRPr="00B4467B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 xml:space="preserve">Тема 3.4. Россия в </w:t>
            </w:r>
            <w:r w:rsidRPr="008960CD">
              <w:rPr>
                <w:rStyle w:val="212pt"/>
                <w:rFonts w:eastAsiaTheme="minorHAnsi"/>
              </w:rPr>
              <w:lastRenderedPageBreak/>
              <w:t>2000-2010 гг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lastRenderedPageBreak/>
              <w:t>Президент В.В.Путин. Укрепление государственности. Обеспечение гражданского согласия.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lastRenderedPageBreak/>
              <w:t>Экономическая политика.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Определение причины, содержания реформ образования, здравоохранения. Развития политической системы.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Изучение особенностей общественного сознания, вопросов государства и церкви, методов, форм, результатов борьбы с терроризмом.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Изучение основных направлений во внешней политике в конце XX начале XXI вв.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Президент Д.А.Медведев - продолжение политики, направленной на укрепление и стабилизацию государства и общества</w:t>
            </w:r>
          </w:p>
        </w:tc>
        <w:tc>
          <w:tcPr>
            <w:tcW w:w="1275" w:type="dxa"/>
            <w:shd w:val="clear" w:color="auto" w:fill="auto"/>
          </w:tcPr>
          <w:p w:rsidR="00E12BCA" w:rsidRPr="00B4467B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lastRenderedPageBreak/>
              <w:t>Тема 3.5. Культура в XX-XXI вв. Основные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правовые и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законодательные акты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 xml:space="preserve">мирового сообщества в </w:t>
            </w:r>
            <w:r w:rsidRPr="008960CD">
              <w:rPr>
                <w:rStyle w:val="212pt"/>
                <w:rFonts w:eastAsiaTheme="minorHAnsi"/>
                <w:lang w:val="en-US" w:bidi="en-US"/>
              </w:rPr>
              <w:t>XX</w:t>
            </w:r>
            <w:r w:rsidRPr="008960CD">
              <w:rPr>
                <w:rStyle w:val="212pt"/>
                <w:rFonts w:eastAsiaTheme="minorHAnsi"/>
                <w:lang w:bidi="en-US"/>
              </w:rPr>
              <w:t>-</w:t>
            </w:r>
            <w:r w:rsidRPr="008960CD">
              <w:rPr>
                <w:rStyle w:val="212pt"/>
                <w:rFonts w:eastAsiaTheme="minorHAnsi"/>
                <w:lang w:val="en-US" w:bidi="en-US"/>
              </w:rPr>
              <w:t>XXI</w:t>
            </w:r>
            <w:r w:rsidRPr="008960CD">
              <w:rPr>
                <w:rStyle w:val="212pt"/>
                <w:rFonts w:eastAsiaTheme="minorHAnsi"/>
                <w:lang w:bidi="en-US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вв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Культура Советского Союза в 70-1991 гг. Общие условия развития культуры в суверенной России. Образование и наука. Проблемы духовного развития российского общества в ХХ-ХХ1 вв.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Художественное творчество в России. Общественно-философская мысль.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Живопись, архитектура, музыка, кино современного Запада. Поп культура и ее влияние на общество. Роль СМИ в формировании современного общества. Религия, ее роль и значение в современном обществе.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Декларация по правам ребенка. Декларация по правам человека. Декларации ЮНЕСКО, МОТ, ВОЗ идр.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2660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3.6. Экономическое,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политическое развитие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ведущих стран мира</w:t>
            </w:r>
          </w:p>
        </w:tc>
        <w:tc>
          <w:tcPr>
            <w:tcW w:w="10348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Определение основных достижений современной цивилизации.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Сравнение этапов развития России в новейшее время.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Выявление роли и значения России в развитии мирового сообщества.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Проведение сравнительного анализа развития экономики и политики ведущих стран мира</w:t>
            </w:r>
          </w:p>
        </w:tc>
        <w:tc>
          <w:tcPr>
            <w:tcW w:w="1275" w:type="dxa"/>
            <w:shd w:val="clear" w:color="auto" w:fill="auto"/>
          </w:tcPr>
          <w:p w:rsidR="00E12BCA" w:rsidRPr="00B4467B" w:rsidRDefault="00B4467B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1</w:t>
            </w:r>
          </w:p>
        </w:tc>
      </w:tr>
      <w:tr w:rsidR="00E12BCA" w:rsidRPr="008960CD" w:rsidTr="00D27118">
        <w:trPr>
          <w:trHeight w:val="20"/>
        </w:trPr>
        <w:tc>
          <w:tcPr>
            <w:tcW w:w="13008" w:type="dxa"/>
            <w:gridSpan w:val="2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both"/>
              <w:rPr>
                <w:rStyle w:val="212pt"/>
                <w:rFonts w:eastAsiaTheme="minorHAnsi"/>
                <w:b/>
              </w:rPr>
            </w:pPr>
            <w:r w:rsidRPr="008960CD">
              <w:rPr>
                <w:rStyle w:val="212pt"/>
                <w:rFonts w:eastAsiaTheme="minorHAnsi"/>
                <w:b/>
              </w:rPr>
              <w:t>Самостоятельная работа обучающихся: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Подготовить сравнительную таблицу достижений ведущих стран мира в области науки, культуры (по выбору)</w:t>
            </w:r>
          </w:p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(доклада, презентации)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3</w:t>
            </w:r>
          </w:p>
        </w:tc>
      </w:tr>
      <w:tr w:rsidR="00E12BCA" w:rsidRPr="008960CD" w:rsidTr="00D27118">
        <w:trPr>
          <w:trHeight w:val="20"/>
        </w:trPr>
        <w:tc>
          <w:tcPr>
            <w:tcW w:w="13008" w:type="dxa"/>
            <w:gridSpan w:val="2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Всего часов без учета самостоятельной работы:</w:t>
            </w:r>
          </w:p>
        </w:tc>
        <w:tc>
          <w:tcPr>
            <w:tcW w:w="1275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48 ч.</w:t>
            </w:r>
          </w:p>
        </w:tc>
        <w:tc>
          <w:tcPr>
            <w:tcW w:w="1150" w:type="dxa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E12BCA" w:rsidRPr="008960CD" w:rsidRDefault="00E12BCA" w:rsidP="00E12BCA">
      <w:pPr>
        <w:pStyle w:val="2"/>
        <w:spacing w:after="0" w:line="240" w:lineRule="auto"/>
        <w:ind w:left="0"/>
        <w:jc w:val="both"/>
      </w:pPr>
    </w:p>
    <w:p w:rsidR="00E12BCA" w:rsidRPr="008960CD" w:rsidRDefault="00E12BCA" w:rsidP="00E12BCA">
      <w:pPr>
        <w:rPr>
          <w:b/>
        </w:rPr>
      </w:pPr>
      <w:r w:rsidRPr="008960CD">
        <w:rPr>
          <w:b/>
        </w:rPr>
        <w:t>2.3. Самостоятельная внеаудиторная работа  обучающихся</w:t>
      </w:r>
    </w:p>
    <w:p w:rsidR="00E12BCA" w:rsidRPr="008960CD" w:rsidRDefault="00E12BCA" w:rsidP="00E12BCA">
      <w:pPr>
        <w:rPr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1623"/>
        <w:gridCol w:w="2693"/>
      </w:tblGrid>
      <w:tr w:rsidR="00E12BCA" w:rsidRPr="008960CD" w:rsidTr="00D27118">
        <w:trPr>
          <w:tblHeader/>
        </w:trPr>
        <w:tc>
          <w:tcPr>
            <w:tcW w:w="1101" w:type="dxa"/>
            <w:shd w:val="clear" w:color="auto" w:fill="auto"/>
          </w:tcPr>
          <w:p w:rsidR="00E12BCA" w:rsidRPr="008960CD" w:rsidRDefault="00E12BCA" w:rsidP="00D27118">
            <w:pPr>
              <w:jc w:val="center"/>
            </w:pPr>
            <w:r w:rsidRPr="008960CD">
              <w:t>№ п/п</w:t>
            </w:r>
          </w:p>
        </w:tc>
        <w:tc>
          <w:tcPr>
            <w:tcW w:w="11623" w:type="dxa"/>
            <w:shd w:val="clear" w:color="auto" w:fill="auto"/>
          </w:tcPr>
          <w:p w:rsidR="00E12BCA" w:rsidRPr="008960CD" w:rsidRDefault="00E12BCA" w:rsidP="00D27118">
            <w:pPr>
              <w:jc w:val="center"/>
            </w:pPr>
            <w:r w:rsidRPr="008960CD">
              <w:t>Самостоятельная работа</w:t>
            </w:r>
          </w:p>
        </w:tc>
        <w:tc>
          <w:tcPr>
            <w:tcW w:w="2693" w:type="dxa"/>
            <w:shd w:val="clear" w:color="auto" w:fill="auto"/>
          </w:tcPr>
          <w:p w:rsidR="00E12BCA" w:rsidRPr="008960CD" w:rsidRDefault="00E12BCA" w:rsidP="00D27118">
            <w:pPr>
              <w:jc w:val="center"/>
            </w:pPr>
            <w:r w:rsidRPr="008960CD">
              <w:t>Объем часов</w:t>
            </w:r>
          </w:p>
        </w:tc>
      </w:tr>
      <w:tr w:rsidR="00E12BCA" w:rsidRPr="008960CD" w:rsidTr="00B4467B">
        <w:tc>
          <w:tcPr>
            <w:tcW w:w="1101" w:type="dxa"/>
            <w:shd w:val="clear" w:color="auto" w:fill="auto"/>
            <w:vAlign w:val="center"/>
          </w:tcPr>
          <w:p w:rsidR="00E12BCA" w:rsidRPr="008960CD" w:rsidRDefault="00B4467B" w:rsidP="00B4467B">
            <w:pPr>
              <w:jc w:val="center"/>
            </w:pPr>
            <w:r>
              <w:t>1</w:t>
            </w:r>
          </w:p>
        </w:tc>
        <w:tc>
          <w:tcPr>
            <w:tcW w:w="11623" w:type="dxa"/>
            <w:shd w:val="clear" w:color="auto" w:fill="auto"/>
          </w:tcPr>
          <w:p w:rsidR="00E12BCA" w:rsidRPr="008960CD" w:rsidRDefault="00E12BCA" w:rsidP="00D27118">
            <w:r w:rsidRPr="008960CD">
              <w:rPr>
                <w:rStyle w:val="2105pt"/>
                <w:b w:val="0"/>
                <w:sz w:val="24"/>
                <w:szCs w:val="24"/>
              </w:rPr>
              <w:t>Составление конспекта «Создание «социалистического лагеря»», написание реферата «Реформы и диктатур</w:t>
            </w:r>
            <w:r w:rsidR="008960CD" w:rsidRPr="008960CD">
              <w:rPr>
                <w:rStyle w:val="2105pt"/>
                <w:b w:val="0"/>
                <w:sz w:val="24"/>
                <w:szCs w:val="24"/>
              </w:rPr>
              <w:t>а в странах Латинской Америки»</w:t>
            </w:r>
          </w:p>
        </w:tc>
        <w:tc>
          <w:tcPr>
            <w:tcW w:w="2693" w:type="dxa"/>
            <w:shd w:val="clear" w:color="auto" w:fill="auto"/>
          </w:tcPr>
          <w:p w:rsidR="00E12BCA" w:rsidRPr="008960CD" w:rsidRDefault="00E12BCA" w:rsidP="00D27118">
            <w:pPr>
              <w:jc w:val="center"/>
            </w:pPr>
            <w:r w:rsidRPr="008960CD">
              <w:t>3</w:t>
            </w:r>
          </w:p>
        </w:tc>
      </w:tr>
      <w:tr w:rsidR="00E12BCA" w:rsidRPr="008960CD" w:rsidTr="00B4467B">
        <w:tc>
          <w:tcPr>
            <w:tcW w:w="1101" w:type="dxa"/>
            <w:shd w:val="clear" w:color="auto" w:fill="auto"/>
            <w:vAlign w:val="center"/>
          </w:tcPr>
          <w:p w:rsidR="00E12BCA" w:rsidRPr="008960CD" w:rsidRDefault="00B4467B" w:rsidP="00B4467B">
            <w:pPr>
              <w:jc w:val="center"/>
            </w:pPr>
            <w:r>
              <w:t>2</w:t>
            </w:r>
          </w:p>
        </w:tc>
        <w:tc>
          <w:tcPr>
            <w:tcW w:w="11623" w:type="dxa"/>
            <w:shd w:val="clear" w:color="auto" w:fill="auto"/>
          </w:tcPr>
          <w:p w:rsidR="00E12BCA" w:rsidRPr="008960CD" w:rsidRDefault="00E12BCA" w:rsidP="00D27118">
            <w:r w:rsidRPr="008960CD">
              <w:rPr>
                <w:rStyle w:val="212pt"/>
              </w:rPr>
              <w:t xml:space="preserve">Составить конспект по темам: Становление экономической системы информационного общества на Западе. Международная политика Советского Союза в 70 – начале 80х гг. период разрядки международной </w:t>
            </w:r>
            <w:r w:rsidRPr="008960CD">
              <w:rPr>
                <w:rStyle w:val="212pt"/>
              </w:rPr>
              <w:lastRenderedPageBreak/>
              <w:t>напряженности. Европейский союз и его развитие.</w:t>
            </w:r>
          </w:p>
        </w:tc>
        <w:tc>
          <w:tcPr>
            <w:tcW w:w="2693" w:type="dxa"/>
            <w:shd w:val="clear" w:color="auto" w:fill="auto"/>
          </w:tcPr>
          <w:p w:rsidR="00E12BCA" w:rsidRPr="008960CD" w:rsidRDefault="00E12BCA" w:rsidP="00D27118">
            <w:pPr>
              <w:jc w:val="center"/>
            </w:pPr>
            <w:r w:rsidRPr="008960CD">
              <w:lastRenderedPageBreak/>
              <w:t>3</w:t>
            </w:r>
          </w:p>
        </w:tc>
      </w:tr>
      <w:tr w:rsidR="00E12BCA" w:rsidRPr="008960CD" w:rsidTr="00B4467B">
        <w:tc>
          <w:tcPr>
            <w:tcW w:w="1101" w:type="dxa"/>
            <w:shd w:val="clear" w:color="auto" w:fill="auto"/>
            <w:vAlign w:val="center"/>
          </w:tcPr>
          <w:p w:rsidR="00E12BCA" w:rsidRPr="008960CD" w:rsidRDefault="00B4467B" w:rsidP="00B4467B">
            <w:pPr>
              <w:jc w:val="center"/>
            </w:pPr>
            <w:r>
              <w:lastRenderedPageBreak/>
              <w:t>3</w:t>
            </w:r>
          </w:p>
        </w:tc>
        <w:tc>
          <w:tcPr>
            <w:tcW w:w="11623" w:type="dxa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Подготовить сравнительную таблицу достижений ведущих стран мира в области науки, культуры (по выбору)</w:t>
            </w:r>
          </w:p>
          <w:p w:rsidR="00E12BCA" w:rsidRPr="008960CD" w:rsidRDefault="00E12BCA" w:rsidP="00D27118">
            <w:r w:rsidRPr="008960CD">
              <w:t>Подготовка реферата (доклада, презентации)</w:t>
            </w:r>
            <w:r w:rsidRPr="008960CD">
              <w:rPr>
                <w:rStyle w:val="2105pt"/>
                <w:b w:val="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12BCA" w:rsidRPr="008960CD" w:rsidRDefault="00E12BCA" w:rsidP="00D27118">
            <w:pPr>
              <w:jc w:val="center"/>
            </w:pPr>
            <w:r w:rsidRPr="008960CD">
              <w:t>4</w:t>
            </w:r>
          </w:p>
        </w:tc>
      </w:tr>
    </w:tbl>
    <w:p w:rsidR="00E12BCA" w:rsidRPr="008960CD" w:rsidRDefault="00E12BCA" w:rsidP="00E12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60CD">
        <w:t>Для характеристики уровня освоения учебного материала используются следующие обозначения:</w:t>
      </w:r>
    </w:p>
    <w:p w:rsidR="00E12BCA" w:rsidRPr="008960CD" w:rsidRDefault="00E12BCA" w:rsidP="00E12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60CD">
        <w:t>1. – ознакомительный (узнавание ранее изученных объектов, свойств)</w:t>
      </w:r>
    </w:p>
    <w:p w:rsidR="00E12BCA" w:rsidRPr="008960CD" w:rsidRDefault="00E12BCA" w:rsidP="00E12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60CD">
        <w:t>2. – репродуктивный (выполнение деятельности по образцу, инструкции или под руководством)</w:t>
      </w:r>
    </w:p>
    <w:p w:rsidR="00E12BCA" w:rsidRPr="008960CD" w:rsidRDefault="00E12BCA" w:rsidP="00E12BCA">
      <w:pPr>
        <w:pStyle w:val="2"/>
        <w:spacing w:after="0" w:line="240" w:lineRule="auto"/>
        <w:ind w:left="0"/>
        <w:jc w:val="both"/>
      </w:pPr>
      <w:r w:rsidRPr="008960CD">
        <w:t>3. – продуктивный (планирование и самостоятельное выполнение деятельности, решение проблемных задач)</w:t>
      </w:r>
    </w:p>
    <w:p w:rsidR="00E12BCA" w:rsidRPr="008960CD" w:rsidRDefault="00E12BCA" w:rsidP="00E12BCA">
      <w:pPr>
        <w:pStyle w:val="2"/>
        <w:spacing w:after="0" w:line="240" w:lineRule="auto"/>
        <w:ind w:left="0"/>
        <w:jc w:val="both"/>
      </w:pPr>
    </w:p>
    <w:p w:rsidR="00E12BCA" w:rsidRPr="008960CD" w:rsidRDefault="00E12BCA" w:rsidP="00E12BCA">
      <w:pPr>
        <w:pStyle w:val="2"/>
        <w:spacing w:after="0" w:line="240" w:lineRule="auto"/>
        <w:ind w:left="0"/>
        <w:jc w:val="both"/>
      </w:pPr>
    </w:p>
    <w:p w:rsidR="00E12BCA" w:rsidRPr="008960CD" w:rsidRDefault="00E12BCA" w:rsidP="00E12BCA">
      <w:pPr>
        <w:pStyle w:val="2"/>
        <w:spacing w:after="0" w:line="240" w:lineRule="auto"/>
        <w:ind w:left="0"/>
        <w:jc w:val="both"/>
      </w:pPr>
    </w:p>
    <w:p w:rsidR="00E12BCA" w:rsidRPr="008960CD" w:rsidRDefault="00E12BCA" w:rsidP="00E12BCA">
      <w:pPr>
        <w:pStyle w:val="2"/>
        <w:spacing w:after="0" w:line="240" w:lineRule="auto"/>
        <w:ind w:left="0"/>
        <w:jc w:val="both"/>
      </w:pPr>
    </w:p>
    <w:p w:rsidR="00E12BCA" w:rsidRPr="008960CD" w:rsidRDefault="00E12BCA" w:rsidP="00E12BCA">
      <w:pPr>
        <w:pStyle w:val="2"/>
        <w:spacing w:after="0" w:line="240" w:lineRule="auto"/>
        <w:ind w:left="0"/>
        <w:jc w:val="both"/>
        <w:sectPr w:rsidR="00E12BCA" w:rsidRPr="008960CD" w:rsidSect="002E5035">
          <w:pgSz w:w="16838" w:h="11906" w:orient="landscape"/>
          <w:pgMar w:top="1134" w:right="851" w:bottom="1134" w:left="851" w:header="709" w:footer="454" w:gutter="0"/>
          <w:cols w:space="708"/>
          <w:titlePg/>
          <w:docGrid w:linePitch="360"/>
        </w:sectPr>
      </w:pPr>
    </w:p>
    <w:p w:rsidR="00E12BCA" w:rsidRPr="008960CD" w:rsidRDefault="00E12BCA" w:rsidP="00E12BCA">
      <w:pPr>
        <w:pStyle w:val="1"/>
        <w:ind w:firstLine="0"/>
        <w:jc w:val="center"/>
        <w:rPr>
          <w:b/>
          <w:caps/>
          <w:szCs w:val="28"/>
        </w:rPr>
      </w:pPr>
      <w:r w:rsidRPr="008960CD">
        <w:rPr>
          <w:b/>
          <w:caps/>
          <w:szCs w:val="28"/>
        </w:rPr>
        <w:lastRenderedPageBreak/>
        <w:t>3. условия реализации дисциплины</w:t>
      </w:r>
    </w:p>
    <w:p w:rsidR="00E12BCA" w:rsidRPr="008960CD" w:rsidRDefault="00E12BCA" w:rsidP="00E12BCA"/>
    <w:p w:rsidR="00E12BCA" w:rsidRPr="008960CD" w:rsidRDefault="00E12BCA" w:rsidP="00E12BCA">
      <w:pPr>
        <w:jc w:val="both"/>
        <w:rPr>
          <w:b/>
          <w:szCs w:val="28"/>
        </w:rPr>
      </w:pPr>
      <w:r w:rsidRPr="008960CD">
        <w:rPr>
          <w:b/>
          <w:szCs w:val="28"/>
        </w:rPr>
        <w:t>3.1. Требования к минимальному материально-техническому обеспечению.</w:t>
      </w:r>
    </w:p>
    <w:p w:rsidR="00E12BCA" w:rsidRPr="008960CD" w:rsidRDefault="00E12BCA" w:rsidP="00E12BCA">
      <w:pPr>
        <w:jc w:val="both"/>
        <w:rPr>
          <w:szCs w:val="28"/>
        </w:rPr>
      </w:pPr>
      <w:r w:rsidRPr="008960CD">
        <w:rPr>
          <w:szCs w:val="28"/>
        </w:rPr>
        <w:t xml:space="preserve">Реализация дисциплины проходит в кабинете № 221 «Кабинет истории и основ философии» </w:t>
      </w:r>
    </w:p>
    <w:p w:rsidR="00E12BCA" w:rsidRPr="008960CD" w:rsidRDefault="00E12BCA" w:rsidP="00E12BCA">
      <w:pPr>
        <w:jc w:val="both"/>
        <w:rPr>
          <w:szCs w:val="28"/>
        </w:rPr>
      </w:pPr>
      <w:r w:rsidRPr="008960CD">
        <w:rPr>
          <w:szCs w:val="28"/>
        </w:rPr>
        <w:t xml:space="preserve">Оборудование учебного кабинета: </w:t>
      </w:r>
    </w:p>
    <w:p w:rsidR="00E12BCA" w:rsidRPr="008960CD" w:rsidRDefault="00E12BCA" w:rsidP="00E12BCA">
      <w:pPr>
        <w:numPr>
          <w:ilvl w:val="0"/>
          <w:numId w:val="9"/>
        </w:numPr>
        <w:jc w:val="both"/>
        <w:rPr>
          <w:szCs w:val="28"/>
        </w:rPr>
      </w:pPr>
      <w:r w:rsidRPr="008960CD">
        <w:rPr>
          <w:szCs w:val="28"/>
        </w:rPr>
        <w:t>Посадочные места по количеству обучающихся</w:t>
      </w:r>
    </w:p>
    <w:p w:rsidR="00E12BCA" w:rsidRPr="008960CD" w:rsidRDefault="00E12BCA" w:rsidP="00E12BCA">
      <w:pPr>
        <w:numPr>
          <w:ilvl w:val="0"/>
          <w:numId w:val="9"/>
        </w:numPr>
        <w:jc w:val="both"/>
        <w:rPr>
          <w:szCs w:val="28"/>
        </w:rPr>
      </w:pPr>
      <w:r w:rsidRPr="008960CD">
        <w:rPr>
          <w:szCs w:val="28"/>
        </w:rPr>
        <w:t>Рабочее место для преподавателя</w:t>
      </w:r>
    </w:p>
    <w:p w:rsidR="00E12BCA" w:rsidRPr="008960CD" w:rsidRDefault="00E12BCA" w:rsidP="00E12BCA">
      <w:pPr>
        <w:numPr>
          <w:ilvl w:val="0"/>
          <w:numId w:val="9"/>
        </w:numPr>
        <w:jc w:val="both"/>
        <w:rPr>
          <w:szCs w:val="28"/>
        </w:rPr>
      </w:pPr>
      <w:r w:rsidRPr="008960CD">
        <w:rPr>
          <w:szCs w:val="28"/>
        </w:rPr>
        <w:t>кафедра</w:t>
      </w:r>
    </w:p>
    <w:p w:rsidR="00E12BCA" w:rsidRPr="008960CD" w:rsidRDefault="00E12BCA" w:rsidP="00E12BCA">
      <w:pPr>
        <w:numPr>
          <w:ilvl w:val="0"/>
          <w:numId w:val="9"/>
        </w:numPr>
        <w:jc w:val="both"/>
        <w:rPr>
          <w:sz w:val="22"/>
        </w:rPr>
      </w:pPr>
      <w:r w:rsidRPr="008960CD">
        <w:rPr>
          <w:sz w:val="22"/>
        </w:rPr>
        <w:t>доска</w:t>
      </w:r>
    </w:p>
    <w:p w:rsidR="00E12BCA" w:rsidRPr="008960CD" w:rsidRDefault="00E12BCA" w:rsidP="00E12BCA">
      <w:pPr>
        <w:numPr>
          <w:ilvl w:val="0"/>
          <w:numId w:val="9"/>
        </w:numPr>
        <w:jc w:val="both"/>
        <w:rPr>
          <w:sz w:val="22"/>
        </w:rPr>
      </w:pPr>
      <w:r w:rsidRPr="008960CD">
        <w:t xml:space="preserve">комплект учебно-наглядных пособий «История», </w:t>
      </w:r>
      <w:r w:rsidRPr="008960CD">
        <w:rPr>
          <w:sz w:val="22"/>
        </w:rPr>
        <w:t>исторические таблицы</w:t>
      </w:r>
    </w:p>
    <w:p w:rsidR="00E12BCA" w:rsidRPr="008960CD" w:rsidRDefault="00E12BCA" w:rsidP="00E12BCA">
      <w:pPr>
        <w:numPr>
          <w:ilvl w:val="0"/>
          <w:numId w:val="9"/>
        </w:numPr>
        <w:jc w:val="both"/>
        <w:rPr>
          <w:sz w:val="22"/>
        </w:rPr>
      </w:pPr>
      <w:r w:rsidRPr="008960CD">
        <w:rPr>
          <w:sz w:val="22"/>
        </w:rPr>
        <w:t>дополнительная литература по предмету «История»</w:t>
      </w:r>
    </w:p>
    <w:p w:rsidR="00E12BCA" w:rsidRPr="008960CD" w:rsidRDefault="00E12BCA" w:rsidP="00E12BCA">
      <w:pPr>
        <w:jc w:val="both"/>
        <w:rPr>
          <w:szCs w:val="28"/>
        </w:rPr>
      </w:pPr>
    </w:p>
    <w:p w:rsidR="00E12BCA" w:rsidRPr="008960CD" w:rsidRDefault="00E12BCA" w:rsidP="00E12BCA">
      <w:pPr>
        <w:jc w:val="both"/>
        <w:rPr>
          <w:szCs w:val="28"/>
        </w:rPr>
      </w:pPr>
      <w:r w:rsidRPr="008960CD">
        <w:rPr>
          <w:szCs w:val="28"/>
        </w:rPr>
        <w:t>Технические средства обучения</w:t>
      </w:r>
    </w:p>
    <w:p w:rsidR="00E12BCA" w:rsidRPr="008960CD" w:rsidRDefault="00E12BCA" w:rsidP="00E12BCA">
      <w:pPr>
        <w:numPr>
          <w:ilvl w:val="0"/>
          <w:numId w:val="8"/>
        </w:numPr>
        <w:jc w:val="both"/>
        <w:rPr>
          <w:sz w:val="22"/>
        </w:rPr>
      </w:pPr>
      <w:r w:rsidRPr="008960CD">
        <w:rPr>
          <w:sz w:val="22"/>
        </w:rPr>
        <w:t>проектор</w:t>
      </w:r>
    </w:p>
    <w:p w:rsidR="00E12BCA" w:rsidRPr="008960CD" w:rsidRDefault="00E12BCA" w:rsidP="00E12BCA">
      <w:pPr>
        <w:numPr>
          <w:ilvl w:val="0"/>
          <w:numId w:val="8"/>
        </w:numPr>
        <w:jc w:val="both"/>
        <w:rPr>
          <w:sz w:val="22"/>
        </w:rPr>
      </w:pPr>
      <w:r w:rsidRPr="008960CD">
        <w:rPr>
          <w:sz w:val="22"/>
        </w:rPr>
        <w:t>экран для проектирования изображения</w:t>
      </w:r>
    </w:p>
    <w:p w:rsidR="00E12BCA" w:rsidRPr="008960CD" w:rsidRDefault="00E12BCA" w:rsidP="00E12BCA">
      <w:pPr>
        <w:numPr>
          <w:ilvl w:val="0"/>
          <w:numId w:val="8"/>
        </w:numPr>
        <w:jc w:val="both"/>
        <w:rPr>
          <w:sz w:val="22"/>
        </w:rPr>
      </w:pPr>
      <w:r w:rsidRPr="008960CD">
        <w:rPr>
          <w:sz w:val="22"/>
        </w:rPr>
        <w:t xml:space="preserve">цветной телевизор с </w:t>
      </w:r>
      <w:r w:rsidRPr="008960CD">
        <w:rPr>
          <w:sz w:val="22"/>
          <w:lang w:val="en-US"/>
        </w:rPr>
        <w:t>DVD</w:t>
      </w:r>
      <w:r w:rsidRPr="008960CD">
        <w:rPr>
          <w:sz w:val="22"/>
        </w:rPr>
        <w:t xml:space="preserve"> проигрывателем</w:t>
      </w:r>
    </w:p>
    <w:p w:rsidR="00E12BCA" w:rsidRPr="008960CD" w:rsidRDefault="00E12BCA" w:rsidP="00E12BCA">
      <w:pPr>
        <w:numPr>
          <w:ilvl w:val="0"/>
          <w:numId w:val="8"/>
        </w:numPr>
        <w:jc w:val="both"/>
        <w:rPr>
          <w:sz w:val="22"/>
        </w:rPr>
      </w:pPr>
      <w:r w:rsidRPr="008960CD">
        <w:rPr>
          <w:sz w:val="22"/>
          <w:lang w:val="en-US"/>
        </w:rPr>
        <w:t>DVD</w:t>
      </w:r>
      <w:r w:rsidRPr="008960CD">
        <w:rPr>
          <w:sz w:val="22"/>
        </w:rPr>
        <w:t xml:space="preserve"> диски, аудиодиски с тематическими занятиями</w:t>
      </w:r>
    </w:p>
    <w:p w:rsidR="00E12BCA" w:rsidRPr="008960CD" w:rsidRDefault="00E12BCA" w:rsidP="00E12BCA">
      <w:pPr>
        <w:numPr>
          <w:ilvl w:val="0"/>
          <w:numId w:val="8"/>
        </w:numPr>
        <w:jc w:val="both"/>
        <w:rPr>
          <w:sz w:val="22"/>
        </w:rPr>
      </w:pPr>
      <w:r w:rsidRPr="008960CD">
        <w:rPr>
          <w:sz w:val="22"/>
        </w:rPr>
        <w:t>Видео и аудио файлы в различных форматах для воспроизводства на компьютере</w:t>
      </w:r>
    </w:p>
    <w:p w:rsidR="00E12BCA" w:rsidRPr="008960CD" w:rsidRDefault="00E12BCA" w:rsidP="00E12BCA">
      <w:pPr>
        <w:pStyle w:val="1"/>
        <w:ind w:firstLine="0"/>
        <w:jc w:val="both"/>
        <w:rPr>
          <w:bCs/>
          <w:szCs w:val="28"/>
        </w:rPr>
      </w:pPr>
    </w:p>
    <w:p w:rsidR="00E12BCA" w:rsidRPr="008960CD" w:rsidRDefault="00E12BCA" w:rsidP="00E12BCA">
      <w:pPr>
        <w:rPr>
          <w:b/>
          <w:bCs/>
          <w:szCs w:val="28"/>
        </w:rPr>
      </w:pPr>
      <w:r w:rsidRPr="008960CD">
        <w:rPr>
          <w:b/>
          <w:bCs/>
          <w:szCs w:val="28"/>
        </w:rPr>
        <w:t>3.2. Информационное обеспечение обучения</w:t>
      </w:r>
    </w:p>
    <w:p w:rsidR="00E12BCA" w:rsidRPr="008960CD" w:rsidRDefault="00E12BCA" w:rsidP="00E12BCA">
      <w:pPr>
        <w:jc w:val="center"/>
        <w:rPr>
          <w:b/>
          <w:bCs/>
          <w:szCs w:val="28"/>
        </w:rPr>
      </w:pPr>
    </w:p>
    <w:p w:rsidR="00E12BCA" w:rsidRPr="008960CD" w:rsidRDefault="00E12BCA" w:rsidP="00E12BCA">
      <w:pPr>
        <w:jc w:val="center"/>
        <w:rPr>
          <w:bCs/>
          <w:szCs w:val="28"/>
        </w:rPr>
      </w:pPr>
      <w:r w:rsidRPr="008960CD">
        <w:rPr>
          <w:bCs/>
          <w:szCs w:val="28"/>
        </w:rPr>
        <w:t>Основная литература</w:t>
      </w:r>
    </w:p>
    <w:p w:rsidR="00E12BCA" w:rsidRPr="008960CD" w:rsidRDefault="00E12BCA" w:rsidP="00E12BCA">
      <w:pPr>
        <w:pStyle w:val="22"/>
        <w:numPr>
          <w:ilvl w:val="0"/>
          <w:numId w:val="5"/>
        </w:numPr>
        <w:shd w:val="clear" w:color="auto" w:fill="auto"/>
        <w:tabs>
          <w:tab w:val="left" w:pos="802"/>
        </w:tabs>
        <w:spacing w:before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</w:rPr>
        <w:t>История / П. С. Самыгин [и др.]. – Ростов Н/Д, Феникс. 2017. – (Среднее профессиональное образование) + электронный учебник.</w:t>
      </w:r>
    </w:p>
    <w:p w:rsidR="00E12BCA" w:rsidRPr="008960CD" w:rsidRDefault="00E12BCA" w:rsidP="00E12BCA">
      <w:pPr>
        <w:pStyle w:val="14"/>
        <w:keepNext/>
        <w:keepLines/>
        <w:shd w:val="clear" w:color="auto" w:fill="auto"/>
        <w:spacing w:after="0" w:line="240" w:lineRule="auto"/>
        <w:ind w:left="42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4"/>
    </w:p>
    <w:p w:rsidR="00E12BCA" w:rsidRPr="008960CD" w:rsidRDefault="00E12BCA" w:rsidP="00E12BCA">
      <w:pPr>
        <w:pStyle w:val="14"/>
        <w:keepNext/>
        <w:keepLines/>
        <w:shd w:val="clear" w:color="auto" w:fill="auto"/>
        <w:spacing w:after="0" w:line="240" w:lineRule="auto"/>
        <w:ind w:left="4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960CD">
        <w:rPr>
          <w:rFonts w:ascii="Times New Roman" w:hAnsi="Times New Roman" w:cs="Times New Roman"/>
          <w:b w:val="0"/>
          <w:sz w:val="24"/>
          <w:szCs w:val="24"/>
        </w:rPr>
        <w:t xml:space="preserve">Дополнительные источники: </w:t>
      </w:r>
    </w:p>
    <w:p w:rsidR="00E12BCA" w:rsidRPr="008960CD" w:rsidRDefault="00E12BCA" w:rsidP="00E12BCA">
      <w:pPr>
        <w:pStyle w:val="14"/>
        <w:keepNext/>
        <w:keepLines/>
        <w:shd w:val="clear" w:color="auto" w:fill="auto"/>
        <w:spacing w:after="0" w:line="240" w:lineRule="auto"/>
        <w:ind w:left="4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2BCA" w:rsidRPr="008960CD" w:rsidRDefault="00E12BCA" w:rsidP="00E12BCA">
      <w:pPr>
        <w:pStyle w:val="14"/>
        <w:keepNext/>
        <w:keepLines/>
        <w:shd w:val="clear" w:color="auto" w:fill="auto"/>
        <w:spacing w:after="0" w:line="240" w:lineRule="auto"/>
        <w:ind w:left="4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960CD">
        <w:rPr>
          <w:rFonts w:ascii="Times New Roman" w:hAnsi="Times New Roman" w:cs="Times New Roman"/>
          <w:b w:val="0"/>
          <w:sz w:val="24"/>
          <w:szCs w:val="24"/>
        </w:rPr>
        <w:t>Интернет ресурсы:</w:t>
      </w:r>
      <w:bookmarkEnd w:id="1"/>
    </w:p>
    <w:p w:rsidR="00E12BCA" w:rsidRPr="008960CD" w:rsidRDefault="00B468AC" w:rsidP="00E12BCA">
      <w:pPr>
        <w:pStyle w:val="22"/>
        <w:numPr>
          <w:ilvl w:val="0"/>
          <w:numId w:val="6"/>
        </w:numPr>
        <w:shd w:val="clear" w:color="auto" w:fill="auto"/>
        <w:tabs>
          <w:tab w:val="left" w:pos="759"/>
        </w:tabs>
        <w:spacing w:before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12BCA" w:rsidRPr="008960CD">
          <w:rPr>
            <w:rStyle w:val="a5"/>
            <w:rFonts w:ascii="Times New Roman" w:hAnsi="Times New Roman" w:cs="Times New Roman"/>
            <w:lang w:val="en-US" w:bidi="en-US"/>
          </w:rPr>
          <w:t>http</w:t>
        </w:r>
        <w:r w:rsidR="00E12BCA" w:rsidRPr="008960CD">
          <w:rPr>
            <w:rStyle w:val="a5"/>
            <w:rFonts w:ascii="Times New Roman" w:hAnsi="Times New Roman" w:cs="Times New Roman"/>
            <w:lang w:bidi="en-US"/>
          </w:rPr>
          <w:t>://</w:t>
        </w:r>
        <w:r w:rsidR="00E12BCA" w:rsidRPr="008960CD">
          <w:rPr>
            <w:rStyle w:val="a5"/>
            <w:rFonts w:ascii="Times New Roman" w:hAnsi="Times New Roman" w:cs="Times New Roman"/>
            <w:lang w:val="en-US" w:bidi="en-US"/>
          </w:rPr>
          <w:t>www</w:t>
        </w:r>
        <w:r w:rsidR="00E12BCA" w:rsidRPr="008960CD">
          <w:rPr>
            <w:rStyle w:val="a5"/>
            <w:rFonts w:ascii="Times New Roman" w:hAnsi="Times New Roman" w:cs="Times New Roman"/>
            <w:lang w:bidi="en-US"/>
          </w:rPr>
          <w:t>.</w:t>
        </w:r>
        <w:r w:rsidR="00E12BCA" w:rsidRPr="008960CD">
          <w:rPr>
            <w:rStyle w:val="a5"/>
            <w:rFonts w:ascii="Times New Roman" w:hAnsi="Times New Roman" w:cs="Times New Roman"/>
            <w:lang w:val="en-US" w:bidi="en-US"/>
          </w:rPr>
          <w:t>istorya</w:t>
        </w:r>
        <w:r w:rsidR="00E12BCA" w:rsidRPr="008960CD">
          <w:rPr>
            <w:rStyle w:val="a5"/>
            <w:rFonts w:ascii="Times New Roman" w:hAnsi="Times New Roman" w:cs="Times New Roman"/>
            <w:lang w:bidi="en-US"/>
          </w:rPr>
          <w:t>.</w:t>
        </w:r>
        <w:r w:rsidR="00E12BCA" w:rsidRPr="008960CD">
          <w:rPr>
            <w:rStyle w:val="a5"/>
            <w:rFonts w:ascii="Times New Roman" w:hAnsi="Times New Roman" w:cs="Times New Roman"/>
            <w:lang w:val="en-US" w:bidi="en-US"/>
          </w:rPr>
          <w:t>ru</w:t>
        </w:r>
      </w:hyperlink>
    </w:p>
    <w:p w:rsidR="00E12BCA" w:rsidRPr="008960CD" w:rsidRDefault="00B468AC" w:rsidP="00E12BCA">
      <w:pPr>
        <w:pStyle w:val="22"/>
        <w:numPr>
          <w:ilvl w:val="0"/>
          <w:numId w:val="6"/>
        </w:numPr>
        <w:shd w:val="clear" w:color="auto" w:fill="auto"/>
        <w:tabs>
          <w:tab w:val="left" w:pos="798"/>
        </w:tabs>
        <w:spacing w:before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12BCA" w:rsidRPr="008960CD">
          <w:rPr>
            <w:rStyle w:val="a5"/>
            <w:rFonts w:ascii="Times New Roman" w:hAnsi="Times New Roman" w:cs="Times New Roman"/>
            <w:lang w:val="en-US" w:bidi="en-US"/>
          </w:rPr>
          <w:t>http://www.bibliotekar.ru</w:t>
        </w:r>
      </w:hyperlink>
    </w:p>
    <w:p w:rsidR="00E12BCA" w:rsidRPr="008960CD" w:rsidRDefault="00B468AC" w:rsidP="00E12BCA">
      <w:pPr>
        <w:pStyle w:val="22"/>
        <w:numPr>
          <w:ilvl w:val="0"/>
          <w:numId w:val="6"/>
        </w:numPr>
        <w:shd w:val="clear" w:color="auto" w:fill="auto"/>
        <w:tabs>
          <w:tab w:val="left" w:pos="798"/>
        </w:tabs>
        <w:spacing w:before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12BCA" w:rsidRPr="008960CD">
          <w:rPr>
            <w:rStyle w:val="a5"/>
            <w:rFonts w:ascii="Times New Roman" w:hAnsi="Times New Roman" w:cs="Times New Roman"/>
            <w:lang w:val="en-US" w:bidi="en-US"/>
          </w:rPr>
          <w:t>http://www.ronl</w:t>
        </w:r>
      </w:hyperlink>
      <w:r w:rsidR="00E12BCA" w:rsidRPr="008960CD">
        <w:rPr>
          <w:rFonts w:ascii="Times New Roman" w:hAnsi="Times New Roman" w:cs="Times New Roman"/>
          <w:sz w:val="24"/>
          <w:szCs w:val="24"/>
          <w:lang w:val="en-US" w:bidi="en-US"/>
        </w:rPr>
        <w:t>. ru</w:t>
      </w:r>
    </w:p>
    <w:p w:rsidR="00E12BCA" w:rsidRPr="008960CD" w:rsidRDefault="00E12BCA" w:rsidP="00E12BCA">
      <w:pPr>
        <w:pStyle w:val="22"/>
        <w:numPr>
          <w:ilvl w:val="0"/>
          <w:numId w:val="6"/>
        </w:numPr>
        <w:shd w:val="clear" w:color="auto" w:fill="auto"/>
        <w:tabs>
          <w:tab w:val="left" w:pos="798"/>
        </w:tabs>
        <w:spacing w:before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960CD">
        <w:rPr>
          <w:rFonts w:ascii="Times New Roman" w:hAnsi="Times New Roman" w:cs="Times New Roman"/>
          <w:sz w:val="24"/>
          <w:szCs w:val="24"/>
          <w:lang w:val="en-US" w:bidi="en-US"/>
        </w:rPr>
        <w:t>http:// ru.wikipedia.org</w:t>
      </w:r>
    </w:p>
    <w:p w:rsidR="00E12BCA" w:rsidRPr="008960CD" w:rsidRDefault="00B468AC" w:rsidP="00E12BCA">
      <w:pPr>
        <w:pStyle w:val="22"/>
        <w:numPr>
          <w:ilvl w:val="0"/>
          <w:numId w:val="6"/>
        </w:numPr>
        <w:shd w:val="clear" w:color="auto" w:fill="auto"/>
        <w:tabs>
          <w:tab w:val="left" w:pos="798"/>
        </w:tabs>
        <w:spacing w:before="0" w:line="240" w:lineRule="auto"/>
        <w:ind w:left="4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hyperlink r:id="rId12" w:history="1">
        <w:r w:rsidR="00E12BCA" w:rsidRPr="008960CD">
          <w:rPr>
            <w:rStyle w:val="a5"/>
            <w:rFonts w:ascii="Times New Roman" w:hAnsi="Times New Roman" w:cs="Times New Roman"/>
            <w:lang w:val="en-US" w:bidi="en-US"/>
          </w:rPr>
          <w:t>http://student</w:t>
        </w:r>
      </w:hyperlink>
      <w:r w:rsidR="00E12BCA" w:rsidRPr="008960CD">
        <w:rPr>
          <w:rFonts w:ascii="Times New Roman" w:hAnsi="Times New Roman" w:cs="Times New Roman"/>
          <w:sz w:val="24"/>
          <w:szCs w:val="24"/>
          <w:lang w:val="en-US" w:bidi="en-US"/>
        </w:rPr>
        <w:t>. ru</w:t>
      </w:r>
    </w:p>
    <w:p w:rsidR="00E12BCA" w:rsidRPr="008960CD" w:rsidRDefault="00E12BCA" w:rsidP="00E12BCA">
      <w:pPr>
        <w:pStyle w:val="1"/>
        <w:ind w:firstLine="0"/>
        <w:jc w:val="center"/>
        <w:rPr>
          <w:b/>
          <w:caps/>
          <w:szCs w:val="28"/>
        </w:rPr>
      </w:pPr>
    </w:p>
    <w:p w:rsidR="00E12BCA" w:rsidRPr="008960CD" w:rsidRDefault="00E12BCA" w:rsidP="00E12BCA">
      <w:pPr>
        <w:jc w:val="both"/>
      </w:pPr>
    </w:p>
    <w:p w:rsidR="00E12BCA" w:rsidRPr="008960CD" w:rsidRDefault="00E12BCA" w:rsidP="00E12BCA">
      <w:pPr>
        <w:pStyle w:val="1"/>
        <w:ind w:firstLine="0"/>
        <w:jc w:val="center"/>
        <w:rPr>
          <w:b/>
          <w:caps/>
          <w:szCs w:val="28"/>
        </w:rPr>
      </w:pPr>
      <w:r w:rsidRPr="008960CD">
        <w:rPr>
          <w:b/>
          <w:caps/>
          <w:szCs w:val="28"/>
        </w:rPr>
        <w:t>4. Контроль и оценка результатов освоения Дисциплины</w:t>
      </w:r>
    </w:p>
    <w:p w:rsidR="00E12BCA" w:rsidRPr="008960CD" w:rsidRDefault="00E12BCA" w:rsidP="00E12BCA">
      <w:pPr>
        <w:pStyle w:val="1"/>
        <w:ind w:firstLine="709"/>
        <w:jc w:val="both"/>
        <w:rPr>
          <w:szCs w:val="28"/>
        </w:rPr>
      </w:pPr>
    </w:p>
    <w:p w:rsidR="00E12BCA" w:rsidRPr="008960CD" w:rsidRDefault="00E12BCA" w:rsidP="00E12BCA">
      <w:pPr>
        <w:pStyle w:val="1"/>
        <w:ind w:firstLine="709"/>
        <w:jc w:val="both"/>
        <w:rPr>
          <w:szCs w:val="28"/>
        </w:rPr>
      </w:pPr>
      <w:r w:rsidRPr="008960CD">
        <w:rPr>
          <w:szCs w:val="28"/>
        </w:rPr>
        <w:t>Контроль и оценка результатов освоения дисциплины осуществляется через текущий контроль успеваемости и промежуточную аттестацию.</w:t>
      </w:r>
    </w:p>
    <w:p w:rsidR="00E12BCA" w:rsidRPr="008960CD" w:rsidRDefault="00E12BCA" w:rsidP="00E12BCA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4914"/>
      </w:tblGrid>
      <w:tr w:rsidR="00E12BCA" w:rsidRPr="008960CD" w:rsidTr="00D27118">
        <w:trPr>
          <w:tblHeader/>
        </w:trPr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CA" w:rsidRPr="008960CD" w:rsidRDefault="00E12BCA" w:rsidP="00D27118">
            <w:pPr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Результаты обучения</w:t>
            </w:r>
          </w:p>
          <w:p w:rsidR="00E12BCA" w:rsidRPr="008960CD" w:rsidRDefault="00E12BCA" w:rsidP="00D27118">
            <w:pPr>
              <w:jc w:val="center"/>
              <w:rPr>
                <w:b/>
                <w:bCs/>
              </w:rPr>
            </w:pPr>
            <w:r w:rsidRPr="008960CD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CA" w:rsidRPr="008960CD" w:rsidRDefault="00E12BCA" w:rsidP="00D27118">
            <w:pPr>
              <w:jc w:val="center"/>
              <w:rPr>
                <w:b/>
                <w:bCs/>
              </w:rPr>
            </w:pPr>
            <w:r w:rsidRPr="008960CD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E12BCA" w:rsidRPr="008960CD" w:rsidTr="00D27118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CA" w:rsidRPr="008960CD" w:rsidRDefault="00E12BCA" w:rsidP="00D27118">
            <w:r w:rsidRPr="008960CD">
              <w:t>Освоенные умения: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E12BCA" w:rsidRPr="008960CD" w:rsidRDefault="00E12BCA" w:rsidP="00D27118">
            <w:pPr>
              <w:pStyle w:val="ConsPlusNormal"/>
              <w:rPr>
                <w:rFonts w:ascii="Times New Roman" w:hAnsi="Times New Roman" w:cs="Times New Roman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BCA" w:rsidRPr="008960CD" w:rsidRDefault="00E12BCA" w:rsidP="00D27118">
            <w:pPr>
              <w:rPr>
                <w:bCs/>
              </w:rPr>
            </w:pPr>
            <w:r w:rsidRPr="008960CD">
              <w:rPr>
                <w:bCs/>
              </w:rPr>
              <w:t>Усвоенные знания: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основные направления развития ключевых регионов мира на рубеже веков (XX и XXI вв.);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назначение ООН, НАТО, ЕС и других организаций и основные направления их деятельности;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E12BCA" w:rsidRPr="008960CD" w:rsidRDefault="00E12BCA" w:rsidP="00E12BCA">
            <w:pPr>
              <w:pStyle w:val="ConsPlusNormal"/>
              <w:numPr>
                <w:ilvl w:val="0"/>
                <w:numId w:val="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  <w:p w:rsidR="00E12BCA" w:rsidRPr="008960CD" w:rsidRDefault="00E12BCA" w:rsidP="00D27118"/>
          <w:p w:rsidR="00E12BCA" w:rsidRPr="008960CD" w:rsidRDefault="00E12BCA" w:rsidP="00D27118">
            <w:r w:rsidRPr="008960CD">
              <w:t>Формируемые компетенции:</w:t>
            </w:r>
          </w:p>
          <w:p w:rsidR="00E12BCA" w:rsidRPr="008960CD" w:rsidRDefault="00E12BCA" w:rsidP="00D27118">
            <w:r w:rsidRPr="008960CD">
              <w:t>ОК 1 – ОК 13</w:t>
            </w:r>
          </w:p>
          <w:p w:rsidR="00E12BCA" w:rsidRPr="008960CD" w:rsidRDefault="00E12BCA" w:rsidP="00D27118"/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CA" w:rsidRPr="008960CD" w:rsidRDefault="00E12BCA" w:rsidP="00D27118">
            <w:pPr>
              <w:jc w:val="both"/>
              <w:rPr>
                <w:bCs/>
                <w:u w:val="single"/>
              </w:rPr>
            </w:pPr>
            <w:r w:rsidRPr="008960CD">
              <w:rPr>
                <w:bCs/>
                <w:u w:val="single"/>
              </w:rPr>
              <w:lastRenderedPageBreak/>
              <w:t>Текущий контроль успеваемости</w:t>
            </w:r>
          </w:p>
          <w:p w:rsidR="00E12BCA" w:rsidRPr="008960CD" w:rsidRDefault="00E12BCA" w:rsidP="00E12BCA">
            <w:pPr>
              <w:numPr>
                <w:ilvl w:val="0"/>
                <w:numId w:val="10"/>
              </w:numPr>
              <w:tabs>
                <w:tab w:val="left" w:pos="315"/>
              </w:tabs>
              <w:ind w:left="331"/>
              <w:jc w:val="both"/>
            </w:pPr>
            <w:r w:rsidRPr="008960CD">
              <w:t>оценка результатов устных ответов.</w:t>
            </w:r>
          </w:p>
          <w:p w:rsidR="00E12BCA" w:rsidRPr="008960CD" w:rsidRDefault="00E12BCA" w:rsidP="00E12BCA">
            <w:pPr>
              <w:numPr>
                <w:ilvl w:val="0"/>
                <w:numId w:val="10"/>
              </w:numPr>
              <w:tabs>
                <w:tab w:val="left" w:pos="315"/>
              </w:tabs>
              <w:ind w:left="331"/>
              <w:jc w:val="both"/>
            </w:pPr>
            <w:r w:rsidRPr="008960CD">
              <w:t xml:space="preserve"> оценка результатов письменного опроса в форме тестирования.</w:t>
            </w:r>
          </w:p>
          <w:p w:rsidR="00E12BCA" w:rsidRPr="008960CD" w:rsidRDefault="00E12BCA" w:rsidP="00E12BCA">
            <w:pPr>
              <w:numPr>
                <w:ilvl w:val="0"/>
                <w:numId w:val="10"/>
              </w:numPr>
              <w:tabs>
                <w:tab w:val="left" w:pos="315"/>
              </w:tabs>
              <w:ind w:left="331"/>
              <w:jc w:val="both"/>
            </w:pPr>
            <w:r w:rsidRPr="008960CD">
              <w:t xml:space="preserve"> оценка результатов выполнения творческих заданий.</w:t>
            </w:r>
          </w:p>
          <w:p w:rsidR="00E12BCA" w:rsidRPr="008960CD" w:rsidRDefault="00E12BCA" w:rsidP="00E12BCA">
            <w:pPr>
              <w:numPr>
                <w:ilvl w:val="0"/>
                <w:numId w:val="10"/>
              </w:numPr>
              <w:tabs>
                <w:tab w:val="left" w:pos="315"/>
              </w:tabs>
              <w:ind w:left="331"/>
              <w:jc w:val="both"/>
            </w:pPr>
            <w:r w:rsidRPr="008960CD">
              <w:t>оценка результатов самостоятельной работы обучающихся</w:t>
            </w:r>
          </w:p>
          <w:p w:rsidR="00E12BCA" w:rsidRPr="008960CD" w:rsidRDefault="00E12BCA" w:rsidP="00D27118">
            <w:pPr>
              <w:jc w:val="both"/>
              <w:rPr>
                <w:bCs/>
              </w:rPr>
            </w:pPr>
          </w:p>
          <w:p w:rsidR="00E12BCA" w:rsidRPr="008960CD" w:rsidRDefault="00E12BCA" w:rsidP="00D27118">
            <w:pPr>
              <w:jc w:val="both"/>
              <w:rPr>
                <w:bCs/>
                <w:u w:val="single"/>
              </w:rPr>
            </w:pPr>
            <w:r w:rsidRPr="008960CD">
              <w:rPr>
                <w:bCs/>
                <w:u w:val="single"/>
              </w:rPr>
              <w:lastRenderedPageBreak/>
              <w:t>Промежуточная аттестация</w:t>
            </w:r>
          </w:p>
          <w:p w:rsidR="00E12BCA" w:rsidRPr="008960CD" w:rsidRDefault="00E12BCA" w:rsidP="00E12BCA">
            <w:pPr>
              <w:numPr>
                <w:ilvl w:val="0"/>
                <w:numId w:val="3"/>
              </w:numPr>
              <w:tabs>
                <w:tab w:val="left" w:pos="315"/>
              </w:tabs>
              <w:ind w:left="0" w:firstLine="0"/>
              <w:jc w:val="both"/>
            </w:pPr>
            <w:r w:rsidRPr="008960CD">
              <w:t xml:space="preserve">оценка выполнения задания в форме итогового тестирования по темам курса (итоговое занятие). </w:t>
            </w:r>
          </w:p>
          <w:p w:rsidR="00E12BCA" w:rsidRPr="008960CD" w:rsidRDefault="00E12BCA" w:rsidP="00D27118">
            <w:pPr>
              <w:jc w:val="both"/>
              <w:rPr>
                <w:bCs/>
              </w:rPr>
            </w:pPr>
          </w:p>
          <w:p w:rsidR="00E12BCA" w:rsidRPr="008960CD" w:rsidRDefault="00E12BCA" w:rsidP="00D27118">
            <w:pPr>
              <w:jc w:val="both"/>
              <w:rPr>
                <w:bCs/>
              </w:rPr>
            </w:pPr>
          </w:p>
        </w:tc>
      </w:tr>
    </w:tbl>
    <w:p w:rsidR="00E12BCA" w:rsidRPr="008960CD" w:rsidRDefault="00E12BCA" w:rsidP="00E12BCA"/>
    <w:p w:rsidR="00E12BCA" w:rsidRPr="008960CD" w:rsidRDefault="00E12BCA" w:rsidP="00E12BCA">
      <w:pPr>
        <w:jc w:val="center"/>
      </w:pPr>
      <w:r w:rsidRPr="008960CD">
        <w:rPr>
          <w:sz w:val="28"/>
          <w:szCs w:val="28"/>
        </w:rPr>
        <w:br w:type="page"/>
      </w:r>
      <w:r w:rsidR="003B1836">
        <w:lastRenderedPageBreak/>
        <w:t>31.02.01 Лечебное</w:t>
      </w:r>
      <w:r w:rsidRPr="008960CD">
        <w:t xml:space="preserve"> дело</w:t>
      </w:r>
    </w:p>
    <w:p w:rsidR="00E12BCA" w:rsidRPr="008960CD" w:rsidRDefault="00E12BCA" w:rsidP="00E12BCA">
      <w:pPr>
        <w:jc w:val="center"/>
      </w:pPr>
      <w:r w:rsidRPr="008960CD">
        <w:t>ОГСЭ.02</w:t>
      </w:r>
      <w:r w:rsidR="003B1836">
        <w:t>.</w:t>
      </w:r>
      <w:r w:rsidRPr="008960CD">
        <w:t xml:space="preserve"> История</w:t>
      </w:r>
    </w:p>
    <w:p w:rsidR="00E12BCA" w:rsidRPr="008960CD" w:rsidRDefault="00E12BCA" w:rsidP="00E12BCA">
      <w:pPr>
        <w:jc w:val="center"/>
        <w:rPr>
          <w:b/>
        </w:rPr>
      </w:pPr>
      <w:r w:rsidRPr="008960CD">
        <w:rPr>
          <w:b/>
        </w:rPr>
        <w:t>Перечень т</w:t>
      </w:r>
      <w:r w:rsidRPr="008960CD">
        <w:rPr>
          <w:b/>
          <w:bCs/>
        </w:rPr>
        <w:t>еоретических занятий</w:t>
      </w:r>
    </w:p>
    <w:p w:rsidR="00E12BCA" w:rsidRPr="008960CD" w:rsidRDefault="00E12BCA" w:rsidP="00E12B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795"/>
        <w:gridCol w:w="1242"/>
      </w:tblGrid>
      <w:tr w:rsidR="00E12BCA" w:rsidRPr="008960CD" w:rsidTr="00D27118">
        <w:trPr>
          <w:trHeight w:val="20"/>
          <w:tblHeader/>
        </w:trPr>
        <w:tc>
          <w:tcPr>
            <w:tcW w:w="415" w:type="pct"/>
            <w:vAlign w:val="center"/>
          </w:tcPr>
          <w:p w:rsidR="00E12BCA" w:rsidRPr="008960CD" w:rsidRDefault="00E12BCA" w:rsidP="00D27118">
            <w:pPr>
              <w:jc w:val="center"/>
            </w:pPr>
            <w:r w:rsidRPr="008960CD">
              <w:t>№ п</w:t>
            </w:r>
            <w:r w:rsidRPr="003B1836">
              <w:t>/</w:t>
            </w:r>
            <w:r w:rsidRPr="008960CD">
              <w:t>п</w:t>
            </w:r>
          </w:p>
        </w:tc>
        <w:tc>
          <w:tcPr>
            <w:tcW w:w="3955" w:type="pct"/>
            <w:shd w:val="clear" w:color="auto" w:fill="auto"/>
            <w:vAlign w:val="center"/>
          </w:tcPr>
          <w:p w:rsidR="00E12BCA" w:rsidRPr="008960CD" w:rsidRDefault="00E12BCA" w:rsidP="00D27118">
            <w:pPr>
              <w:jc w:val="center"/>
            </w:pPr>
            <w:r w:rsidRPr="008960CD">
              <w:t>Тема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12BCA" w:rsidRPr="003B1836" w:rsidRDefault="00E12BCA" w:rsidP="00D27118">
            <w:pPr>
              <w:jc w:val="center"/>
            </w:pPr>
            <w:r w:rsidRPr="008960CD">
              <w:t>Кол-во часов</w:t>
            </w:r>
          </w:p>
        </w:tc>
      </w:tr>
      <w:tr w:rsidR="00E12BCA" w:rsidRPr="008960CD" w:rsidTr="00D27118">
        <w:trPr>
          <w:trHeight w:val="20"/>
          <w:tblHeader/>
        </w:trPr>
        <w:tc>
          <w:tcPr>
            <w:tcW w:w="415" w:type="pct"/>
            <w:vAlign w:val="center"/>
          </w:tcPr>
          <w:p w:rsidR="00E12BCA" w:rsidRPr="008960CD" w:rsidRDefault="00E12BCA" w:rsidP="00D27118">
            <w:pPr>
              <w:jc w:val="center"/>
            </w:pPr>
          </w:p>
        </w:tc>
        <w:tc>
          <w:tcPr>
            <w:tcW w:w="3955" w:type="pct"/>
            <w:shd w:val="clear" w:color="auto" w:fill="auto"/>
            <w:vAlign w:val="center"/>
          </w:tcPr>
          <w:p w:rsidR="00E12BCA" w:rsidRPr="008960CD" w:rsidRDefault="00E12BCA" w:rsidP="00D27118">
            <w:pPr>
              <w:jc w:val="center"/>
            </w:pPr>
            <w:r w:rsidRPr="008960CD">
              <w:t>1 семестр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12BCA" w:rsidRPr="008960CD" w:rsidRDefault="00E12BCA" w:rsidP="00D27118">
            <w:pPr>
              <w:jc w:val="center"/>
            </w:pP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1.1. Введение. Россия и мир в новейшее время.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Style w:val="212pt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60CD">
              <w:rPr>
                <w:rStyle w:val="212pt"/>
              </w:rPr>
              <w:t>Тема 1.2. Вторая мировая война.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6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1.3. Эпоха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«государства благоденствия».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1.4. От Лиги наций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к ООН.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0CD">
              <w:rPr>
                <w:rStyle w:val="212pt"/>
                <w:rFonts w:eastAsiaTheme="minorHAnsi"/>
              </w:rPr>
              <w:t>Тема 2.1. «Оттепель» в СССР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 xml:space="preserve">Тема </w:t>
            </w:r>
            <w:r w:rsidRPr="008960CD">
              <w:rPr>
                <w:rStyle w:val="212pt"/>
                <w:rFonts w:eastAsiaTheme="minorHAnsi"/>
                <w:lang w:bidi="en-US"/>
              </w:rPr>
              <w:t xml:space="preserve">2.2. </w:t>
            </w:r>
            <w:r w:rsidRPr="008960CD">
              <w:rPr>
                <w:rStyle w:val="212pt"/>
                <w:rFonts w:eastAsiaTheme="minorHAnsi"/>
              </w:rPr>
              <w:t>Внешняя политика Советского Союза в конце 50-70 гг. XX в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Style w:val="212pt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60CD">
              <w:rPr>
                <w:rStyle w:val="212pt"/>
              </w:rPr>
              <w:t>Тема 2.3. Становление экономической системы информационного общества на Западе.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Style w:val="212pt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212pt"/>
              </w:rPr>
            </w:pPr>
            <w:r w:rsidRPr="008960CD">
              <w:rPr>
                <w:rStyle w:val="212pt"/>
              </w:rPr>
              <w:t>Тема 2.4. СССР в 70 начале 80 гг. XX века.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Style w:val="212pt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212pt"/>
              </w:rPr>
            </w:pPr>
            <w:r w:rsidRPr="008960CD">
              <w:rPr>
                <w:rStyle w:val="212pt"/>
              </w:rPr>
              <w:t>Тема 2.5. Международная политика Советского Союза в 70 – начале 80х гг. период разрядки международной напряженности.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D27118">
            <w:pPr>
              <w:pStyle w:val="a8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rPr>
                <w:rStyle w:val="212pt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212pt"/>
              </w:rPr>
            </w:pPr>
            <w:r w:rsidRPr="008960CD">
              <w:rPr>
                <w:rStyle w:val="212pt"/>
              </w:rPr>
              <w:t>2 семестр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2.6.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Интеграционные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проекты экономического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и политического развития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Европы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2.7. Европейский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союз и его развитие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3.1. Развитие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суверенной России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3.2. НАТО и другие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экономические и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политические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организации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a8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rStyle w:val="212pt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212pt"/>
              </w:rPr>
            </w:pPr>
            <w:r w:rsidRPr="008960CD">
              <w:rPr>
                <w:rStyle w:val="212pt"/>
              </w:rPr>
              <w:t>Тема 3.3. Военно-</w:t>
            </w:r>
            <w:r w:rsidRPr="008960CD">
              <w:rPr>
                <w:rStyle w:val="212pt"/>
              </w:rPr>
              <w:softHyphen/>
              <w:t xml:space="preserve">политические конфликты </w:t>
            </w:r>
            <w:r w:rsidRPr="008960CD">
              <w:rPr>
                <w:rStyle w:val="212pt"/>
                <w:lang w:val="en-US" w:eastAsia="en-US" w:bidi="en-US"/>
              </w:rPr>
              <w:t>XX</w:t>
            </w:r>
            <w:r w:rsidRPr="008960CD">
              <w:rPr>
                <w:rStyle w:val="212pt"/>
                <w:lang w:eastAsia="en-US" w:bidi="en-US"/>
              </w:rPr>
              <w:t>-</w:t>
            </w:r>
            <w:r w:rsidRPr="008960CD">
              <w:rPr>
                <w:rStyle w:val="212pt"/>
                <w:lang w:val="en-US" w:eastAsia="en-US" w:bidi="en-US"/>
              </w:rPr>
              <w:t>XXI</w:t>
            </w:r>
            <w:r w:rsidRPr="008960CD">
              <w:rPr>
                <w:rStyle w:val="212pt"/>
                <w:lang w:eastAsia="en-US" w:bidi="en-US"/>
              </w:rPr>
              <w:t xml:space="preserve"> </w:t>
            </w:r>
            <w:r w:rsidRPr="008960CD">
              <w:rPr>
                <w:rStyle w:val="212pt"/>
              </w:rPr>
              <w:t>вв.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3.4. Россия в 2000-2010 гг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3B1836" w:rsidRDefault="00E12BCA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3.5. Культура в XX-XXI вв. Основные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правовые и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законодательные акты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 xml:space="preserve">мирового сообщества в </w:t>
            </w:r>
            <w:r w:rsidRPr="008960CD">
              <w:rPr>
                <w:rStyle w:val="212pt"/>
                <w:rFonts w:eastAsiaTheme="minorHAnsi"/>
                <w:lang w:val="en-US" w:bidi="en-US"/>
              </w:rPr>
              <w:t>XX</w:t>
            </w:r>
            <w:r w:rsidRPr="008960CD">
              <w:rPr>
                <w:rStyle w:val="212pt"/>
                <w:rFonts w:eastAsiaTheme="minorHAnsi"/>
                <w:lang w:bidi="en-US"/>
              </w:rPr>
              <w:t>-</w:t>
            </w:r>
            <w:r w:rsidRPr="008960CD">
              <w:rPr>
                <w:rStyle w:val="212pt"/>
                <w:rFonts w:eastAsiaTheme="minorHAnsi"/>
                <w:lang w:val="en-US" w:bidi="en-US"/>
              </w:rPr>
              <w:t>XXI</w:t>
            </w:r>
            <w:r w:rsidRPr="008960CD">
              <w:rPr>
                <w:rStyle w:val="212pt"/>
                <w:rFonts w:eastAsiaTheme="minorHAnsi"/>
                <w:lang w:bidi="en-US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вв</w:t>
            </w:r>
            <w:r w:rsidR="003B1836" w:rsidRPr="008960CD">
              <w:rPr>
                <w:rStyle w:val="212pt"/>
                <w:rFonts w:eastAsiaTheme="minorHAnsi"/>
              </w:rPr>
              <w:t xml:space="preserve"> </w:t>
            </w:r>
          </w:p>
          <w:p w:rsidR="00E12BCA" w:rsidRPr="008960CD" w:rsidRDefault="003B1836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Тема 3.6. Экономическое,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политическое развитие</w:t>
            </w:r>
            <w:r w:rsidRPr="008960CD">
              <w:rPr>
                <w:rStyle w:val="212pt"/>
                <w:rFonts w:eastAsia="Calibri"/>
              </w:rPr>
              <w:t xml:space="preserve"> </w:t>
            </w:r>
            <w:r w:rsidRPr="008960CD">
              <w:rPr>
                <w:rStyle w:val="212pt"/>
                <w:rFonts w:eastAsiaTheme="minorHAnsi"/>
              </w:rPr>
              <w:t>ведущих стран мира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2</w:t>
            </w:r>
          </w:p>
        </w:tc>
      </w:tr>
      <w:tr w:rsidR="003B1836" w:rsidRPr="008960CD" w:rsidTr="00D27118">
        <w:trPr>
          <w:trHeight w:val="20"/>
        </w:trPr>
        <w:tc>
          <w:tcPr>
            <w:tcW w:w="415" w:type="pct"/>
          </w:tcPr>
          <w:p w:rsidR="003B1836" w:rsidRPr="008960CD" w:rsidRDefault="003B1836" w:rsidP="00E12BCA">
            <w:pPr>
              <w:pStyle w:val="22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 w:firstLine="0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3B1836" w:rsidRPr="008960CD" w:rsidRDefault="003B1836" w:rsidP="00D27118">
            <w:pPr>
              <w:pStyle w:val="22"/>
              <w:shd w:val="clear" w:color="auto" w:fill="auto"/>
              <w:spacing w:before="0" w:line="240" w:lineRule="auto"/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>Зачет</w:t>
            </w:r>
          </w:p>
        </w:tc>
        <w:tc>
          <w:tcPr>
            <w:tcW w:w="630" w:type="pct"/>
            <w:shd w:val="clear" w:color="auto" w:fill="auto"/>
          </w:tcPr>
          <w:p w:rsidR="003B1836" w:rsidRPr="008960CD" w:rsidRDefault="003B1836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12BCA" w:rsidRPr="008960CD" w:rsidTr="00D27118">
        <w:trPr>
          <w:trHeight w:val="20"/>
        </w:trPr>
        <w:tc>
          <w:tcPr>
            <w:tcW w:w="415" w:type="pct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"/>
                <w:rFonts w:eastAsia="Calibri"/>
              </w:rPr>
            </w:pPr>
          </w:p>
        </w:tc>
        <w:tc>
          <w:tcPr>
            <w:tcW w:w="3955" w:type="pct"/>
            <w:shd w:val="clear" w:color="auto" w:fill="auto"/>
          </w:tcPr>
          <w:p w:rsidR="00E12BCA" w:rsidRPr="008960CD" w:rsidRDefault="00E12BCA" w:rsidP="00D27118">
            <w:pPr>
              <w:pStyle w:val="22"/>
              <w:shd w:val="clear" w:color="auto" w:fill="auto"/>
              <w:spacing w:before="0" w:line="240" w:lineRule="auto"/>
              <w:jc w:val="right"/>
              <w:rPr>
                <w:rStyle w:val="212pt"/>
                <w:rFonts w:eastAsiaTheme="minorHAnsi"/>
              </w:rPr>
            </w:pPr>
            <w:r w:rsidRPr="008960CD">
              <w:rPr>
                <w:rStyle w:val="212pt"/>
                <w:rFonts w:eastAsiaTheme="minorHAnsi"/>
              </w:rPr>
              <w:t>Всего:</w:t>
            </w:r>
          </w:p>
        </w:tc>
        <w:tc>
          <w:tcPr>
            <w:tcW w:w="630" w:type="pct"/>
            <w:shd w:val="clear" w:color="auto" w:fill="auto"/>
          </w:tcPr>
          <w:p w:rsidR="00E12BCA" w:rsidRPr="008960CD" w:rsidRDefault="00E12BCA" w:rsidP="00D271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60CD">
              <w:rPr>
                <w:bCs/>
              </w:rPr>
              <w:t>48</w:t>
            </w:r>
          </w:p>
        </w:tc>
      </w:tr>
    </w:tbl>
    <w:p w:rsidR="00E12BCA" w:rsidRPr="008960CD" w:rsidRDefault="00E12BCA" w:rsidP="00E12BCA">
      <w:pPr>
        <w:jc w:val="center"/>
      </w:pPr>
    </w:p>
    <w:p w:rsidR="00E12BCA" w:rsidRPr="008960CD" w:rsidRDefault="00E12BCA" w:rsidP="00E12BCA">
      <w:pPr>
        <w:jc w:val="center"/>
      </w:pPr>
    </w:p>
    <w:p w:rsidR="00E12BCA" w:rsidRPr="008960CD" w:rsidRDefault="00E12BCA" w:rsidP="00E12BCA">
      <w:pPr>
        <w:jc w:val="both"/>
      </w:pPr>
    </w:p>
    <w:p w:rsidR="00E12BCA" w:rsidRPr="008960CD" w:rsidRDefault="00E12BCA" w:rsidP="00E12BCA">
      <w:pPr>
        <w:jc w:val="both"/>
      </w:pPr>
    </w:p>
    <w:p w:rsidR="00355DCE" w:rsidRPr="008960CD" w:rsidRDefault="00B468AC"/>
    <w:sectPr w:rsidR="00355DCE" w:rsidRPr="008960CD" w:rsidSect="002F26F2">
      <w:pgSz w:w="11906" w:h="16838"/>
      <w:pgMar w:top="1134" w:right="1134" w:bottom="1134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AC" w:rsidRDefault="00B468AC">
      <w:r>
        <w:separator/>
      </w:r>
    </w:p>
  </w:endnote>
  <w:endnote w:type="continuationSeparator" w:id="0">
    <w:p w:rsidR="00B468AC" w:rsidRDefault="00B4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4A" w:rsidRDefault="00E12BCA" w:rsidP="00D154B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22F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AC" w:rsidRDefault="00B468AC">
      <w:r>
        <w:separator/>
      </w:r>
    </w:p>
  </w:footnote>
  <w:footnote w:type="continuationSeparator" w:id="0">
    <w:p w:rsidR="00B468AC" w:rsidRDefault="00B4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399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964584D"/>
    <w:multiLevelType w:val="hybridMultilevel"/>
    <w:tmpl w:val="95A0AE28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230FA"/>
    <w:multiLevelType w:val="hybridMultilevel"/>
    <w:tmpl w:val="215E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10B1D"/>
    <w:multiLevelType w:val="hybridMultilevel"/>
    <w:tmpl w:val="24A653EC"/>
    <w:lvl w:ilvl="0" w:tplc="00000007">
      <w:start w:val="1"/>
      <w:numFmt w:val="bullet"/>
      <w:lvlText w:val="-"/>
      <w:lvlJc w:val="left"/>
      <w:pPr>
        <w:ind w:left="3621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F0143"/>
    <w:multiLevelType w:val="hybridMultilevel"/>
    <w:tmpl w:val="3A80A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24B50"/>
    <w:multiLevelType w:val="multilevel"/>
    <w:tmpl w:val="EC727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E51D87"/>
    <w:multiLevelType w:val="hybridMultilevel"/>
    <w:tmpl w:val="E9305B80"/>
    <w:lvl w:ilvl="0" w:tplc="ED380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03BA5"/>
    <w:multiLevelType w:val="hybridMultilevel"/>
    <w:tmpl w:val="DFF2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76018"/>
    <w:multiLevelType w:val="hybridMultilevel"/>
    <w:tmpl w:val="756A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F59F8"/>
    <w:multiLevelType w:val="multilevel"/>
    <w:tmpl w:val="6B923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CA"/>
    <w:rsid w:val="000022FA"/>
    <w:rsid w:val="00073631"/>
    <w:rsid w:val="0008545F"/>
    <w:rsid w:val="000E3CEC"/>
    <w:rsid w:val="002A119C"/>
    <w:rsid w:val="00337334"/>
    <w:rsid w:val="003802FD"/>
    <w:rsid w:val="0038343C"/>
    <w:rsid w:val="003B1836"/>
    <w:rsid w:val="00420898"/>
    <w:rsid w:val="006F79FF"/>
    <w:rsid w:val="00832EEA"/>
    <w:rsid w:val="00870004"/>
    <w:rsid w:val="00890EB7"/>
    <w:rsid w:val="008960CD"/>
    <w:rsid w:val="009F5CAB"/>
    <w:rsid w:val="00A71E29"/>
    <w:rsid w:val="00B4467B"/>
    <w:rsid w:val="00B468AC"/>
    <w:rsid w:val="00BC6DA3"/>
    <w:rsid w:val="00BC6EC5"/>
    <w:rsid w:val="00CD1343"/>
    <w:rsid w:val="00DE1B1B"/>
    <w:rsid w:val="00E12BCA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2BCA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E12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2B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Основной текст Знак"/>
    <w:link w:val="a4"/>
    <w:locked/>
    <w:rsid w:val="00E12BCA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E12BC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12B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12BCA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E12B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E12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E12B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;Полужирный"/>
    <w:rsid w:val="00E12B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E12BCA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rsid w:val="00E12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12BCA"/>
    <w:pPr>
      <w:widowControl w:val="0"/>
      <w:shd w:val="clear" w:color="auto" w:fill="FFFFFF"/>
      <w:spacing w:before="3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">
    <w:name w:val="Заголовок №1_"/>
    <w:link w:val="14"/>
    <w:rsid w:val="00E12BCA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E12BCA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E12BCA"/>
    <w:pPr>
      <w:ind w:left="720"/>
      <w:contextualSpacing/>
    </w:pPr>
  </w:style>
  <w:style w:type="paragraph" w:customStyle="1" w:styleId="western">
    <w:name w:val="western"/>
    <w:basedOn w:val="a"/>
    <w:rsid w:val="00E12BCA"/>
    <w:pPr>
      <w:spacing w:before="100" w:beforeAutospacing="1" w:after="100" w:afterAutospacing="1"/>
    </w:pPr>
  </w:style>
  <w:style w:type="paragraph" w:customStyle="1" w:styleId="15">
    <w:name w:val="Обычный1"/>
    <w:rsid w:val="00E12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2BCA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qFormat/>
    <w:rsid w:val="00E12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2BC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Основной текст Знак"/>
    <w:link w:val="a4"/>
    <w:locked/>
    <w:rsid w:val="00E12BCA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E12BC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12B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E12BCA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E12B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E12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E12B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;Полужирный"/>
    <w:rsid w:val="00E12B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E12BCA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rsid w:val="00E12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12BCA"/>
    <w:pPr>
      <w:widowControl w:val="0"/>
      <w:shd w:val="clear" w:color="auto" w:fill="FFFFFF"/>
      <w:spacing w:before="300"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">
    <w:name w:val="Заголовок №1_"/>
    <w:link w:val="14"/>
    <w:rsid w:val="00E12BCA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E12BCA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E12BCA"/>
    <w:pPr>
      <w:ind w:left="720"/>
      <w:contextualSpacing/>
    </w:pPr>
  </w:style>
  <w:style w:type="paragraph" w:customStyle="1" w:styleId="western">
    <w:name w:val="western"/>
    <w:basedOn w:val="a"/>
    <w:rsid w:val="00E12BCA"/>
    <w:pPr>
      <w:spacing w:before="100" w:beforeAutospacing="1" w:after="100" w:afterAutospacing="1"/>
    </w:pPr>
  </w:style>
  <w:style w:type="paragraph" w:customStyle="1" w:styleId="15">
    <w:name w:val="Обычный1"/>
    <w:rsid w:val="00E12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tu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bliotek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or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2019-01-25T02:26:00Z</dcterms:created>
  <dcterms:modified xsi:type="dcterms:W3CDTF">2023-11-13T07:45:00Z</dcterms:modified>
</cp:coreProperties>
</file>