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6F9">
        <w:rPr>
          <w:rFonts w:ascii="Times New Roman" w:hAnsi="Times New Roman" w:cs="Times New Roman"/>
          <w:sz w:val="28"/>
          <w:szCs w:val="28"/>
        </w:rPr>
        <w:t>Министерство здравоохранения Иркутской области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6F9">
        <w:rPr>
          <w:rFonts w:ascii="Times New Roman" w:hAnsi="Times New Roman" w:cs="Times New Roman"/>
          <w:sz w:val="28"/>
          <w:szCs w:val="28"/>
        </w:rPr>
        <w:t>Областное государственное бюджетное профессиональное образовательное учреждение «Иркутский базовый медицинский колледж»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left="2693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left="2693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left="2693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left="2693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bookmarkStart w:id="0" w:name="_GoBack"/>
      <w:bookmarkEnd w:id="0"/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left="2693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8576F9">
        <w:rPr>
          <w:rFonts w:ascii="Times New Roman" w:hAnsi="Times New Roman" w:cs="Times New Roman"/>
          <w:sz w:val="28"/>
          <w:szCs w:val="28"/>
          <w:highlight w:val="white"/>
        </w:rPr>
        <w:t>МЕТОДИЧЕСКАЯ  РАЗРАБОТКА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8576F9">
        <w:rPr>
          <w:rFonts w:ascii="Times New Roman" w:hAnsi="Times New Roman" w:cs="Times New Roman"/>
          <w:sz w:val="28"/>
          <w:szCs w:val="28"/>
          <w:highlight w:val="white"/>
        </w:rPr>
        <w:t>теоретического занятия</w:t>
      </w:r>
    </w:p>
    <w:p w:rsidR="009468CD" w:rsidRPr="008576F9" w:rsidRDefault="009468CD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576F9" w:rsidRPr="008576F9" w:rsidRDefault="009468CD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proofErr w:type="spellStart"/>
      <w:r w:rsidRPr="008576F9">
        <w:rPr>
          <w:rFonts w:ascii="Times New Roman" w:hAnsi="Times New Roman" w:cs="Times New Roman"/>
          <w:sz w:val="28"/>
          <w:szCs w:val="28"/>
          <w:highlight w:val="white"/>
        </w:rPr>
        <w:t>МДК</w:t>
      </w:r>
      <w:proofErr w:type="spellEnd"/>
      <w:r w:rsidRPr="008576F9">
        <w:rPr>
          <w:rFonts w:ascii="Times New Roman" w:hAnsi="Times New Roman" w:cs="Times New Roman"/>
          <w:sz w:val="28"/>
          <w:szCs w:val="28"/>
          <w:highlight w:val="white"/>
        </w:rPr>
        <w:t xml:space="preserve"> 01.04 Лекарствоведение с основами фармакологии</w:t>
      </w:r>
    </w:p>
    <w:p w:rsidR="009468CD" w:rsidRDefault="009468CD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  <w:highlight w:val="white"/>
        </w:rPr>
      </w:pPr>
    </w:p>
    <w:p w:rsidR="008576F9" w:rsidRPr="008576F9" w:rsidRDefault="009468CD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highlight w:val="white"/>
        </w:rPr>
      </w:pPr>
      <w:r>
        <w:rPr>
          <w:rFonts w:ascii="Times New Roman" w:hAnsi="Times New Roman" w:cs="Times New Roman"/>
          <w:spacing w:val="-1"/>
          <w:sz w:val="28"/>
          <w:szCs w:val="28"/>
          <w:highlight w:val="white"/>
        </w:rPr>
        <w:t>«</w:t>
      </w:r>
      <w:r w:rsidR="008576F9" w:rsidRPr="008576F9">
        <w:rPr>
          <w:rFonts w:ascii="Times New Roman" w:hAnsi="Times New Roman" w:cs="Times New Roman"/>
          <w:spacing w:val="-1"/>
          <w:sz w:val="28"/>
          <w:szCs w:val="28"/>
          <w:highlight w:val="white"/>
        </w:rPr>
        <w:t xml:space="preserve">Лекарственные препараты, влияющие на </w:t>
      </w:r>
      <w:proofErr w:type="gramStart"/>
      <w:r w:rsidR="008576F9" w:rsidRPr="008576F9">
        <w:rPr>
          <w:rFonts w:ascii="Times New Roman" w:hAnsi="Times New Roman" w:cs="Times New Roman"/>
          <w:spacing w:val="-1"/>
          <w:sz w:val="28"/>
          <w:szCs w:val="28"/>
          <w:highlight w:val="white"/>
        </w:rPr>
        <w:t>сердечно-сосудистую</w:t>
      </w:r>
      <w:proofErr w:type="gramEnd"/>
      <w:r w:rsidR="008576F9" w:rsidRPr="008576F9">
        <w:rPr>
          <w:rFonts w:ascii="Times New Roman" w:hAnsi="Times New Roman" w:cs="Times New Roman"/>
          <w:spacing w:val="-1"/>
          <w:sz w:val="28"/>
          <w:szCs w:val="28"/>
          <w:highlight w:val="white"/>
        </w:rPr>
        <w:t xml:space="preserve"> систему</w:t>
      </w:r>
      <w:r>
        <w:rPr>
          <w:rFonts w:ascii="Times New Roman" w:hAnsi="Times New Roman" w:cs="Times New Roman"/>
          <w:spacing w:val="-1"/>
          <w:sz w:val="28"/>
          <w:szCs w:val="28"/>
          <w:highlight w:val="white"/>
        </w:rPr>
        <w:t>»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1"/>
          <w:sz w:val="28"/>
          <w:szCs w:val="28"/>
          <w:highlight w:val="white"/>
          <w:vertAlign w:val="superscript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8576F9">
        <w:rPr>
          <w:rFonts w:ascii="Times New Roman" w:hAnsi="Times New Roman" w:cs="Times New Roman"/>
          <w:sz w:val="28"/>
          <w:szCs w:val="28"/>
          <w:highlight w:val="white"/>
        </w:rPr>
        <w:t xml:space="preserve">ПМ.01 ОПТОВАЯ И РОЗНИЧНАЯ ТОРГОВЛЯ ЛЕКАРСТВЕННЫМИ СРЕДСТВАМИ И ОТПУСК ЛЕКАРСТВЕННЫХ ПРЕПАРАТОВ </w:t>
      </w:r>
      <w:r w:rsidRPr="008576F9">
        <w:rPr>
          <w:rFonts w:ascii="Times New Roman" w:hAnsi="Times New Roman" w:cs="Times New Roman"/>
          <w:sz w:val="28"/>
          <w:szCs w:val="28"/>
          <w:highlight w:val="white"/>
        </w:rPr>
        <w:br/>
        <w:t>ДЛЯ МЕДИЦИНСКОГО И ВЕТЕРИНАРНОГО ПРИМЕНЕНИЯ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8576F9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8576F9">
        <w:rPr>
          <w:rFonts w:ascii="Times New Roman" w:hAnsi="Times New Roman" w:cs="Times New Roman"/>
          <w:sz w:val="28"/>
          <w:szCs w:val="28"/>
          <w:highlight w:val="white"/>
        </w:rPr>
        <w:t>специальности 33.02.01 Фармация</w:t>
      </w:r>
    </w:p>
    <w:p w:rsidR="009468CD" w:rsidRDefault="009468CD" w:rsidP="008576F9">
      <w:pPr>
        <w:keepNext/>
        <w:autoSpaceDE w:val="0"/>
        <w:autoSpaceDN w:val="0"/>
        <w:adjustRightInd w:val="0"/>
        <w:spacing w:after="6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6F9" w:rsidRPr="008576F9" w:rsidRDefault="008576F9" w:rsidP="008576F9">
      <w:pPr>
        <w:keepNext/>
        <w:autoSpaceDE w:val="0"/>
        <w:autoSpaceDN w:val="0"/>
        <w:adjustRightInd w:val="0"/>
        <w:spacing w:after="60" w:line="360" w:lineRule="auto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 w:rsidRPr="008576F9">
        <w:rPr>
          <w:rFonts w:ascii="Times New Roman" w:hAnsi="Times New Roman" w:cs="Times New Roman"/>
          <w:sz w:val="28"/>
          <w:szCs w:val="28"/>
          <w:highlight w:val="white"/>
        </w:rPr>
        <w:t>для преподавателя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  <w:vertAlign w:val="superscript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</w:rPr>
      </w:pPr>
    </w:p>
    <w:p w:rsidR="009468CD" w:rsidRDefault="009468CD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</w:rPr>
      </w:pPr>
    </w:p>
    <w:p w:rsidR="009468CD" w:rsidRPr="009468CD" w:rsidRDefault="009468CD" w:rsidP="008576F9">
      <w:pPr>
        <w:autoSpaceDE w:val="0"/>
        <w:autoSpaceDN w:val="0"/>
        <w:adjustRightInd w:val="0"/>
        <w:spacing w:after="0" w:line="240" w:lineRule="auto"/>
        <w:ind w:left="4915"/>
        <w:rPr>
          <w:rFonts w:ascii="Times New Roman" w:hAnsi="Times New Roman" w:cs="Times New Roman"/>
          <w:b/>
          <w:bCs/>
          <w:spacing w:val="-4"/>
          <w:sz w:val="28"/>
          <w:szCs w:val="28"/>
          <w:highlight w:val="white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pacing w:val="-4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pacing w:val="-4"/>
          <w:sz w:val="28"/>
          <w:szCs w:val="28"/>
          <w:highlight w:val="white"/>
        </w:rPr>
        <w:t>Иркутск 2024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highlight w:val="white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819"/>
      </w:tblGrid>
      <w:tr w:rsidR="009468CD" w:rsidRPr="009468CD" w:rsidTr="009468C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8CD" w:rsidRPr="009468CD" w:rsidRDefault="009468CD" w:rsidP="009468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Рассмотрено  на заседании ЦМК ПМ</w:t>
            </w:r>
          </w:p>
          <w:p w:rsidR="009468CD" w:rsidRPr="009468CD" w:rsidRDefault="009468CD" w:rsidP="009468CD">
            <w:pPr>
              <w:widowControl w:val="0"/>
              <w:shd w:val="clear" w:color="auto" w:fill="FFFFFF"/>
              <w:tabs>
                <w:tab w:val="left" w:leader="underscore" w:pos="2040"/>
              </w:tabs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6</w:t>
            </w:r>
          </w:p>
          <w:p w:rsidR="009468CD" w:rsidRPr="009468CD" w:rsidRDefault="009468CD" w:rsidP="009468CD">
            <w:pPr>
              <w:widowControl w:val="0"/>
              <w:shd w:val="clear" w:color="auto" w:fill="FFFFFF"/>
              <w:tabs>
                <w:tab w:val="left" w:pos="1118"/>
                <w:tab w:val="left" w:pos="2251"/>
              </w:tabs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 21» февраля</w:t>
            </w:r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2024</w:t>
            </w:r>
            <w:r w:rsidRPr="009468C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 г.</w:t>
            </w:r>
          </w:p>
          <w:p w:rsidR="009468CD" w:rsidRPr="009468CD" w:rsidRDefault="009468CD" w:rsidP="009468CD">
            <w:pPr>
              <w:widowControl w:val="0"/>
              <w:shd w:val="clear" w:color="auto" w:fill="FFFFFF"/>
              <w:tabs>
                <w:tab w:val="left" w:leader="underscore" w:pos="2040"/>
              </w:tabs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председатель ЦМК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Фролова </w:t>
            </w:r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8CD" w:rsidRPr="009468CD" w:rsidRDefault="009468CD" w:rsidP="00946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Утверждаю</w:t>
            </w:r>
          </w:p>
          <w:p w:rsidR="009468CD" w:rsidRPr="009468CD" w:rsidRDefault="009468CD" w:rsidP="00946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Директор   </w:t>
            </w:r>
            <w:proofErr w:type="spellStart"/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Е.В</w:t>
            </w:r>
            <w:proofErr w:type="spellEnd"/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Рехова</w:t>
            </w:r>
            <w:proofErr w:type="spellEnd"/>
          </w:p>
          <w:p w:rsidR="009468CD" w:rsidRPr="009468CD" w:rsidRDefault="009468CD" w:rsidP="009468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 21-а от 22 февраля</w:t>
            </w:r>
            <w:r w:rsidRPr="00946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 г.</w:t>
            </w:r>
          </w:p>
        </w:tc>
      </w:tr>
    </w:tbl>
    <w:p w:rsidR="008576F9" w:rsidRPr="009468CD" w:rsidRDefault="008576F9" w:rsidP="008576F9">
      <w:pPr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hAnsi="Times New Roman" w:cs="Times New Roman"/>
          <w:b/>
          <w:bCs/>
          <w:sz w:val="20"/>
          <w:szCs w:val="20"/>
          <w:highlight w:val="white"/>
        </w:rPr>
      </w:pPr>
    </w:p>
    <w:p w:rsidR="008576F9" w:rsidRPr="009468CD" w:rsidRDefault="008576F9" w:rsidP="008576F9">
      <w:pPr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hAnsi="Times New Roman" w:cs="Times New Roman"/>
          <w:b/>
          <w:bCs/>
          <w:sz w:val="20"/>
          <w:szCs w:val="20"/>
          <w:highlight w:val="white"/>
        </w:rPr>
      </w:pPr>
    </w:p>
    <w:p w:rsidR="008576F9" w:rsidRPr="009468CD" w:rsidRDefault="008576F9" w:rsidP="008576F9">
      <w:pPr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hAnsi="Times New Roman" w:cs="Times New Roman"/>
          <w:b/>
          <w:bCs/>
          <w:sz w:val="20"/>
          <w:szCs w:val="20"/>
          <w:highlight w:val="white"/>
        </w:rPr>
      </w:pPr>
    </w:p>
    <w:p w:rsidR="008576F9" w:rsidRPr="009468CD" w:rsidRDefault="008576F9" w:rsidP="008576F9">
      <w:pPr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hAnsi="Times New Roman" w:cs="Times New Roman"/>
          <w:b/>
          <w:bCs/>
          <w:sz w:val="20"/>
          <w:szCs w:val="20"/>
          <w:highlight w:val="white"/>
        </w:rPr>
      </w:pPr>
    </w:p>
    <w:p w:rsidR="008576F9" w:rsidRPr="009468CD" w:rsidRDefault="008576F9" w:rsidP="008576F9">
      <w:pPr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hAnsi="Times New Roman" w:cs="Times New Roman"/>
          <w:b/>
          <w:bCs/>
          <w:sz w:val="20"/>
          <w:szCs w:val="20"/>
          <w:highlight w:val="white"/>
        </w:rPr>
      </w:pPr>
    </w:p>
    <w:p w:rsidR="008576F9" w:rsidRPr="009468CD" w:rsidRDefault="008576F9" w:rsidP="008576F9">
      <w:pPr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hAnsi="Times New Roman" w:cs="Times New Roman"/>
          <w:b/>
          <w:bCs/>
          <w:sz w:val="20"/>
          <w:szCs w:val="20"/>
          <w:highlight w:val="white"/>
        </w:rPr>
      </w:pPr>
    </w:p>
    <w:p w:rsidR="008576F9" w:rsidRPr="009468CD" w:rsidRDefault="008576F9" w:rsidP="008576F9">
      <w:pPr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hAnsi="Times New Roman" w:cs="Times New Roman"/>
          <w:b/>
          <w:bCs/>
          <w:sz w:val="20"/>
          <w:szCs w:val="20"/>
          <w:highlight w:val="white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 CYR" w:hAnsi="Times New Roman CYR" w:cs="Times New Roman CYR"/>
          <w:sz w:val="32"/>
          <w:szCs w:val="32"/>
          <w:highlight w:val="white"/>
        </w:rPr>
      </w:pPr>
      <w:r w:rsidRPr="00004ECE"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Преподаватель </w:t>
      </w:r>
      <w:r>
        <w:rPr>
          <w:rFonts w:ascii="Times New Roman CYR" w:hAnsi="Times New Roman CYR" w:cs="Times New Roman CYR"/>
          <w:sz w:val="28"/>
          <w:szCs w:val="28"/>
          <w:highlight w:val="white"/>
          <w:u w:val="single"/>
        </w:rPr>
        <w:t>Д.В. Осипов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left="4678" w:hanging="4678"/>
        <w:rPr>
          <w:rFonts w:ascii="Times New Roman CYR" w:hAnsi="Times New Roman CYR" w:cs="Times New Roman CYR"/>
          <w:sz w:val="24"/>
          <w:szCs w:val="24"/>
          <w:highlight w:val="white"/>
        </w:rPr>
      </w:pPr>
      <w:r w:rsidRPr="00004ECE">
        <w:rPr>
          <w:rFonts w:ascii="Times New Roman" w:hAnsi="Times New Roman" w:cs="Times New Roman"/>
          <w:spacing w:val="-8"/>
          <w:highlight w:val="white"/>
        </w:rPr>
        <w:t xml:space="preserve">  (</w:t>
      </w:r>
      <w:r>
        <w:rPr>
          <w:rFonts w:ascii="Times New Roman CYR" w:hAnsi="Times New Roman CYR" w:cs="Times New Roman CYR"/>
          <w:spacing w:val="-8"/>
          <w:highlight w:val="white"/>
        </w:rPr>
        <w:t>ИО Фамилия, квалификационная категория)</w:t>
      </w:r>
    </w:p>
    <w:p w:rsidR="008576F9" w:rsidRPr="00004ECE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004EC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9468CD" w:rsidRDefault="009468CD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9468CD" w:rsidRDefault="009468CD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9468CD" w:rsidRDefault="009468CD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9468CD" w:rsidRDefault="009468CD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9468CD" w:rsidRPr="00004ECE" w:rsidRDefault="009468CD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004ECE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p w:rsidR="008576F9" w:rsidRPr="008C36B3" w:rsidRDefault="008576F9" w:rsidP="008576F9">
      <w:pPr>
        <w:autoSpaceDE w:val="0"/>
        <w:autoSpaceDN w:val="0"/>
        <w:adjustRightInd w:val="0"/>
        <w:spacing w:line="259" w:lineRule="atLeast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3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1"/>
        <w:gridCol w:w="7713"/>
        <w:gridCol w:w="871"/>
      </w:tblGrid>
      <w:tr w:rsidR="008576F9" w:rsidTr="005D5112">
        <w:trPr>
          <w:trHeight w:val="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Default="008576F9" w:rsidP="005D5112">
            <w:pPr>
              <w:autoSpaceDE w:val="0"/>
              <w:autoSpaceDN w:val="0"/>
              <w:adjustRightInd w:val="0"/>
              <w:spacing w:after="0" w:line="259" w:lineRule="atLeast"/>
              <w:ind w:right="38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lastRenderedPageBreak/>
              <w:t>№</w:t>
            </w:r>
            <w:r w:rsidR="005D5112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пп</w:t>
            </w:r>
            <w:proofErr w:type="spellEnd"/>
          </w:p>
        </w:tc>
        <w:tc>
          <w:tcPr>
            <w:tcW w:w="7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                                          </w:t>
            </w: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Содержание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Стр.</w:t>
            </w:r>
          </w:p>
        </w:tc>
      </w:tr>
      <w:tr w:rsidR="008576F9" w:rsidTr="005D5112">
        <w:trPr>
          <w:trHeight w:val="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D5112" w:rsidRDefault="005D5112" w:rsidP="005D5112">
            <w:pPr>
              <w:autoSpaceDE w:val="0"/>
              <w:autoSpaceDN w:val="0"/>
              <w:adjustRightInd w:val="0"/>
              <w:spacing w:after="0" w:line="240" w:lineRule="auto"/>
              <w:ind w:left="67" w:hanging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1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Пояснительная записка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4</w:t>
            </w:r>
          </w:p>
        </w:tc>
      </w:tr>
      <w:tr w:rsidR="008576F9" w:rsidTr="005D5112">
        <w:trPr>
          <w:trHeight w:val="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D5112" w:rsidRDefault="005D5112" w:rsidP="005D5112">
            <w:pPr>
              <w:autoSpaceDE w:val="0"/>
              <w:autoSpaceDN w:val="0"/>
              <w:adjustRightInd w:val="0"/>
              <w:spacing w:after="0" w:line="240" w:lineRule="auto"/>
              <w:ind w:left="67" w:hanging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1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Введение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5</w:t>
            </w:r>
          </w:p>
        </w:tc>
      </w:tr>
      <w:tr w:rsidR="008576F9" w:rsidTr="005D5112">
        <w:trPr>
          <w:trHeight w:val="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D5112" w:rsidRDefault="005D5112" w:rsidP="005D5112">
            <w:pPr>
              <w:autoSpaceDE w:val="0"/>
              <w:autoSpaceDN w:val="0"/>
              <w:adjustRightInd w:val="0"/>
              <w:spacing w:after="0" w:line="240" w:lineRule="auto"/>
              <w:ind w:left="67" w:hanging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1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8576F9" w:rsidRDefault="008576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Основная часть (учебно-методическая карта занятия)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6</w:t>
            </w:r>
          </w:p>
        </w:tc>
      </w:tr>
      <w:tr w:rsidR="008576F9" w:rsidTr="005D5112">
        <w:trPr>
          <w:trHeight w:val="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D5112" w:rsidRDefault="005D5112" w:rsidP="005D5112">
            <w:pPr>
              <w:autoSpaceDE w:val="0"/>
              <w:autoSpaceDN w:val="0"/>
              <w:adjustRightInd w:val="0"/>
              <w:spacing w:after="0" w:line="240" w:lineRule="auto"/>
              <w:ind w:left="67" w:hanging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1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Заключение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B65297" w:rsidRDefault="00CF4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576F9" w:rsidTr="005D5112">
        <w:trPr>
          <w:trHeight w:val="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D5112" w:rsidRDefault="005D5112" w:rsidP="005D5112">
            <w:pPr>
              <w:autoSpaceDE w:val="0"/>
              <w:autoSpaceDN w:val="0"/>
              <w:adjustRightInd w:val="0"/>
              <w:spacing w:after="0" w:line="240" w:lineRule="auto"/>
              <w:ind w:left="67" w:hanging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1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Список использованных источников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A0F98" w:rsidRDefault="005A0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576F9" w:rsidTr="005D5112">
        <w:trPr>
          <w:trHeight w:val="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D5112" w:rsidRDefault="005D5112" w:rsidP="005D5112">
            <w:pPr>
              <w:autoSpaceDE w:val="0"/>
              <w:autoSpaceDN w:val="0"/>
              <w:adjustRightInd w:val="0"/>
              <w:spacing w:after="0" w:line="240" w:lineRule="auto"/>
              <w:ind w:left="67" w:hanging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1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996D79" w:rsidRDefault="009468CD" w:rsidP="00996D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Приложение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 А</w:t>
            </w:r>
            <w:proofErr w:type="gramEnd"/>
            <w:r w:rsidR="008576F9"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 Кроссворд </w:t>
            </w:r>
            <w:r w:rsidR="008576F9" w:rsidRPr="008576F9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«</w:t>
            </w:r>
            <w:r w:rsidR="008576F9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Диуретики</w:t>
            </w:r>
            <w:r w:rsidR="008576F9" w:rsidRPr="008576F9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- </w:t>
            </w:r>
            <w:r w:rsidR="008576F9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br/>
            </w:r>
            <w:r w:rsidR="00996D7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контроль исходного уровня знаний.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A0F98" w:rsidRDefault="005A0F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576F9" w:rsidTr="005D5112">
        <w:trPr>
          <w:trHeight w:val="1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5D5112" w:rsidRDefault="005D5112" w:rsidP="005D5112">
            <w:pPr>
              <w:autoSpaceDE w:val="0"/>
              <w:autoSpaceDN w:val="0"/>
              <w:adjustRightInd w:val="0"/>
              <w:spacing w:after="0" w:line="240" w:lineRule="auto"/>
              <w:ind w:left="67" w:hanging="15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51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8576F9" w:rsidRDefault="008576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Приложение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 </w:t>
            </w:r>
            <w:r w:rsidR="008A2756"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Б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 Презентация </w:t>
            </w:r>
            <w:r w:rsidRPr="008576F9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«Лекарственные средства, регулирующие артериальное давление» -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br/>
            </w:r>
            <w:r w:rsidR="005D5112"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ф</w:t>
            </w: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ормирование новых знаний</w:t>
            </w:r>
            <w:r w:rsidR="00996D79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576F9" w:rsidRPr="008C36B3" w:rsidRDefault="008C36B3" w:rsidP="00004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04E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576F9" w:rsidRPr="005D5112" w:rsidRDefault="008576F9" w:rsidP="008576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51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5D5112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56D" w:rsidRDefault="00E0456D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0456D" w:rsidRDefault="00E0456D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8099F" w:rsidRDefault="00E8099F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8C36B3" w:rsidRDefault="008C36B3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Пояснительная записка</w:t>
      </w:r>
    </w:p>
    <w:p w:rsidR="008576F9" w:rsidRPr="00C129B0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Данная методическая разработка составлена в соответствии с ФГОС профессионального образования на основе рабочей программы дисциплины МДК 01.04 Лекарствоведение с основами фармакологии для специальности 33.02.01 Фармация (базовая подготовка на базе среднего общего образования)</w:t>
      </w:r>
      <w:r>
        <w:rPr>
          <w:rFonts w:ascii="Times New Roman CYR" w:hAnsi="Times New Roman CYR" w:cs="Times New Roman CYR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 xml:space="preserve">утвержденным приказом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Минпросвещения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России от 13.07.2021 N 449 (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Зарегистрировано в Минюсте России 18.08.2021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N</w:t>
      </w:r>
      <w:r w:rsidRPr="008576F9">
        <w:rPr>
          <w:rFonts w:ascii="Times New Roman" w:hAnsi="Times New Roman" w:cs="Times New Roman"/>
          <w:sz w:val="28"/>
          <w:szCs w:val="28"/>
          <w:highlight w:val="white"/>
        </w:rPr>
        <w:t xml:space="preserve"> 64689</w:t>
      </w:r>
      <w:r w:rsidRPr="008576F9">
        <w:rPr>
          <w:rFonts w:ascii="Times New Roman" w:hAnsi="Times New Roman" w:cs="Times New Roman"/>
          <w:sz w:val="28"/>
          <w:szCs w:val="28"/>
        </w:rPr>
        <w:t>).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Методическая разработка входит в группу методик теоретического обучения и представляет собой разработку теоретического занятия по теме </w:t>
      </w:r>
      <w:r w:rsidRPr="008576F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Лекарственные препараты, влияющие на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сердечно-сосудистую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систему</w:t>
      </w:r>
      <w:r w:rsidRPr="008576F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для преподавателя. 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состав методической разработки входят учебно-методическая карта занятия и теоретическое наполнение всех его этапов: теоретический материал по теме, демонстрация презентации</w:t>
      </w:r>
      <w:r w:rsidR="004250FC">
        <w:rPr>
          <w:rFonts w:ascii="Times New Roman CYR" w:hAnsi="Times New Roman CYR" w:cs="Times New Roman CYR"/>
          <w:sz w:val="28"/>
          <w:szCs w:val="28"/>
        </w:rPr>
        <w:t xml:space="preserve"> для</w:t>
      </w:r>
      <w:r>
        <w:rPr>
          <w:rFonts w:ascii="Times New Roman CYR" w:hAnsi="Times New Roman CYR" w:cs="Times New Roman CYR"/>
          <w:sz w:val="28"/>
          <w:szCs w:val="28"/>
        </w:rPr>
        <w:t xml:space="preserve"> закрепления знаний студентов и домашнее задание. 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ECE" w:rsidRDefault="00004ECE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ECE" w:rsidRPr="008576F9" w:rsidRDefault="00004ECE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Введение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0FC" w:rsidRDefault="004250FC" w:rsidP="00E045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Занятие «</w:t>
      </w:r>
      <w:r w:rsidRPr="008576F9">
        <w:rPr>
          <w:rFonts w:ascii="Times New Roman" w:hAnsi="Times New Roman" w:cs="Times New Roman"/>
          <w:sz w:val="28"/>
          <w:szCs w:val="28"/>
          <w:highlight w:val="white"/>
        </w:rPr>
        <w:t>Лекарственные средства, регулирующие артериальное давление</w:t>
      </w:r>
      <w:r>
        <w:rPr>
          <w:rFonts w:ascii="Times New Roman CYR" w:hAnsi="Times New Roman CYR" w:cs="Times New Roman CYR"/>
          <w:sz w:val="28"/>
          <w:szCs w:val="28"/>
        </w:rPr>
        <w:t>» из т</w:t>
      </w:r>
      <w:r w:rsidR="008576F9">
        <w:rPr>
          <w:rFonts w:ascii="Times New Roman CYR" w:hAnsi="Times New Roman CYR" w:cs="Times New Roman CYR"/>
          <w:sz w:val="28"/>
          <w:szCs w:val="28"/>
        </w:rPr>
        <w:t>ем</w:t>
      </w:r>
      <w:r>
        <w:rPr>
          <w:rFonts w:ascii="Times New Roman CYR" w:hAnsi="Times New Roman CYR" w:cs="Times New Roman CYR"/>
          <w:sz w:val="28"/>
          <w:szCs w:val="28"/>
        </w:rPr>
        <w:t>ы</w:t>
      </w:r>
      <w:r w:rsidR="008576F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76F9" w:rsidRPr="008576F9">
        <w:rPr>
          <w:rFonts w:ascii="Times New Roman" w:hAnsi="Times New Roman" w:cs="Times New Roman"/>
          <w:sz w:val="28"/>
          <w:szCs w:val="28"/>
        </w:rPr>
        <w:t>«</w:t>
      </w:r>
      <w:r w:rsidR="008576F9">
        <w:rPr>
          <w:rFonts w:ascii="Times New Roman CYR" w:hAnsi="Times New Roman CYR" w:cs="Times New Roman CYR"/>
          <w:sz w:val="28"/>
          <w:szCs w:val="28"/>
        </w:rPr>
        <w:t xml:space="preserve">Лекарственные препараты, влияющие на </w:t>
      </w:r>
      <w:proofErr w:type="gramStart"/>
      <w:r w:rsidR="008576F9">
        <w:rPr>
          <w:rFonts w:ascii="Times New Roman CYR" w:hAnsi="Times New Roman CYR" w:cs="Times New Roman CYR"/>
          <w:sz w:val="28"/>
          <w:szCs w:val="28"/>
        </w:rPr>
        <w:t>сердечно-сосудистую</w:t>
      </w:r>
      <w:proofErr w:type="gramEnd"/>
      <w:r w:rsidR="008576F9">
        <w:rPr>
          <w:rFonts w:ascii="Times New Roman CYR" w:hAnsi="Times New Roman CYR" w:cs="Times New Roman CYR"/>
          <w:sz w:val="28"/>
          <w:szCs w:val="28"/>
        </w:rPr>
        <w:t xml:space="preserve"> систему</w:t>
      </w:r>
      <w:r w:rsidR="008576F9" w:rsidRPr="008576F9">
        <w:rPr>
          <w:rFonts w:ascii="Times New Roman" w:hAnsi="Times New Roman" w:cs="Times New Roman"/>
          <w:sz w:val="28"/>
          <w:szCs w:val="28"/>
        </w:rPr>
        <w:t xml:space="preserve">» </w:t>
      </w:r>
      <w:r w:rsidR="008576F9">
        <w:rPr>
          <w:rFonts w:ascii="Times New Roman CYR" w:hAnsi="Times New Roman CYR" w:cs="Times New Roman CYR"/>
          <w:sz w:val="28"/>
          <w:szCs w:val="28"/>
        </w:rPr>
        <w:t xml:space="preserve">входит в раздел </w:t>
      </w:r>
      <w:r w:rsidR="008576F9" w:rsidRPr="008576F9">
        <w:rPr>
          <w:rFonts w:ascii="Times New Roman" w:hAnsi="Times New Roman" w:cs="Times New Roman"/>
          <w:sz w:val="28"/>
          <w:szCs w:val="28"/>
        </w:rPr>
        <w:t>«</w:t>
      </w:r>
      <w:r w:rsidR="008576F9">
        <w:rPr>
          <w:rFonts w:ascii="Times New Roman CYR" w:hAnsi="Times New Roman CYR" w:cs="Times New Roman CYR"/>
          <w:sz w:val="28"/>
          <w:szCs w:val="28"/>
        </w:rPr>
        <w:t>Лекарственные средства, влияющие на функцию исполнительных органов</w:t>
      </w:r>
      <w:r w:rsidR="008576F9" w:rsidRPr="008576F9">
        <w:rPr>
          <w:rFonts w:ascii="Times New Roman" w:hAnsi="Times New Roman" w:cs="Times New Roman"/>
          <w:sz w:val="28"/>
          <w:szCs w:val="28"/>
        </w:rPr>
        <w:t xml:space="preserve">» </w:t>
      </w:r>
      <w:r w:rsidR="008576F9">
        <w:rPr>
          <w:rFonts w:ascii="Times New Roman CYR" w:hAnsi="Times New Roman CYR" w:cs="Times New Roman CYR"/>
          <w:sz w:val="28"/>
          <w:szCs w:val="28"/>
        </w:rPr>
        <w:t xml:space="preserve">тематического плана теоретических занятий по "Лекарствоведению с основами фармакологии". </w:t>
      </w:r>
    </w:p>
    <w:p w:rsidR="008576F9" w:rsidRDefault="008576F9" w:rsidP="00E045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Данная тема продолжает изучение лекарственных средств, влияющих на функцию исполнительных органов, и позволяет последовательно изучить лекарственные препараты, влияющие на артериальное давление, противоаритмические,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кардиотонические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антиангинальные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лекарственные средства, а также средства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, улучшающие мозговое и периферическое кровообращение,</w:t>
      </w:r>
      <w:r>
        <w:rPr>
          <w:rFonts w:ascii="Times New Roman CYR" w:hAnsi="Times New Roman CYR" w:cs="Times New Roman CYR"/>
          <w:sz w:val="28"/>
          <w:szCs w:val="28"/>
        </w:rPr>
        <w:t xml:space="preserve"> и кроме того препараты для лечения атеросклероза.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лучшего усвоения обучающимися данной темы предполагается краткое повторение  итоговых положений прошлой темы </w:t>
      </w:r>
      <w:r w:rsidRPr="008576F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Лекарственные препараты, регулирующие водно-солевой обмен</w:t>
      </w:r>
      <w:r w:rsidRPr="008576F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E42B0" w:rsidRDefault="008576F9" w:rsidP="00857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Основное внимание в методической разработке акцентируется на особенностях применения препаратов, влияющих на </w:t>
      </w:r>
      <w:r w:rsidR="00AE42B0">
        <w:rPr>
          <w:rFonts w:ascii="Times New Roman CYR" w:hAnsi="Times New Roman CYR" w:cs="Times New Roman CYR"/>
          <w:sz w:val="28"/>
          <w:szCs w:val="28"/>
        </w:rPr>
        <w:t>артериальное давление</w:t>
      </w:r>
      <w:r>
        <w:rPr>
          <w:rFonts w:ascii="Times New Roman CYR" w:hAnsi="Times New Roman CYR" w:cs="Times New Roman CYR"/>
          <w:sz w:val="28"/>
          <w:szCs w:val="28"/>
        </w:rPr>
        <w:t>. По итогам усвоения и закрепления данной темы обучающийся долж</w:t>
      </w:r>
      <w:r w:rsidR="00AE42B0">
        <w:rPr>
          <w:rFonts w:ascii="Times New Roman CYR" w:hAnsi="Times New Roman CYR" w:cs="Times New Roman CYR"/>
          <w:sz w:val="28"/>
          <w:szCs w:val="28"/>
        </w:rPr>
        <w:t>ен знать особенности применения гипертензивных и гипотензивных средств.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реализации занятия по данной теме использовались следующие образовательные технологии: репродуктивные педагогические технологии: лекция-визуализация, где используются методы репродуктивного обучения: словесные, наглядные, самостоятельные работы на воспроизведение знаний. Проблемно-развивающие технологии: элементы лекции-беседы, задание на составление вопросов по теме. Информационно-коммуникационные технологии: презентация, работа в группах.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Структура учебно-методической карты занятия поэтапно раскрывает последовательность всей учебной деятельности, направленной на усвоение и закрепление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данной темы. Теоретическое наполнение занятия содержится в приложениях методической разработки. </w:t>
      </w:r>
    </w:p>
    <w:p w:rsidR="008576F9" w:rsidRPr="004250FC" w:rsidRDefault="008576F9" w:rsidP="00857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0FC">
        <w:rPr>
          <w:rFonts w:ascii="Times New Roman" w:hAnsi="Times New Roman" w:cs="Times New Roman"/>
          <w:sz w:val="28"/>
          <w:szCs w:val="28"/>
          <w:highlight w:val="white"/>
        </w:rPr>
        <w:t xml:space="preserve">В результате изучения лекарственных средств, регулирующих артериальное давление из </w:t>
      </w:r>
      <w:r w:rsidRPr="004250FC">
        <w:rPr>
          <w:rFonts w:ascii="Times New Roman" w:hAnsi="Times New Roman" w:cs="Times New Roman"/>
          <w:sz w:val="28"/>
          <w:szCs w:val="28"/>
        </w:rPr>
        <w:t xml:space="preserve">темы «Лекарственные препараты, влияющие на сердечно-сосудистую систему», входящей в раздел «Лекарственные средства, влияющие на функцию исполнительных органов» тематического плана теоретических занятий по "Лекарствоведению с основами фармакологии" </w:t>
      </w:r>
      <w:r w:rsidRPr="004250FC">
        <w:rPr>
          <w:rFonts w:ascii="Times New Roman" w:hAnsi="Times New Roman" w:cs="Times New Roman"/>
          <w:sz w:val="28"/>
          <w:szCs w:val="28"/>
          <w:highlight w:val="white"/>
        </w:rPr>
        <w:t xml:space="preserve">профессионального модуля обучающийся должен освоить применение </w:t>
      </w:r>
      <w:r w:rsidR="00004ECE">
        <w:rPr>
          <w:rFonts w:ascii="Times New Roman" w:hAnsi="Times New Roman" w:cs="Times New Roman"/>
          <w:sz w:val="28"/>
          <w:szCs w:val="28"/>
          <w:highlight w:val="white"/>
        </w:rPr>
        <w:t>ЛП</w:t>
      </w:r>
      <w:r w:rsidRPr="004250FC">
        <w:rPr>
          <w:rFonts w:ascii="Times New Roman" w:hAnsi="Times New Roman" w:cs="Times New Roman"/>
          <w:sz w:val="28"/>
          <w:szCs w:val="28"/>
          <w:highlight w:val="white"/>
        </w:rPr>
        <w:t xml:space="preserve">, показанных для нормализации давления у лиц с повышенным, а также пониженным </w:t>
      </w:r>
      <w:r w:rsidR="00004ECE">
        <w:rPr>
          <w:rFonts w:ascii="Times New Roman" w:hAnsi="Times New Roman" w:cs="Times New Roman"/>
          <w:sz w:val="28"/>
          <w:szCs w:val="28"/>
          <w:highlight w:val="white"/>
        </w:rPr>
        <w:t>АД</w:t>
      </w:r>
      <w:r w:rsidRPr="004250FC">
        <w:rPr>
          <w:rFonts w:ascii="Times New Roman" w:hAnsi="Times New Roman" w:cs="Times New Roman"/>
          <w:sz w:val="28"/>
          <w:szCs w:val="28"/>
          <w:highlight w:val="white"/>
        </w:rPr>
        <w:t>, и соответствующие общие компетенции (</w:t>
      </w:r>
      <w:proofErr w:type="gramStart"/>
      <w:r w:rsidRPr="004250FC">
        <w:rPr>
          <w:rFonts w:ascii="Times New Roman" w:hAnsi="Times New Roman" w:cs="Times New Roman"/>
          <w:sz w:val="28"/>
          <w:szCs w:val="28"/>
          <w:highlight w:val="white"/>
        </w:rPr>
        <w:t>ОК</w:t>
      </w:r>
      <w:proofErr w:type="gramEnd"/>
      <w:r w:rsidRPr="004250FC">
        <w:rPr>
          <w:rFonts w:ascii="Times New Roman" w:hAnsi="Times New Roman" w:cs="Times New Roman"/>
          <w:sz w:val="28"/>
          <w:szCs w:val="28"/>
          <w:highlight w:val="white"/>
        </w:rPr>
        <w:t xml:space="preserve">), личностные компетенции (ЛР) и профессиональные компетенции (ПК): ПК 1.1–1.11, </w:t>
      </w:r>
      <w:proofErr w:type="gramStart"/>
      <w:r w:rsidRPr="004250FC">
        <w:rPr>
          <w:rFonts w:ascii="Times New Roman" w:hAnsi="Times New Roman" w:cs="Times New Roman"/>
          <w:sz w:val="28"/>
          <w:szCs w:val="28"/>
          <w:highlight w:val="white"/>
        </w:rPr>
        <w:t>ОК</w:t>
      </w:r>
      <w:proofErr w:type="gramEnd"/>
      <w:r w:rsidRPr="004250FC">
        <w:rPr>
          <w:rFonts w:ascii="Times New Roman" w:hAnsi="Times New Roman" w:cs="Times New Roman"/>
          <w:sz w:val="28"/>
          <w:szCs w:val="28"/>
          <w:highlight w:val="white"/>
        </w:rPr>
        <w:t xml:space="preserve"> 01–05, ОК 07, </w:t>
      </w:r>
      <w:r w:rsidRPr="004250FC">
        <w:rPr>
          <w:rFonts w:ascii="Times New Roman" w:hAnsi="Times New Roman" w:cs="Times New Roman"/>
          <w:sz w:val="28"/>
          <w:szCs w:val="28"/>
        </w:rPr>
        <w:t>ОК 09–12, ЛР 3, 6, 10-16, 18, 19, 22</w:t>
      </w:r>
      <w:r w:rsidRPr="004250F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76F9" w:rsidRDefault="008576F9" w:rsidP="008576F9">
      <w:pPr>
        <w:autoSpaceDE w:val="0"/>
        <w:autoSpaceDN w:val="0"/>
        <w:adjustRightInd w:val="0"/>
        <w:spacing w:after="0" w:line="300" w:lineRule="atLeast"/>
        <w:jc w:val="center"/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</w:pPr>
      <w:r>
        <w:rPr>
          <w:rFonts w:ascii="Times New Roman CYR" w:hAnsi="Times New Roman CYR" w:cs="Times New Roman CYR"/>
          <w:b/>
          <w:bCs/>
          <w:color w:val="000000"/>
          <w:sz w:val="30"/>
          <w:szCs w:val="30"/>
        </w:rPr>
        <w:lastRenderedPageBreak/>
        <w:t>УЧЕБНО-МЕТОДИЧЕСКАЯ КАРТА (план) ЗАНЯТИЯ</w:t>
      </w:r>
    </w:p>
    <w:p w:rsidR="008576F9" w:rsidRPr="008576F9" w:rsidRDefault="008576F9" w:rsidP="008576F9">
      <w:pPr>
        <w:autoSpaceDE w:val="0"/>
        <w:autoSpaceDN w:val="0"/>
        <w:adjustRightInd w:val="0"/>
        <w:spacing w:after="540" w:line="300" w:lineRule="atLeast"/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</w:pPr>
      <w:r w:rsidRPr="008576F9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                                     </w:t>
      </w:r>
    </w:p>
    <w:p w:rsidR="008576F9" w:rsidRDefault="008576F9" w:rsidP="008576F9">
      <w:pPr>
        <w:autoSpaceDE w:val="0"/>
        <w:autoSpaceDN w:val="0"/>
        <w:adjustRightInd w:val="0"/>
        <w:spacing w:after="0" w:line="322" w:lineRule="atLeas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Предмет: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лекарствоведение с основами фармакологии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Тема занятия: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Лекарственные препараты, влияющие на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сердечно-сосудистую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систему</w:t>
      </w:r>
    </w:p>
    <w:p w:rsidR="008576F9" w:rsidRPr="00EA6CEB" w:rsidRDefault="008576F9" w:rsidP="008576F9">
      <w:pPr>
        <w:autoSpaceDE w:val="0"/>
        <w:autoSpaceDN w:val="0"/>
        <w:adjustRightInd w:val="0"/>
        <w:spacing w:after="0" w:line="322" w:lineRule="atLeas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Вид занятия:</w:t>
      </w:r>
      <w:r w:rsidR="00B65297">
        <w:rPr>
          <w:rFonts w:ascii="Times New Roman CYR" w:hAnsi="Times New Roman CYR" w:cs="Times New Roman CYR"/>
          <w:color w:val="000000"/>
          <w:sz w:val="28"/>
          <w:szCs w:val="28"/>
        </w:rPr>
        <w:t xml:space="preserve"> теоретическое занятие № </w:t>
      </w:r>
      <w:r w:rsidR="00EA6CEB">
        <w:rPr>
          <w:rFonts w:ascii="Times New Roman CYR" w:hAnsi="Times New Roman CYR" w:cs="Times New Roman CYR"/>
          <w:color w:val="000000"/>
          <w:sz w:val="28"/>
          <w:szCs w:val="28"/>
        </w:rPr>
        <w:t>14</w:t>
      </w:r>
    </w:p>
    <w:p w:rsidR="008576F9" w:rsidRDefault="008576F9" w:rsidP="008576F9">
      <w:pPr>
        <w:autoSpaceDE w:val="0"/>
        <w:autoSpaceDN w:val="0"/>
        <w:adjustRightInd w:val="0"/>
        <w:spacing w:after="0" w:line="322" w:lineRule="atLeas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Время: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90 минут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322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1952"/>
        <w:gridCol w:w="7521"/>
      </w:tblGrid>
      <w:tr w:rsidR="008576F9" w:rsidRPr="008576F9">
        <w:trPr>
          <w:trHeight w:val="1"/>
        </w:trPr>
        <w:tc>
          <w:tcPr>
            <w:tcW w:w="19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>
            <w:pPr>
              <w:autoSpaceDE w:val="0"/>
              <w:autoSpaceDN w:val="0"/>
              <w:adjustRightInd w:val="0"/>
              <w:spacing w:after="0" w:line="322" w:lineRule="atLeast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576F9" w:rsidRPr="008576F9" w:rsidRDefault="008576F9">
            <w:pPr>
              <w:autoSpaceDE w:val="0"/>
              <w:autoSpaceDN w:val="0"/>
              <w:adjustRightInd w:val="0"/>
              <w:spacing w:after="0" w:line="322" w:lineRule="atLeast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576F9" w:rsidRDefault="008576F9" w:rsidP="004250FC">
            <w:pPr>
              <w:autoSpaceDE w:val="0"/>
              <w:autoSpaceDN w:val="0"/>
              <w:adjustRightInd w:val="0"/>
              <w:spacing w:after="0" w:line="322" w:lineRule="atLeast"/>
              <w:ind w:left="7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Цели занятия</w:t>
            </w:r>
          </w:p>
        </w:tc>
        <w:tc>
          <w:tcPr>
            <w:tcW w:w="7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 w:rsidP="004250FC">
            <w:pPr>
              <w:autoSpaceDE w:val="0"/>
              <w:autoSpaceDN w:val="0"/>
              <w:adjustRightInd w:val="0"/>
              <w:spacing w:after="0" w:line="322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Учебные: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сформировать знания и представление по определениям: гипертензивные и гипотензивные (антигипертензивные) средства.</w:t>
            </w:r>
          </w:p>
        </w:tc>
      </w:tr>
      <w:tr w:rsidR="008576F9" w:rsidRPr="008576F9">
        <w:trPr>
          <w:trHeight w:val="1"/>
        </w:trPr>
        <w:tc>
          <w:tcPr>
            <w:tcW w:w="195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7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 w:rsidP="004250FC">
            <w:pPr>
              <w:autoSpaceDE w:val="0"/>
              <w:autoSpaceDN w:val="0"/>
              <w:adjustRightInd w:val="0"/>
              <w:spacing w:after="0" w:line="322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Развивающие: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сформировать умение систематизировать, обобщать, выделять главное; развивать коммуникативные умения: вести дискуссию, слушать и слышать собеседника; развивать умение работать с текстом, делать выводы, анализировать информацию, совершенствовать все виды речевой деятельности; повысить профессиональную грамотность</w:t>
            </w:r>
          </w:p>
        </w:tc>
      </w:tr>
      <w:tr w:rsidR="008576F9" w:rsidRPr="008576F9">
        <w:trPr>
          <w:trHeight w:val="1"/>
        </w:trPr>
        <w:tc>
          <w:tcPr>
            <w:tcW w:w="195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7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 w:rsidP="004250FC">
            <w:pPr>
              <w:autoSpaceDE w:val="0"/>
              <w:autoSpaceDN w:val="0"/>
              <w:adjustRightInd w:val="0"/>
              <w:spacing w:after="0" w:line="322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Воспитательные: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создание атмосферы доброжелательности, воспитание чувства ответственности, уважения друг к другу, уверенности в себе, взаимопонимания, умения осуществлять самоконтроль, формировать умение отстаивать собственную позицию, воспитывать трудолюбие и прилежание, чувство ответственности за всех и за каждого; умение объективно оценивать ответы своих товарищей, конкурировать с партнерами, коллегиально принимать решение.</w:t>
            </w:r>
          </w:p>
        </w:tc>
      </w:tr>
    </w:tbl>
    <w:p w:rsidR="008576F9" w:rsidRPr="008576F9" w:rsidRDefault="008576F9" w:rsidP="008576F9">
      <w:pPr>
        <w:autoSpaceDE w:val="0"/>
        <w:autoSpaceDN w:val="0"/>
        <w:adjustRightInd w:val="0"/>
        <w:spacing w:after="0" w:line="322" w:lineRule="atLeast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1887"/>
        <w:gridCol w:w="7586"/>
      </w:tblGrid>
      <w:tr w:rsidR="008576F9" w:rsidRPr="008576F9" w:rsidTr="004250FC">
        <w:trPr>
          <w:trHeight w:val="1"/>
        </w:trPr>
        <w:tc>
          <w:tcPr>
            <w:tcW w:w="18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4250FC">
            <w:pPr>
              <w:autoSpaceDE w:val="0"/>
              <w:autoSpaceDN w:val="0"/>
              <w:adjustRightInd w:val="0"/>
              <w:spacing w:after="0" w:line="322" w:lineRule="atLeast"/>
              <w:ind w:left="74" w:hanging="7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Межпредметные связи</w:t>
            </w:r>
          </w:p>
        </w:tc>
        <w:tc>
          <w:tcPr>
            <w:tcW w:w="7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4250FC">
            <w:pPr>
              <w:autoSpaceDE w:val="0"/>
              <w:autoSpaceDN w:val="0"/>
              <w:adjustRightInd w:val="0"/>
              <w:spacing w:after="0" w:line="322" w:lineRule="atLeast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Обеспечивающие: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знания, полученные при изучении данной дисциплины, позволяют компетентно осуществлять приемку, хранение, изготовление, отпуск и реализацию лекарственных препаратов, а также давать грамотную консультацию посетителям аптечных организаций.</w:t>
            </w:r>
          </w:p>
          <w:p w:rsidR="008576F9" w:rsidRPr="008576F9" w:rsidRDefault="008576F9">
            <w:pPr>
              <w:autoSpaceDE w:val="0"/>
              <w:autoSpaceDN w:val="0"/>
              <w:adjustRightInd w:val="0"/>
              <w:spacing w:after="0" w:line="322" w:lineRule="atLeast"/>
              <w:jc w:val="both"/>
              <w:rPr>
                <w:rFonts w:ascii="Calibri" w:hAnsi="Calibri" w:cs="Calibri"/>
              </w:rPr>
            </w:pPr>
          </w:p>
        </w:tc>
      </w:tr>
      <w:tr w:rsidR="008576F9" w:rsidRPr="008576F9" w:rsidTr="004250FC">
        <w:trPr>
          <w:trHeight w:val="1"/>
        </w:trPr>
        <w:tc>
          <w:tcPr>
            <w:tcW w:w="18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75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4250FC">
            <w:pPr>
              <w:autoSpaceDE w:val="0"/>
              <w:autoSpaceDN w:val="0"/>
              <w:adjustRightInd w:val="0"/>
              <w:spacing w:after="0" w:line="322" w:lineRule="atLeast"/>
              <w:ind w:left="28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>Обеспечиваемые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анатомия и физиология (знания анатомии и физиологии позволяют продуктивно изучать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фармакодинамику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лекарственных препаратов).</w:t>
            </w:r>
          </w:p>
          <w:p w:rsidR="008576F9" w:rsidRDefault="008576F9" w:rsidP="004250FC">
            <w:pPr>
              <w:tabs>
                <w:tab w:val="left" w:pos="28"/>
              </w:tabs>
              <w:autoSpaceDE w:val="0"/>
              <w:autoSpaceDN w:val="0"/>
              <w:adjustRightInd w:val="0"/>
              <w:spacing w:after="0" w:line="322" w:lineRule="atLeast"/>
              <w:ind w:left="28" w:hanging="28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Основы патологии (позволяет понимать  целесообразность применения лекарственных препаратов при проведении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симптоматической, патогенетической, этиотропной и заместительной фармакотерапии, а также при осуществлении профилактики и диагностики заболеваний.</w:t>
            </w:r>
            <w:proofErr w:type="gramEnd"/>
          </w:p>
          <w:p w:rsidR="008576F9" w:rsidRPr="008576F9" w:rsidRDefault="008576F9" w:rsidP="004250FC">
            <w:pPr>
              <w:autoSpaceDE w:val="0"/>
              <w:autoSpaceDN w:val="0"/>
              <w:adjustRightInd w:val="0"/>
              <w:spacing w:after="0" w:line="322" w:lineRule="atLeast"/>
              <w:ind w:left="28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Фармакология (является составной частью знаний данной дисциплины, изучающей свойства лекарственных веществ и лекарственного растительного сырья, а также препаратов животного происхождения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).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: </w:t>
            </w:r>
            <w:proofErr w:type="gramEnd"/>
          </w:p>
        </w:tc>
      </w:tr>
    </w:tbl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8576F9" w:rsidRDefault="008576F9" w:rsidP="008576F9">
      <w:pPr>
        <w:tabs>
          <w:tab w:val="left" w:pos="468"/>
        </w:tabs>
        <w:autoSpaceDE w:val="0"/>
        <w:autoSpaceDN w:val="0"/>
        <w:adjustRightInd w:val="0"/>
        <w:spacing w:after="0" w:line="346" w:lineRule="atLeast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А. Наглядные пособия: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8576F9" w:rsidRDefault="008576F9" w:rsidP="008576F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Б. Раздаточный материал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</w:t>
      </w:r>
    </w:p>
    <w:p w:rsidR="008576F9" w:rsidRDefault="008576F9" w:rsidP="008576F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В. Технические средства обучения: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мультимедийное оборудование.</w:t>
      </w:r>
    </w:p>
    <w:p w:rsidR="008576F9" w:rsidRDefault="008576F9" w:rsidP="008576F9">
      <w:pPr>
        <w:tabs>
          <w:tab w:val="left" w:pos="3422"/>
        </w:tabs>
        <w:autoSpaceDE w:val="0"/>
        <w:autoSpaceDN w:val="0"/>
        <w:adjustRightInd w:val="0"/>
        <w:spacing w:after="0" w:line="346" w:lineRule="atLeast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Г. Учебные места: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учебный кабинет фармакологии</w:t>
      </w:r>
    </w:p>
    <w:p w:rsidR="008576F9" w:rsidRDefault="008576F9" w:rsidP="008576F9">
      <w:pPr>
        <w:autoSpaceDE w:val="0"/>
        <w:autoSpaceDN w:val="0"/>
        <w:adjustRightInd w:val="0"/>
        <w:spacing w:after="0" w:line="346" w:lineRule="atLeast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Д. Литература: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Основная:</w:t>
      </w:r>
    </w:p>
    <w:p w:rsidR="008576F9" w:rsidRDefault="008576F9" w:rsidP="008576F9">
      <w:pPr>
        <w:numPr>
          <w:ilvl w:val="0"/>
          <w:numId w:val="1"/>
        </w:numPr>
        <w:autoSpaceDE w:val="0"/>
        <w:autoSpaceDN w:val="0"/>
        <w:adjustRightInd w:val="0"/>
        <w:spacing w:after="0" w:line="312" w:lineRule="atLeast"/>
        <w:ind w:left="720" w:hanging="360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Аляутдин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Р. Н. Лекарствоведение : учебник для фармацевт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чилищ и колледжей / Р. 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Аляутдин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[и др. ]. -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ГЭОТАР-Медиа, 2022. - 1072 с.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312" w:lineRule="atLeast"/>
        <w:rPr>
          <w:rFonts w:ascii="Times New Roman" w:hAnsi="Times New Roman" w:cs="Times New Roman"/>
          <w:sz w:val="28"/>
          <w:szCs w:val="28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312" w:lineRule="atLeas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ополнительная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:</w:t>
      </w:r>
    </w:p>
    <w:p w:rsidR="008576F9" w:rsidRDefault="008576F9" w:rsidP="008576F9">
      <w:pPr>
        <w:numPr>
          <w:ilvl w:val="0"/>
          <w:numId w:val="1"/>
        </w:numPr>
        <w:autoSpaceDE w:val="0"/>
        <w:autoSpaceDN w:val="0"/>
        <w:adjustRightInd w:val="0"/>
        <w:spacing w:after="0" w:line="312" w:lineRule="atLeast"/>
        <w:ind w:left="720" w:hanging="360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Аляутдин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Р. Н. Фармакология : учебник для фармацевт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чилищ и колледжей / Р. 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Аляутдин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[и др. ]. -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ГЭОТАР-Медиа, 2020. - 441 с.</w:t>
      </w:r>
    </w:p>
    <w:p w:rsidR="008576F9" w:rsidRDefault="008576F9" w:rsidP="008576F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Гаевый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М.Д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Гаевая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Л.М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., Фармакология с рецептурой: учебник. -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КноРус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V2023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– 381 c.</w:t>
      </w:r>
    </w:p>
    <w:p w:rsidR="008576F9" w:rsidRPr="008576F9" w:rsidRDefault="008576F9" w:rsidP="008576F9">
      <w:pPr>
        <w:autoSpaceDE w:val="0"/>
        <w:autoSpaceDN w:val="0"/>
        <w:adjustRightInd w:val="0"/>
        <w:spacing w:after="200" w:line="312" w:lineRule="atLeast"/>
        <w:ind w:left="360"/>
        <w:rPr>
          <w:rFonts w:ascii="Calibri" w:hAnsi="Calibri" w:cs="Calibri"/>
          <w:color w:val="000000"/>
          <w:sz w:val="28"/>
          <w:szCs w:val="28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0F2C5B" w:rsidRDefault="000F2C5B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E42B0" w:rsidRDefault="00AE42B0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E42B0" w:rsidRDefault="00AE42B0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E42B0" w:rsidRDefault="00AE42B0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AE42B0" w:rsidRPr="008576F9" w:rsidRDefault="00AE42B0" w:rsidP="008576F9">
      <w:pPr>
        <w:autoSpaceDE w:val="0"/>
        <w:autoSpaceDN w:val="0"/>
        <w:adjustRightInd w:val="0"/>
        <w:spacing w:after="0" w:line="312" w:lineRule="atLeast"/>
        <w:ind w:left="72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4250FC" w:rsidRDefault="004250FC" w:rsidP="008576F9">
      <w:pPr>
        <w:autoSpaceDE w:val="0"/>
        <w:autoSpaceDN w:val="0"/>
        <w:adjustRightInd w:val="0"/>
        <w:spacing w:after="0" w:line="346" w:lineRule="atLeast"/>
        <w:ind w:right="32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346" w:lineRule="atLeast"/>
        <w:ind w:right="32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ХОД ЗАНЯТИЯ</w:t>
      </w:r>
    </w:p>
    <w:p w:rsidR="008576F9" w:rsidRDefault="008576F9" w:rsidP="008576F9">
      <w:pPr>
        <w:autoSpaceDE w:val="0"/>
        <w:autoSpaceDN w:val="0"/>
        <w:adjustRightInd w:val="0"/>
        <w:spacing w:after="0" w:line="346" w:lineRule="atLeast"/>
        <w:ind w:right="32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Структура занятия</w:t>
      </w:r>
    </w:p>
    <w:p w:rsidR="008576F9" w:rsidRDefault="008576F9" w:rsidP="008576F9">
      <w:pPr>
        <w:autoSpaceDE w:val="0"/>
        <w:autoSpaceDN w:val="0"/>
        <w:adjustRightInd w:val="0"/>
        <w:spacing w:after="0" w:line="346" w:lineRule="atLeast"/>
        <w:ind w:right="3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tbl>
      <w:tblPr>
        <w:tblW w:w="0" w:type="auto"/>
        <w:tblInd w:w="93" w:type="dxa"/>
        <w:tblLayout w:type="fixed"/>
        <w:tblLook w:val="0000" w:firstRow="0" w:lastRow="0" w:firstColumn="0" w:lastColumn="0" w:noHBand="0" w:noVBand="0"/>
      </w:tblPr>
      <w:tblGrid>
        <w:gridCol w:w="1560"/>
        <w:gridCol w:w="425"/>
        <w:gridCol w:w="425"/>
        <w:gridCol w:w="425"/>
        <w:gridCol w:w="426"/>
        <w:gridCol w:w="425"/>
        <w:gridCol w:w="425"/>
        <w:gridCol w:w="425"/>
        <w:gridCol w:w="516"/>
        <w:gridCol w:w="477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8576F9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Время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</w:tr>
      <w:tr w:rsidR="008576F9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элемента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113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VII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VIII</w:t>
            </w:r>
          </w:p>
        </w:tc>
      </w:tr>
      <w:tr w:rsidR="008576F9">
        <w:trPr>
          <w:trHeight w:val="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Использование ТСО и др.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                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Содержание занятия</w:t>
      </w: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"/>
          <w:szCs w:val="2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"/>
          <w:szCs w:val="2"/>
          <w:lang w:val="en-US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"/>
          <w:szCs w:val="2"/>
          <w:lang w:val="en-US"/>
        </w:rPr>
      </w:pPr>
    </w:p>
    <w:tbl>
      <w:tblPr>
        <w:tblW w:w="0" w:type="auto"/>
        <w:tblInd w:w="94" w:type="dxa"/>
        <w:tblLayout w:type="fixed"/>
        <w:tblLook w:val="0000" w:firstRow="0" w:lastRow="0" w:firstColumn="0" w:lastColumn="0" w:noHBand="0" w:noVBand="0"/>
      </w:tblPr>
      <w:tblGrid>
        <w:gridCol w:w="1787"/>
        <w:gridCol w:w="5882"/>
        <w:gridCol w:w="1804"/>
      </w:tblGrid>
      <w:tr w:rsidR="008576F9" w:rsidTr="006511D8">
        <w:trPr>
          <w:trHeight w:val="1"/>
        </w:trPr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№</w:t>
            </w:r>
          </w:p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элемента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Элементы занятия, учебные вопросы, формы и методы обучения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4250FC">
            <w:pPr>
              <w:autoSpaceDE w:val="0"/>
              <w:autoSpaceDN w:val="0"/>
              <w:adjustRightInd w:val="0"/>
              <w:spacing w:after="0" w:line="240" w:lineRule="auto"/>
              <w:ind w:left="34" w:hanging="14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Добавления, изменения, замечания</w:t>
            </w:r>
          </w:p>
        </w:tc>
      </w:tr>
      <w:tr w:rsidR="008576F9" w:rsidTr="006511D8">
        <w:trPr>
          <w:trHeight w:val="1"/>
        </w:trPr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I.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Организационный момент. Преподаватель приветствует обучающихся, обращает внимание на их внешний вид, санитарное состояние учебного кабинета, отмечает отсутствующих, проверяет готовность обучающихся к занятию.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4250FC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минуты</w:t>
            </w:r>
          </w:p>
        </w:tc>
      </w:tr>
      <w:tr w:rsidR="008576F9" w:rsidTr="006511D8">
        <w:trPr>
          <w:trHeight w:val="1"/>
        </w:trPr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II.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Актуализация темы: значение, роль данного занятия при изучении темы в будущей практической деятельности; название темы, цели и плана занятия.</w:t>
            </w:r>
          </w:p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Слово преподавателя: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сегодня мы с вами продолжаем изучение частной фармакологии и ее раздела </w:t>
            </w: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Лекарственные средства, влияющие на функцию исполнительных органов</w:t>
            </w: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и начинаем тему </w:t>
            </w: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Лекарственные препараты, влияющие на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сердечно-сосудистую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систему</w:t>
            </w: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Целью нашего занятия является ознакомление с ЛП, регулирующими артериальное давление. В план нашего занятия входят такие вопросы, как: </w:t>
            </w:r>
          </w:p>
          <w:p w:rsidR="00996D79" w:rsidRDefault="00996D79" w:rsidP="00996D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996D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Нормы АД по классификации ВОЗ;</w:t>
            </w:r>
          </w:p>
          <w:p w:rsidR="00996D79" w:rsidRDefault="00996D79" w:rsidP="00996D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996D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Физиологические </w:t>
            </w:r>
            <w:r w:rsidR="00AE42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акторы, влияющие на АД;</w:t>
            </w:r>
          </w:p>
          <w:p w:rsidR="00C129B0" w:rsidRDefault="00C129B0" w:rsidP="00C129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3. </w:t>
            </w: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ЛП, </w:t>
            </w:r>
            <w:proofErr w:type="gramStart"/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способствующие</w:t>
            </w:r>
            <w:proofErr w:type="gramEnd"/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увеличению АД;</w:t>
            </w: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4.</w:t>
            </w: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ЛП, </w:t>
            </w:r>
            <w:proofErr w:type="gramStart"/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способствующие</w:t>
            </w:r>
            <w:proofErr w:type="gramEnd"/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снижению АД</w:t>
            </w:r>
          </w:p>
          <w:p w:rsidR="008576F9" w:rsidRPr="008576F9" w:rsidRDefault="00AE42B0" w:rsidP="00C12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Демонстрация презентации</w:t>
            </w:r>
            <w:r w:rsidR="008576F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</w:t>
            </w:r>
            <w:r w:rsidR="008576F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слайд 1-</w:t>
            </w:r>
            <w:r w:rsid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</w:t>
            </w:r>
            <w:r w:rsidR="008576F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в которых обучающиеся знакомятся с темой, целями, планом занятия.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425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5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минут</w:t>
            </w:r>
          </w:p>
          <w:p w:rsidR="008576F9" w:rsidRDefault="008576F9" w:rsidP="00425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введение)</w:t>
            </w:r>
          </w:p>
        </w:tc>
      </w:tr>
      <w:tr w:rsidR="008576F9" w:rsidRPr="008576F9" w:rsidTr="006511D8">
        <w:trPr>
          <w:trHeight w:val="1"/>
        </w:trPr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III.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Контроль исходного уровня</w:t>
            </w:r>
            <w:r w:rsidR="00996D7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знаний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. </w:t>
            </w:r>
          </w:p>
          <w:p w:rsidR="000F49D8" w:rsidRDefault="000F49D8" w:rsidP="000F49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Решение кроссворда по теме прошлого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 xml:space="preserve">занятия </w:t>
            </w:r>
            <w:r w:rsidRPr="000F49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EA6CE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Лекарственные препараты, регулирующие водно-солевой обмен</w:t>
            </w:r>
            <w:r w:rsidRPr="000F49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предложенного преподавателем, включающего вопросы, касающиеся мочегонных препаратах, в том числе снижающих артериальное давление, для обеспечения преемственности образовательного процесса.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Студентам выводиться на экран последовательно 6 вопросов, после ответа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каждый раз преподаватель демонстрирует правильный ответ в виде кроссворда:</w:t>
            </w:r>
          </w:p>
          <w:p w:rsidR="000F49D8" w:rsidRDefault="000F49D8" w:rsidP="000F49D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Салуретик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(слово из 15 букв)</w:t>
            </w:r>
            <w:r w:rsidR="00AE42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?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Г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идрохлортиазид</w:t>
            </w:r>
            <w:proofErr w:type="spellEnd"/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0F49D8" w:rsidRDefault="000F49D8" w:rsidP="000F49D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Петлевой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диуретик в ампулах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?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уросемид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0F49D8" w:rsidRDefault="000F49D8" w:rsidP="000F49D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Диуретик,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образующийся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в печени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?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очевина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0F49D8" w:rsidRDefault="000F49D8" w:rsidP="000F49D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Гормон, блокаторы ре</w:t>
            </w:r>
            <w:r w:rsidR="00B65297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це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пторов которого – </w:t>
            </w:r>
            <w:proofErr w:type="spellStart"/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диуретки</w:t>
            </w:r>
            <w:proofErr w:type="spellEnd"/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?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-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льдостерон</w:t>
            </w:r>
          </w:p>
          <w:p w:rsidR="000F49D8" w:rsidRDefault="000F49D8" w:rsidP="000F49D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Диуретик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БМКК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?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ндапамид</w:t>
            </w:r>
            <w:proofErr w:type="spellEnd"/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8576F9" w:rsidRPr="000F49D8" w:rsidRDefault="000F49D8" w:rsidP="006511D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Диуретик - заменить сахара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?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орбитол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FE52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15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минут</w:t>
            </w:r>
          </w:p>
          <w:p w:rsidR="00996D79" w:rsidRDefault="008576F9" w:rsidP="00FE5262">
            <w:pPr>
              <w:autoSpaceDE w:val="0"/>
              <w:autoSpaceDN w:val="0"/>
              <w:adjustRightInd w:val="0"/>
              <w:spacing w:after="0" w:line="240" w:lineRule="auto"/>
              <w:ind w:hanging="34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lastRenderedPageBreak/>
              <w:t>А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</w:t>
            </w:r>
            <w:r w:rsidR="00996D7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– 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кроссворд</w:t>
            </w:r>
          </w:p>
          <w:p w:rsidR="00996D79" w:rsidRPr="00996D79" w:rsidRDefault="00996D79" w:rsidP="00996D79">
            <w:pPr>
              <w:autoSpaceDE w:val="0"/>
              <w:autoSpaceDN w:val="0"/>
              <w:adjustRightInd w:val="0"/>
              <w:spacing w:after="0" w:line="240" w:lineRule="auto"/>
              <w:ind w:hanging="34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</w:tc>
      </w:tr>
      <w:tr w:rsidR="008576F9" w:rsidTr="006511D8">
        <w:trPr>
          <w:trHeight w:val="1"/>
        </w:trPr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6511D8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IV</w:t>
            </w:r>
            <w:r w:rsidRPr="006511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Формирование новых знаний.</w:t>
            </w:r>
          </w:p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Изложение нового материала по вопросам:</w:t>
            </w:r>
          </w:p>
          <w:p w:rsidR="00C129B0" w:rsidRDefault="00C129B0" w:rsidP="00C129B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«</w:t>
            </w: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Нормы АД по классификации ВОЗ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»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. </w:t>
            </w:r>
            <w:r w:rsidR="00395DD2" w:rsidRPr="00C129B0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 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(слайд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4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55232F" w:rsidRDefault="00C129B0" w:rsidP="0055232F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«Физиологические факторы, влияющие на АД»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. </w:t>
            </w:r>
            <w:r w:rsidR="00395DD2" w:rsidRPr="00C129B0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</w:t>
            </w: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</w:t>
            </w: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слайде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5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)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55232F" w:rsidRPr="0055232F" w:rsidRDefault="00C129B0" w:rsidP="0055232F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523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«Фактор №1 влияющий на АД периферическое сопротивление сосудов. </w:t>
            </w:r>
            <w:r w:rsidRPr="0055232F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 (слайд 6).</w:t>
            </w:r>
            <w:r w:rsidR="00395DD2" w:rsidRPr="0055232F">
              <w:rPr>
                <w:rFonts w:ascii="Times New Roman CYR" w:hAnsi="Times New Roman CYR" w:cs="Times New Roman CYR"/>
                <w:sz w:val="28"/>
                <w:szCs w:val="28"/>
              </w:rPr>
              <w:t xml:space="preserve"> О</w:t>
            </w:r>
            <w:r w:rsidR="00395DD2" w:rsidRPr="005523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писывается факты, подтверждающие данное утверждение.</w:t>
            </w:r>
            <w:r w:rsidR="0055232F" w:rsidRPr="005523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55232F" w:rsidRPr="005523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Преподаватель демонстрирует 6-й слайд с изображением экватора, и формулирует и обосновывает студентам применение препаратов сужающих и расширяющих артериальные сосуды, из разных фармакологических групп, в том числе: диуретиков и средств, влияющих на эфферентную нервные системы, которые рассматривались на занятиях предшествующих изучению данной темы, для обеспечения формирования у студентов внутри предметных </w:t>
            </w:r>
            <w:r w:rsidR="0055232F" w:rsidRPr="005523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связей при усвоении информации по данной дисциплине.</w:t>
            </w:r>
            <w:proofErr w:type="gramEnd"/>
          </w:p>
          <w:p w:rsidR="00C129B0" w:rsidRDefault="005D5112" w:rsidP="00C129B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"</w:t>
            </w:r>
            <w:proofErr w:type="gramStart"/>
            <w:r w:rsidR="00363B11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Р</w:t>
            </w:r>
            <w:r w:rsidR="00C129B0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абочее</w:t>
            </w:r>
            <w:proofErr w:type="gramEnd"/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АД</w:t>
            </w:r>
            <w:r w:rsidR="00363B11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"</w:t>
            </w:r>
            <w:r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  <w:r w:rsidR="00C129B0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395DD2" w:rsidRPr="00C129B0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</w:t>
            </w:r>
            <w:r w:rsidR="00395DD2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(слайд 7).</w:t>
            </w:r>
            <w:r w:rsid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Даётся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определение</w:t>
            </w:r>
            <w:r w:rsidR="00395DD2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данного </w:t>
            </w:r>
            <w:r w:rsidR="00395DD2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понятия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и</w:t>
            </w:r>
            <w:r w:rsidR="00395DD2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</w:t>
            </w:r>
            <w:r w:rsidR="00C129B0" w:rsidRPr="00C129B0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босновывается рациональность его использования в медицине. </w:t>
            </w:r>
          </w:p>
          <w:p w:rsidR="00395DD2" w:rsidRPr="00395DD2" w:rsidRDefault="005D5112" w:rsidP="00395DD2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Взаимосвязь </w:t>
            </w:r>
            <w:r w:rsidR="00363B11" w:rsidRP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АД и смертности</w:t>
            </w:r>
            <w:r w:rsidRP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  <w:r w:rsidR="008576F9" w:rsidRPr="00395D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395DD2">
              <w:rPr>
                <w:rFonts w:ascii="Times New Roman CYR" w:hAnsi="Times New Roman CYR" w:cs="Times New Roman CYR"/>
                <w:sz w:val="28"/>
                <w:szCs w:val="28"/>
              </w:rPr>
              <w:t xml:space="preserve">Демонстрация презентации </w:t>
            </w:r>
            <w:r w:rsidR="008576F9" w:rsidRPr="00395DD2">
              <w:rPr>
                <w:rFonts w:ascii="Times New Roman CYR" w:hAnsi="Times New Roman CYR" w:cs="Times New Roman CYR"/>
                <w:sz w:val="28"/>
                <w:szCs w:val="28"/>
              </w:rPr>
              <w:t xml:space="preserve">(слайд </w:t>
            </w:r>
            <w:r w:rsidR="00363B11" w:rsidRPr="00395DD2">
              <w:rPr>
                <w:rFonts w:ascii="Times New Roman CYR" w:hAnsi="Times New Roman CYR" w:cs="Times New Roman CYR"/>
                <w:sz w:val="28"/>
                <w:szCs w:val="28"/>
              </w:rPr>
              <w:t>8</w:t>
            </w:r>
            <w:r w:rsidR="008576F9" w:rsidRPr="00395DD2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 w:rsidR="008576F9" w:rsidRPr="00395D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95DD2" w:rsidRPr="00395DD2" w:rsidRDefault="008A2756" w:rsidP="00395DD2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Понятие об </w:t>
            </w:r>
            <w:proofErr w:type="spellStart"/>
            <w:r w:rsidRP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эссенциальной</w:t>
            </w:r>
            <w:proofErr w:type="spellEnd"/>
            <w:r w:rsidRP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гипертензии</w:t>
            </w:r>
            <w:r w:rsidR="0088697E" w:rsidRP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  <w:r w:rsidR="00395DD2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r w:rsidR="008576F9" w:rsidRPr="00395DD2">
              <w:rPr>
                <w:rFonts w:ascii="Times New Roman CYR" w:hAnsi="Times New Roman CYR" w:cs="Times New Roman CYR"/>
                <w:sz w:val="28"/>
                <w:szCs w:val="28"/>
              </w:rPr>
              <w:t xml:space="preserve">Демонстрация презентации (слайд </w:t>
            </w:r>
            <w:r w:rsidR="00363B11" w:rsidRPr="00395DD2">
              <w:rPr>
                <w:rFonts w:ascii="Times New Roman CYR" w:hAnsi="Times New Roman CYR" w:cs="Times New Roman CYR"/>
                <w:sz w:val="28"/>
                <w:szCs w:val="28"/>
              </w:rPr>
              <w:t>9</w:t>
            </w:r>
            <w:r w:rsidR="008576F9" w:rsidRPr="00395DD2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  <w:r w:rsidR="0088697E" w:rsidRPr="00395DD2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0F652F" w:rsidRDefault="00395DD2" w:rsidP="000F652F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0F652F">
              <w:rPr>
                <w:rFonts w:ascii="Times New Roman CYR" w:hAnsi="Times New Roman CYR" w:cs="Times New Roman CYR"/>
                <w:sz w:val="28"/>
                <w:szCs w:val="28"/>
              </w:rPr>
              <w:t xml:space="preserve">Средства, регулирующие АД Демонстрация презентации (слайд </w:t>
            </w:r>
            <w:r w:rsidR="000F652F">
              <w:rPr>
                <w:rFonts w:ascii="Times New Roman CYR" w:hAnsi="Times New Roman CYR" w:cs="Times New Roman CYR"/>
                <w:sz w:val="28"/>
                <w:szCs w:val="28"/>
              </w:rPr>
              <w:t>10</w:t>
            </w:r>
            <w:r w:rsidRPr="000F652F">
              <w:rPr>
                <w:rFonts w:ascii="Times New Roman CYR" w:hAnsi="Times New Roman CYR" w:cs="Times New Roman CYR"/>
                <w:sz w:val="28"/>
                <w:szCs w:val="28"/>
              </w:rPr>
              <w:t xml:space="preserve">). </w:t>
            </w:r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Препараты делятся </w:t>
            </w:r>
            <w:proofErr w:type="gramStart"/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</w:t>
            </w:r>
            <w:proofErr w:type="gramEnd"/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: ЛП, </w:t>
            </w:r>
            <w:proofErr w:type="gramStart"/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повышающие</w:t>
            </w:r>
            <w:proofErr w:type="gramEnd"/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АД и ЛП, понижающие АД, Приводиться список фармакологических групп и тех</w:t>
            </w:r>
            <w:r w:rsidR="0055232F"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</w:t>
            </w:r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и других </w:t>
            </w:r>
            <w:r w:rsidR="0055232F"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лекарственных препаратов</w:t>
            </w:r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</w:t>
            </w:r>
          </w:p>
          <w:p w:rsidR="008576F9" w:rsidRPr="000F652F" w:rsidRDefault="008576F9" w:rsidP="000F652F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ЛП, </w:t>
            </w:r>
            <w:proofErr w:type="gramStart"/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способствующие</w:t>
            </w:r>
            <w:proofErr w:type="gramEnd"/>
            <w:r w:rsidRPr="000F652F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увеличению АД;</w:t>
            </w:r>
          </w:p>
          <w:p w:rsidR="000F652F" w:rsidRDefault="000F652F" w:rsidP="000F65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Демонстрация презентации (слайды 11-15), </w:t>
            </w:r>
            <w:r w:rsidR="008576F9">
              <w:rPr>
                <w:rFonts w:ascii="Times New Roman CYR" w:hAnsi="Times New Roman CYR" w:cs="Times New Roman CYR"/>
                <w:sz w:val="28"/>
                <w:szCs w:val="28"/>
              </w:rPr>
              <w:t xml:space="preserve">в ходе которой обучающиеся знакомятся с </w:t>
            </w:r>
            <w:r w:rsidR="008576F9">
              <w:rPr>
                <w:rFonts w:ascii="Times New Roman" w:hAnsi="Times New Roman" w:cs="Times New Roman"/>
                <w:sz w:val="28"/>
                <w:szCs w:val="28"/>
              </w:rPr>
              <w:t xml:space="preserve">α- </w:t>
            </w:r>
            <w:r w:rsidR="008576F9">
              <w:rPr>
                <w:rFonts w:ascii="Times New Roman CYR" w:hAnsi="Times New Roman CYR" w:cs="Times New Roman CYR"/>
                <w:sz w:val="28"/>
                <w:szCs w:val="28"/>
              </w:rPr>
              <w:t xml:space="preserve">и </w:t>
            </w:r>
            <w:proofErr w:type="gramStart"/>
            <w:r w:rsidR="008576F9">
              <w:rPr>
                <w:rFonts w:ascii="Times New Roman" w:hAnsi="Times New Roman" w:cs="Times New Roman"/>
                <w:sz w:val="28"/>
                <w:szCs w:val="28"/>
              </w:rPr>
              <w:t>β-</w:t>
            </w:r>
            <w:proofErr w:type="spellStart"/>
            <w:proofErr w:type="gramEnd"/>
            <w:r w:rsidR="008576F9">
              <w:rPr>
                <w:rFonts w:ascii="Times New Roman CYR" w:hAnsi="Times New Roman CYR" w:cs="Times New Roman CYR"/>
                <w:sz w:val="28"/>
                <w:szCs w:val="28"/>
              </w:rPr>
              <w:t>адреномиметиками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адреналином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инорадреналином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симпатомиметиками</w:t>
            </w:r>
            <w:r w:rsidR="008576F9">
              <w:rPr>
                <w:rFonts w:ascii="Times New Roman CYR" w:hAnsi="Times New Roman CYR" w:cs="Times New Roman CYR"/>
                <w:sz w:val="28"/>
                <w:szCs w:val="28"/>
              </w:rPr>
              <w:t xml:space="preserve"> и тонизирующими средствами, используемых для повышения АД при гипотонии. </w:t>
            </w:r>
          </w:p>
          <w:p w:rsidR="008576F9" w:rsidRPr="00D9395A" w:rsidRDefault="008576F9" w:rsidP="000F652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Преподаватель акцентирует внимание, что 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 w:rsidR="000F652F" w:rsidRPr="00D939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адреномиметики</w:t>
            </w:r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применяют врачи стационаров и фельдшера на "ск</w:t>
            </w:r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>орой помощи", поэтому не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обходимо своевременно закупать лекарственные препараты с этими ЛВ, а также информирует, что они входят в состав сим</w:t>
            </w:r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томатических средств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применяемых при</w:t>
            </w:r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простудных заболеваниях, и необходимо учитывать данные знания при проведении консультирования в аптеке.</w:t>
            </w:r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Кроме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 того,</w:t>
            </w:r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сообщается об использовании ЛП данной группы урологами при недержании мочи у </w:t>
            </w:r>
            <w:proofErr w:type="gramStart"/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>страдающих</w:t>
            </w:r>
            <w:proofErr w:type="gramEnd"/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от аденомы предстательной железы, и приводятся примеры </w:t>
            </w:r>
            <w:proofErr w:type="spellStart"/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>суперселективных</w:t>
            </w:r>
            <w:proofErr w:type="spellEnd"/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0F652F" w:rsidRPr="00D9395A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proofErr w:type="spellStart"/>
            <w:r w:rsidR="000F652F" w:rsidRPr="00D9395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1А</w:t>
            </w:r>
            <w:r w:rsidR="000F652F"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>адреномиметиков</w:t>
            </w:r>
            <w:proofErr w:type="spellEnd"/>
            <w:r w:rsidR="000F652F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, которые чаще назначаются мужчинам с данной патологией.  </w:t>
            </w:r>
            <w:r w:rsidR="00D9395A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Демонстрация </w:t>
            </w:r>
            <w:r w:rsidR="00D9395A" w:rsidRPr="00D9395A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презентации (слайд 11).</w:t>
            </w:r>
          </w:p>
          <w:p w:rsidR="000F652F" w:rsidRPr="00D9395A" w:rsidRDefault="000F652F" w:rsidP="00D9395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Преподаватель направляет внимание студенто</w:t>
            </w:r>
            <w:r w:rsidR="00EC25F2" w:rsidRPr="00D9395A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на</w:t>
            </w:r>
            <w:r w:rsidR="00EC25F2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селективные и не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се</w:t>
            </w:r>
            <w:r w:rsidR="00EC25F2" w:rsidRPr="00D9395A">
              <w:rPr>
                <w:rFonts w:ascii="Times New Roman CYR" w:hAnsi="Times New Roman CYR" w:cs="Times New Roman CYR"/>
                <w:sz w:val="28"/>
                <w:szCs w:val="28"/>
              </w:rPr>
              <w:t>лективные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 w:rsidR="00EC25F2" w:rsidRPr="00D9395A">
              <w:rPr>
                <w:rFonts w:ascii="Times New Roman" w:hAnsi="Times New Roman" w:cs="Times New Roman"/>
                <w:bCs/>
                <w:sz w:val="28"/>
                <w:szCs w:val="28"/>
                <w:lang w:val="el-GR"/>
              </w:rPr>
              <w:t>β</w:t>
            </w:r>
            <w:r w:rsidR="00EC25F2"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proofErr w:type="gramEnd"/>
            <w:r w:rsidR="00EC25F2" w:rsidRPr="00D9395A">
              <w:rPr>
                <w:rFonts w:ascii="Times New Roman CYR" w:hAnsi="Times New Roman CYR" w:cs="Times New Roman CYR"/>
                <w:sz w:val="28"/>
                <w:szCs w:val="28"/>
              </w:rPr>
              <w:t>адреномиметики</w:t>
            </w:r>
            <w:proofErr w:type="spellEnd"/>
            <w:r w:rsidR="00EC25F2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, а так же на дофамин, которые применяются в качестве </w:t>
            </w:r>
            <w:proofErr w:type="spellStart"/>
            <w:r w:rsidR="00EC25F2" w:rsidRPr="00D9395A">
              <w:rPr>
                <w:rFonts w:ascii="Times New Roman CYR" w:hAnsi="Times New Roman CYR" w:cs="Times New Roman CYR"/>
                <w:sz w:val="28"/>
                <w:szCs w:val="28"/>
              </w:rPr>
              <w:t>кардиотонических</w:t>
            </w:r>
            <w:proofErr w:type="spellEnd"/>
            <w:r w:rsidR="00EC25F2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средств, имеющих разную степень влияния на величину АД.  Демонстрация презентации (слайд 12).</w:t>
            </w:r>
          </w:p>
          <w:p w:rsidR="00EC25F2" w:rsidRPr="00D9395A" w:rsidRDefault="00EC25F2" w:rsidP="00D9395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Преподаватель 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знакомит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студентов 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 w:rsidRPr="00D9395A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D9395A">
              <w:rPr>
                <w:rFonts w:ascii="Times New Roman" w:hAnsi="Times New Roman" w:cs="Times New Roman"/>
                <w:bCs/>
                <w:sz w:val="28"/>
                <w:szCs w:val="28"/>
                <w:lang w:val="el-GR"/>
              </w:rPr>
              <w:t>β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адреномиметиками</w:t>
            </w:r>
            <w:proofErr w:type="spellEnd"/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, и объясняет разницу в силе </w:t>
            </w:r>
            <w:proofErr w:type="spellStart"/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прессорного</w:t>
            </w:r>
            <w:proofErr w:type="spellEnd"/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эффекта норадреналина и адреналина из-за </w:t>
            </w:r>
            <w:r w:rsidRPr="00D9395A">
              <w:rPr>
                <w:rFonts w:ascii="Times New Roman" w:hAnsi="Times New Roman" w:cs="Times New Roman"/>
                <w:bCs/>
                <w:sz w:val="28"/>
                <w:szCs w:val="28"/>
                <w:lang w:val="el-GR"/>
              </w:rPr>
              <w:t>β</w:t>
            </w:r>
            <w:r w:rsidRPr="00D9395A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E0FE5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адреномиметического влияния последнего, а также обращает внимание, что при стимуляции этих рецептов увеличивается содержание глюкозы и триглицеридов в крови. </w:t>
            </w:r>
            <w:r w:rsidR="003B2A93" w:rsidRPr="00D9395A">
              <w:rPr>
                <w:rFonts w:ascii="Times New Roman CYR" w:hAnsi="Times New Roman CYR" w:cs="Times New Roman CYR"/>
                <w:sz w:val="28"/>
                <w:szCs w:val="28"/>
              </w:rPr>
              <w:t>Так же объясняется необходимость нагревания места введения норадреналина, а также возможность внутримышечного использования адреналина, благодаря стимуляции β</w:t>
            </w:r>
            <w:r w:rsidR="003B2A93" w:rsidRPr="00D9395A">
              <w:rPr>
                <w:rFonts w:ascii="Times New Roman CYR" w:hAnsi="Times New Roman CYR" w:cs="Times New Roman CYR"/>
                <w:sz w:val="28"/>
                <w:szCs w:val="28"/>
                <w:vertAlign w:val="subscript"/>
              </w:rPr>
              <w:t>2</w:t>
            </w:r>
            <w:r w:rsidR="003B2A93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-адренорецепторов. Студентам предоставляется информация о других показаниях для применения норадреналина, как </w:t>
            </w:r>
            <w:proofErr w:type="spellStart"/>
            <w:r w:rsidR="003B2A93" w:rsidRPr="00D9395A">
              <w:rPr>
                <w:rFonts w:ascii="Times New Roman CYR" w:hAnsi="Times New Roman CYR" w:cs="Times New Roman CYR"/>
                <w:sz w:val="28"/>
                <w:szCs w:val="28"/>
              </w:rPr>
              <w:t>кардиотонического</w:t>
            </w:r>
            <w:proofErr w:type="spellEnd"/>
            <w:r w:rsidR="003B2A93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средства, а адреналина, как </w:t>
            </w:r>
            <w:proofErr w:type="spellStart"/>
            <w:r w:rsidR="003B2A93" w:rsidRPr="00D9395A">
              <w:rPr>
                <w:rFonts w:ascii="Times New Roman CYR" w:hAnsi="Times New Roman CYR" w:cs="Times New Roman CYR"/>
                <w:sz w:val="28"/>
                <w:szCs w:val="28"/>
              </w:rPr>
              <w:t>брохолитического</w:t>
            </w:r>
            <w:proofErr w:type="spellEnd"/>
            <w:r w:rsidR="003B2A93" w:rsidRPr="00D9395A">
              <w:rPr>
                <w:rFonts w:ascii="Times New Roman CYR" w:hAnsi="Times New Roman CYR" w:cs="Times New Roman CYR"/>
                <w:sz w:val="28"/>
                <w:szCs w:val="28"/>
              </w:rPr>
              <w:t>, а также обосновывается разность показаний для их применения, что необходимо учитывать при обеспечении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 ЛП</w:t>
            </w:r>
            <w:r w:rsidR="003B2A93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внутрибольничных аптек лечебных учреждений.</w:t>
            </w:r>
            <w:r w:rsidR="00FE0FE5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Демонстрация презентации (слайд 1</w:t>
            </w:r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>3</w:t>
            </w:r>
            <w:r w:rsidR="00FE0FE5" w:rsidRPr="00D9395A">
              <w:rPr>
                <w:rFonts w:ascii="Times New Roman CYR" w:hAnsi="Times New Roman CYR" w:cs="Times New Roman CYR"/>
                <w:sz w:val="28"/>
                <w:szCs w:val="28"/>
              </w:rPr>
              <w:t>).</w:t>
            </w:r>
          </w:p>
          <w:p w:rsidR="00EC25F2" w:rsidRPr="00D9395A" w:rsidRDefault="00EC25F2" w:rsidP="00D9395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Преподаватель обращает внимание студентов </w:t>
            </w:r>
            <w:r w:rsidR="00D9395A" w:rsidRPr="00D9395A">
              <w:rPr>
                <w:rFonts w:ascii="Times New Roman CYR" w:hAnsi="Times New Roman CYR" w:cs="Times New Roman CYR"/>
                <w:sz w:val="28"/>
                <w:szCs w:val="28"/>
              </w:rPr>
              <w:t>на симпатомиметики, уси</w:t>
            </w:r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>ливающие</w:t>
            </w:r>
            <w:r w:rsidR="00D9395A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выделение норадреналина в симпатических нервных окончаниях, расположенных во внутренних органах, </w:t>
            </w:r>
            <w:proofErr w:type="gramStart"/>
            <w:r w:rsidR="00D9395A" w:rsidRPr="00D9395A">
              <w:rPr>
                <w:rFonts w:ascii="Times New Roman CYR" w:hAnsi="Times New Roman CYR" w:cs="Times New Roman CYR"/>
                <w:sz w:val="28"/>
                <w:szCs w:val="28"/>
              </w:rPr>
              <w:t>сер</w:t>
            </w:r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>дечно-сосудистой</w:t>
            </w:r>
            <w:proofErr w:type="gramEnd"/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 xml:space="preserve"> системе (ССС) и </w:t>
            </w:r>
            <w:proofErr w:type="spellStart"/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>ЦНС</w:t>
            </w:r>
            <w:proofErr w:type="spellEnd"/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 xml:space="preserve">, которые вызывают </w:t>
            </w:r>
            <w:proofErr w:type="spellStart"/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>тахифилаксию</w:t>
            </w:r>
            <w:proofErr w:type="spellEnd"/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 xml:space="preserve">, зависимость, угнетение работы внутренних органов и усиление активности ССС. </w:t>
            </w:r>
            <w:r w:rsidR="00120C1E"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Демонстрация презентации (слайд </w:t>
            </w:r>
            <w:r w:rsidR="00120C1E">
              <w:rPr>
                <w:rFonts w:ascii="Times New Roman CYR" w:hAnsi="Times New Roman CYR" w:cs="Times New Roman CYR"/>
                <w:sz w:val="28"/>
                <w:szCs w:val="28"/>
              </w:rPr>
              <w:t>14</w:t>
            </w:r>
            <w:r w:rsidR="00120C1E" w:rsidRPr="00D9395A">
              <w:rPr>
                <w:rFonts w:ascii="Times New Roman CYR" w:hAnsi="Times New Roman CYR" w:cs="Times New Roman CYR"/>
                <w:sz w:val="28"/>
                <w:szCs w:val="28"/>
              </w:rPr>
              <w:t>).</w:t>
            </w:r>
          </w:p>
          <w:p w:rsidR="00EC25F2" w:rsidRPr="00120C1E" w:rsidRDefault="00120C1E" w:rsidP="00120C1E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20C1E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Преподаватель делиться сведениями о влиянии на величину АД психостимулирующих средств, и </w:t>
            </w:r>
            <w:r w:rsidRPr="00120C1E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обосновывает их </w:t>
            </w:r>
            <w:proofErr w:type="spellStart"/>
            <w:r w:rsidRPr="00120C1E">
              <w:rPr>
                <w:rFonts w:ascii="Times New Roman CYR" w:hAnsi="Times New Roman CYR" w:cs="Times New Roman CYR"/>
                <w:sz w:val="28"/>
                <w:szCs w:val="28"/>
              </w:rPr>
              <w:t>прессорный</w:t>
            </w:r>
            <w:proofErr w:type="spellEnd"/>
            <w:r w:rsidRPr="00120C1E">
              <w:rPr>
                <w:rFonts w:ascii="Times New Roman CYR" w:hAnsi="Times New Roman CYR" w:cs="Times New Roman CYR"/>
                <w:sz w:val="28"/>
                <w:szCs w:val="28"/>
              </w:rPr>
              <w:t xml:space="preserve"> эффект стимулирующим влиянием на  сосудодвигательный центр, который регулирует деятельность ССС.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Демонстрация презентации (слайд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).</w:t>
            </w:r>
          </w:p>
          <w:p w:rsidR="008576F9" w:rsidRPr="006511D8" w:rsidRDefault="008576F9" w:rsidP="006511D8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-38" w:firstLine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ЛП, </w:t>
            </w:r>
            <w:proofErr w:type="gramStart"/>
            <w:r w:rsidRP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способствующие</w:t>
            </w:r>
            <w:proofErr w:type="gramEnd"/>
            <w:r w:rsidRPr="006511D8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снижению АД. </w:t>
            </w:r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Демонстрация презентации (слайды 16-26), в ходе которой обучающиеся знакомятся с </w:t>
            </w:r>
            <w:proofErr w:type="spellStart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>ганглиоблокаторами</w:t>
            </w:r>
            <w:proofErr w:type="spellEnd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 и </w:t>
            </w:r>
            <w:proofErr w:type="spellStart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>симпатолитиками</w:t>
            </w:r>
            <w:proofErr w:type="spellEnd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,  </w:t>
            </w:r>
            <w:r w:rsidR="006511D8" w:rsidRPr="006511D8">
              <w:rPr>
                <w:rFonts w:ascii="Times New Roman" w:hAnsi="Times New Roman" w:cs="Times New Roman"/>
                <w:sz w:val="28"/>
                <w:szCs w:val="28"/>
              </w:rPr>
              <w:t xml:space="preserve">α- </w:t>
            </w:r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и </w:t>
            </w:r>
            <w:proofErr w:type="gramStart"/>
            <w:r w:rsidR="006511D8" w:rsidRPr="006511D8">
              <w:rPr>
                <w:rFonts w:ascii="Times New Roman" w:hAnsi="Times New Roman" w:cs="Times New Roman"/>
                <w:sz w:val="28"/>
                <w:szCs w:val="28"/>
              </w:rPr>
              <w:t>β-</w:t>
            </w:r>
            <w:proofErr w:type="spellStart"/>
            <w:proofErr w:type="gramEnd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>адреноблокаторами</w:t>
            </w:r>
            <w:proofErr w:type="spellEnd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r w:rsidR="006511D8" w:rsidRPr="006511D8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 w:rsidR="006511D8" w:rsidRPr="006511D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6511D8" w:rsidRPr="006511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>адреномиметиками</w:t>
            </w:r>
            <w:proofErr w:type="spellEnd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 и </w:t>
            </w:r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I</w:t>
            </w:r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-агонистами, </w:t>
            </w:r>
            <w:proofErr w:type="spellStart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>иАПФ</w:t>
            </w:r>
            <w:proofErr w:type="spellEnd"/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 и БРА</w:t>
            </w:r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II</w:t>
            </w:r>
            <w:r w:rsidR="006511D8">
              <w:rPr>
                <w:rFonts w:ascii="Times New Roman CYR" w:hAnsi="Times New Roman CYR" w:cs="Times New Roman CYR"/>
                <w:sz w:val="28"/>
                <w:szCs w:val="28"/>
              </w:rPr>
              <w:t>, а так же мочегонных,</w:t>
            </w:r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 xml:space="preserve">  используемых </w:t>
            </w:r>
            <w:r w:rsidR="006511D8">
              <w:rPr>
                <w:rFonts w:ascii="Times New Roman CYR" w:hAnsi="Times New Roman CYR" w:cs="Times New Roman CYR"/>
                <w:sz w:val="28"/>
                <w:szCs w:val="28"/>
              </w:rPr>
              <w:t>для снижения АД при гипе</w:t>
            </w:r>
            <w:r w:rsidR="006511D8" w:rsidRPr="006511D8">
              <w:rPr>
                <w:rFonts w:ascii="Times New Roman CYR" w:hAnsi="Times New Roman CYR" w:cs="Times New Roman CYR"/>
                <w:sz w:val="28"/>
                <w:szCs w:val="28"/>
              </w:rPr>
              <w:t>ртонической болезни.</w:t>
            </w:r>
          </w:p>
          <w:p w:rsidR="008576F9" w:rsidRDefault="00FF2E0A" w:rsidP="00FF2E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Преподаватель 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обращает внимание на селективные Н-</w:t>
            </w:r>
            <w:proofErr w:type="spellStart"/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холиноблокаторы</w:t>
            </w:r>
            <w:proofErr w:type="spellEnd"/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 xml:space="preserve">, применяемые исключительно в качестве гипотензивных средств, которые принято называть в фармакологии </w:t>
            </w:r>
            <w:proofErr w:type="spellStart"/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ганглиоблокаторами</w:t>
            </w:r>
            <w:proofErr w:type="spellEnd"/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. Объясняется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 студентам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 xml:space="preserve">что </w:t>
            </w:r>
            <w:r w:rsidR="00356EF4">
              <w:rPr>
                <w:rFonts w:ascii="Times New Roman CYR" w:hAnsi="Times New Roman CYR" w:cs="Times New Roman CYR"/>
                <w:sz w:val="28"/>
                <w:szCs w:val="28"/>
              </w:rPr>
              <w:t xml:space="preserve">сосуды </w:t>
            </w:r>
            <w:proofErr w:type="spellStart"/>
            <w:r w:rsidR="00356EF4">
              <w:rPr>
                <w:rFonts w:ascii="Times New Roman CYR" w:hAnsi="Times New Roman CYR" w:cs="Times New Roman CYR"/>
                <w:sz w:val="28"/>
                <w:szCs w:val="28"/>
              </w:rPr>
              <w:t>инервируются</w:t>
            </w:r>
            <w:proofErr w:type="spellEnd"/>
            <w:r w:rsidR="00356EF4">
              <w:rPr>
                <w:rFonts w:ascii="Times New Roman CYR" w:hAnsi="Times New Roman CYR" w:cs="Times New Roman CYR"/>
                <w:sz w:val="28"/>
                <w:szCs w:val="28"/>
              </w:rPr>
              <w:t xml:space="preserve">, только нервными волокнами симпатического отдела вегетативной нервной системы, благодаря чему на внутренние органы влияние минимально, хотя ацетилхолин выделяется 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и </w:t>
            </w:r>
            <w:r w:rsidR="00356EF4">
              <w:rPr>
                <w:rFonts w:ascii="Times New Roman CYR" w:hAnsi="Times New Roman CYR" w:cs="Times New Roman CYR"/>
                <w:sz w:val="28"/>
                <w:szCs w:val="28"/>
              </w:rPr>
              <w:t xml:space="preserve">в симпатических и 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в </w:t>
            </w:r>
            <w:r w:rsidR="00356EF4">
              <w:rPr>
                <w:rFonts w:ascii="Times New Roman CYR" w:hAnsi="Times New Roman CYR" w:cs="Times New Roman CYR"/>
                <w:sz w:val="28"/>
                <w:szCs w:val="28"/>
              </w:rPr>
              <w:t>парасимпатических ганглиях.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A112C2" w:rsidRPr="0042635D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 (слай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д 16</w:t>
            </w:r>
            <w:r w:rsidR="00A112C2" w:rsidRPr="0042635D">
              <w:rPr>
                <w:rFonts w:ascii="Times New Roman CYR" w:hAnsi="Times New Roman CYR" w:cs="Times New Roman CYR"/>
                <w:sz w:val="28"/>
                <w:szCs w:val="28"/>
              </w:rPr>
              <w:t>).</w:t>
            </w:r>
          </w:p>
          <w:p w:rsidR="00A112C2" w:rsidRDefault="00A112C2" w:rsidP="00FF2E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Преподаватель предоставляет информацию 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симпатолитиках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которые угнетают выделение норадреналина из  нервных окончаний ЦНС и симпатического отдела вегетативной нервной системы, и вызывают снижение АД вместе с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седацией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  <w:r w:rsidRPr="0042635D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 (слай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 17</w:t>
            </w:r>
            <w:r w:rsidRPr="0042635D">
              <w:rPr>
                <w:rFonts w:ascii="Times New Roman CYR" w:hAnsi="Times New Roman CYR" w:cs="Times New Roman CYR"/>
                <w:sz w:val="28"/>
                <w:szCs w:val="28"/>
              </w:rPr>
              <w:t>).</w:t>
            </w:r>
          </w:p>
          <w:p w:rsidR="000F2C5B" w:rsidRDefault="000F2C5B" w:rsidP="00FF2E0A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Преподаватель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знакомит 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студентов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α-</w:t>
            </w:r>
            <w:proofErr w:type="spellStart"/>
            <w:proofErr w:type="gramEnd"/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адрено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блокаторами</w:t>
            </w:r>
            <w:proofErr w:type="spellEnd"/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, и объясняет </w:t>
            </w:r>
            <w:r w:rsidR="00EA6CEB">
              <w:rPr>
                <w:rFonts w:ascii="Times New Roman CYR" w:hAnsi="Times New Roman CYR" w:cs="Times New Roman CYR"/>
                <w:sz w:val="28"/>
                <w:szCs w:val="28"/>
              </w:rPr>
              <w:t>применен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ия в качестве гипотензивных средств селективных 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 w:rsidRPr="000F2C5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адрено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блокаторов, не вызыва</w:t>
            </w:r>
            <w:r w:rsidR="00EA6CEB">
              <w:rPr>
                <w:rFonts w:ascii="Times New Roman CYR" w:hAnsi="Times New Roman CYR" w:cs="Times New Roman CYR"/>
                <w:sz w:val="28"/>
                <w:szCs w:val="28"/>
              </w:rPr>
              <w:t>ю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щих возбуждение 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 w:rsidR="0085227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>адрено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рецепторов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сосудо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-двигательного центра. </w:t>
            </w:r>
            <w:r w:rsidRPr="0042635D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 (слай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д 18</w:t>
            </w:r>
            <w:r w:rsidRPr="0042635D">
              <w:rPr>
                <w:rFonts w:ascii="Times New Roman CYR" w:hAnsi="Times New Roman CYR" w:cs="Times New Roman CYR"/>
                <w:sz w:val="28"/>
                <w:szCs w:val="28"/>
              </w:rPr>
              <w:t>).</w:t>
            </w:r>
          </w:p>
          <w:p w:rsidR="006019F2" w:rsidRDefault="006019F2" w:rsidP="00BB6E5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38" w:firstLine="38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Преподаватель акцентирует внимание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 xml:space="preserve"> студентов и на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адреномиметиках, которые</w:t>
            </w:r>
            <w:r w:rsidRPr="00D9395A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применяют врачи стационаров и фельдшера на "ск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 xml:space="preserve">орой помощи" </w:t>
            </w:r>
            <w:r w:rsidR="00DD5958">
              <w:rPr>
                <w:rFonts w:ascii="Times New Roman CYR" w:hAnsi="Times New Roman CYR" w:cs="Times New Roman CYR"/>
                <w:sz w:val="28"/>
                <w:szCs w:val="28"/>
              </w:rPr>
              <w:t xml:space="preserve">для лечения пациентов с гипертоническими кризами, 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благодаря наличию инъекционной лекарственной формы у данной группы препаратов и влиянию на ренин</w:t>
            </w:r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proofErr w:type="spellStart"/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>агиотензин</w:t>
            </w:r>
            <w:proofErr w:type="spellEnd"/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proofErr w:type="spellStart"/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>альдостероновую</w:t>
            </w:r>
            <w:proofErr w:type="spellEnd"/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 xml:space="preserve"> сис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тему (</w:t>
            </w:r>
            <w:proofErr w:type="spellStart"/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РААС</w:t>
            </w:r>
            <w:proofErr w:type="spellEnd"/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). Объясняется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 студентам</w:t>
            </w:r>
            <w:r w:rsidR="00A112C2">
              <w:rPr>
                <w:rFonts w:ascii="Times New Roman CYR" w:hAnsi="Times New Roman CYR" w:cs="Times New Roman CYR"/>
                <w:sz w:val="28"/>
                <w:szCs w:val="28"/>
              </w:rPr>
              <w:t>, что данные средства оказывают седативное де</w:t>
            </w:r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 xml:space="preserve">йствие и гипотензивный эффект, а также </w:t>
            </w:r>
            <w:r w:rsidR="00DD5958"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>босновывается их эффективность вопреки прямому сосудосуживающему действию. Рассматривается возможность применения</w:t>
            </w:r>
            <w:r w:rsidR="00DD5958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производных дофамина</w:t>
            </w:r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 xml:space="preserve"> у беременных пациенток</w:t>
            </w:r>
            <w:r w:rsidR="00DD5958">
              <w:rPr>
                <w:rFonts w:ascii="Times New Roman CYR" w:hAnsi="Times New Roman CYR" w:cs="Times New Roman CYR"/>
                <w:sz w:val="28"/>
                <w:szCs w:val="28"/>
              </w:rPr>
              <w:t xml:space="preserve"> с эклампсией</w:t>
            </w:r>
            <w:r w:rsidR="00BB6E5F"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  <w:r w:rsidR="00A112C2" w:rsidRPr="00BB6E5F">
              <w:rPr>
                <w:rFonts w:ascii="Times New Roman CYR" w:hAnsi="Times New Roman CYR" w:cs="Times New Roman CYR"/>
                <w:sz w:val="28"/>
                <w:szCs w:val="28"/>
              </w:rPr>
              <w:t xml:space="preserve"> Демонстрация презентации (слайд 19).</w:t>
            </w:r>
          </w:p>
          <w:p w:rsidR="00DD5958" w:rsidRDefault="00DD5958" w:rsidP="00DD595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38" w:firstLine="38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Обучающиеся знакомятся с блокаторами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имидазолиновых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рецепторов, угнетающих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сосудо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-двигательный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центр, и обсуждается их достоинство - отсутствие влияния на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неокортекс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 отличие от 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939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адреномиметиков</w:t>
            </w:r>
            <w:r w:rsidR="003857CA">
              <w:rPr>
                <w:rFonts w:ascii="Times New Roman CYR" w:hAnsi="Times New Roman CYR" w:cs="Times New Roman CYR"/>
                <w:sz w:val="28"/>
                <w:szCs w:val="28"/>
              </w:rPr>
              <w:t>, а также уменьшение выделения адреналина из надпочечников, что позитивно сказывается при метаболическом синдроме, страдающих ГБ.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BB6E5F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 (слай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 20</w:t>
            </w:r>
            <w:r w:rsidRPr="00BB6E5F">
              <w:rPr>
                <w:rFonts w:ascii="Times New Roman CYR" w:hAnsi="Times New Roman CYR" w:cs="Times New Roman CYR"/>
                <w:sz w:val="28"/>
                <w:szCs w:val="28"/>
              </w:rPr>
              <w:t>).</w:t>
            </w:r>
          </w:p>
          <w:p w:rsidR="00DD5958" w:rsidRDefault="00DD5958" w:rsidP="00DD595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3857CA"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бучающиеся информируются о функционировании ренин-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ангиотензин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альдостероновой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системы, и зн</w:t>
            </w:r>
            <w:r w:rsidR="00F1523C">
              <w:rPr>
                <w:rFonts w:ascii="Times New Roman CYR" w:hAnsi="Times New Roman CYR" w:cs="Times New Roman CYR"/>
                <w:sz w:val="28"/>
                <w:szCs w:val="28"/>
              </w:rPr>
              <w:t xml:space="preserve">акомятся с неселективными и </w:t>
            </w:r>
            <w:proofErr w:type="spellStart"/>
            <w:r w:rsidR="00F1523C">
              <w:rPr>
                <w:rFonts w:ascii="Times New Roman CYR" w:hAnsi="Times New Roman CYR" w:cs="Times New Roman CYR"/>
                <w:sz w:val="28"/>
                <w:szCs w:val="28"/>
              </w:rPr>
              <w:t>сективными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β-</w:t>
            </w:r>
            <w:proofErr w:type="spellStart"/>
            <w:proofErr w:type="gramEnd"/>
            <w:r w:rsidR="00F1523C">
              <w:rPr>
                <w:rFonts w:ascii="Times New Roman CYR" w:hAnsi="Times New Roman CYR" w:cs="Times New Roman CYR"/>
                <w:sz w:val="28"/>
                <w:szCs w:val="28"/>
              </w:rPr>
              <w:t>адреноблокаторами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 Обсуждается достоинство</w:t>
            </w:r>
            <w:r w:rsidR="00F1523C">
              <w:rPr>
                <w:rFonts w:ascii="Times New Roman CYR" w:hAnsi="Times New Roman CYR" w:cs="Times New Roman CYR"/>
                <w:sz w:val="28"/>
                <w:szCs w:val="28"/>
              </w:rPr>
              <w:t xml:space="preserve"> селективных </w:t>
            </w:r>
            <w:r w:rsidR="00F1523C">
              <w:rPr>
                <w:rFonts w:ascii="Times New Roman" w:hAnsi="Times New Roman" w:cs="Times New Roman"/>
                <w:sz w:val="28"/>
                <w:szCs w:val="28"/>
              </w:rPr>
              <w:t>β</w:t>
            </w:r>
            <w:r w:rsidR="00F1523C" w:rsidRPr="00F1523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="00F152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1523C">
              <w:rPr>
                <w:rFonts w:ascii="Times New Roman CYR" w:hAnsi="Times New Roman CYR" w:cs="Times New Roman CYR"/>
                <w:sz w:val="28"/>
                <w:szCs w:val="28"/>
              </w:rPr>
              <w:t>адреноблокаторов - отсутствие бронхо-обструкции в терапевтических дозах, 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неселективных - наличие ин</w:t>
            </w:r>
            <w:r w:rsidR="00F1523C">
              <w:rPr>
                <w:rFonts w:ascii="Times New Roman CYR" w:hAnsi="Times New Roman CYR" w:cs="Times New Roman CYR"/>
                <w:sz w:val="28"/>
                <w:szCs w:val="28"/>
              </w:rPr>
              <w:t>ъекционных лекарственных форм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 Демонстрация презентации, (слайд</w:t>
            </w:r>
            <w:r w:rsidR="00F1523C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21).</w:t>
            </w:r>
          </w:p>
          <w:p w:rsidR="00DD5958" w:rsidRDefault="00F1523C" w:rsidP="00DD595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 xml:space="preserve">бучающиеся знакомятся с основными препаратами из группы ингибиторов </w:t>
            </w:r>
            <w:proofErr w:type="spellStart"/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анги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тензин</w:t>
            </w:r>
            <w:proofErr w:type="spellEnd"/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-превращающего фермента (</w:t>
            </w:r>
            <w:proofErr w:type="spellStart"/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иАПФ</w:t>
            </w:r>
            <w:proofErr w:type="spellEnd"/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 xml:space="preserve">), и возможность </w:t>
            </w:r>
            <w:proofErr w:type="spellStart"/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сублингвального</w:t>
            </w:r>
            <w:proofErr w:type="spellEnd"/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применения препаратов короткого действия 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для </w:t>
            </w:r>
            <w:r w:rsidR="00EF5F6D">
              <w:rPr>
                <w:rFonts w:ascii="Times New Roman CYR" w:hAnsi="Times New Roman CYR" w:cs="Times New Roman CYR"/>
                <w:sz w:val="28"/>
                <w:szCs w:val="28"/>
              </w:rPr>
              <w:t xml:space="preserve">экстренного 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снижения давлени</w:t>
            </w:r>
            <w:r w:rsidR="00EF5F6D">
              <w:rPr>
                <w:rFonts w:ascii="Times New Roman CYR" w:hAnsi="Times New Roman CYR" w:cs="Times New Roman CYR"/>
                <w:sz w:val="28"/>
                <w:szCs w:val="28"/>
              </w:rPr>
              <w:t>я, и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препа</w:t>
            </w:r>
            <w:r w:rsidR="00EF5F6D">
              <w:rPr>
                <w:rFonts w:ascii="Times New Roman CYR" w:hAnsi="Times New Roman CYR" w:cs="Times New Roman CYR"/>
                <w:sz w:val="28"/>
                <w:szCs w:val="28"/>
              </w:rPr>
              <w:t>ра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тов средней и</w:t>
            </w:r>
            <w:r w:rsidR="00EF5F6D">
              <w:rPr>
                <w:rFonts w:ascii="Times New Roman CYR" w:hAnsi="Times New Roman CYR" w:cs="Times New Roman CYR"/>
                <w:sz w:val="28"/>
                <w:szCs w:val="28"/>
              </w:rPr>
              <w:t xml:space="preserve"> длитель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ной продолжительности действия, пок</w:t>
            </w:r>
            <w:r w:rsidR="00EF5F6D">
              <w:rPr>
                <w:rFonts w:ascii="Times New Roman CYR" w:hAnsi="Times New Roman CYR" w:cs="Times New Roman CYR"/>
                <w:sz w:val="28"/>
                <w:szCs w:val="28"/>
              </w:rPr>
              <w:t>азанных не только для базовой терапии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 xml:space="preserve"> пациентов с АГ, но и для восстановления эластичности сосудов при высоком "рабочем давлении". Дем</w:t>
            </w:r>
            <w:r w:rsidR="00DD5958">
              <w:rPr>
                <w:rFonts w:ascii="Times New Roman CYR" w:hAnsi="Times New Roman CYR" w:cs="Times New Roman CYR"/>
                <w:sz w:val="28"/>
                <w:szCs w:val="28"/>
              </w:rPr>
              <w:t>онстрация презентации (слайд 22</w:t>
            </w:r>
            <w:r w:rsidR="00DD5958" w:rsidRPr="00DD5958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  <w:p w:rsidR="00DD5958" w:rsidRDefault="00DD5958" w:rsidP="005A0F9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Обучающиеся знакомятся с основными препаратами из группы блокаторов рецепторов </w:t>
            </w:r>
            <w:proofErr w:type="spellStart"/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>ангиотензина</w:t>
            </w:r>
            <w:proofErr w:type="spellEnd"/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>II</w:t>
            </w:r>
            <w:proofErr w:type="spellEnd"/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 (БРА </w:t>
            </w:r>
            <w:proofErr w:type="spellStart"/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>II</w:t>
            </w:r>
            <w:proofErr w:type="spellEnd"/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), и делается акцент на том, что они обладают длительным периодом полувыведения и </w:t>
            </w:r>
            <w:r w:rsidR="00EF5F6D" w:rsidRP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в отличие от </w:t>
            </w:r>
            <w:proofErr w:type="spellStart"/>
            <w:r w:rsidR="00EF5F6D" w:rsidRPr="00B41296">
              <w:rPr>
                <w:rFonts w:ascii="Times New Roman CYR" w:hAnsi="Times New Roman CYR" w:cs="Times New Roman CYR"/>
                <w:sz w:val="28"/>
                <w:szCs w:val="28"/>
              </w:rPr>
              <w:t>иАПФ</w:t>
            </w:r>
            <w:proofErr w:type="spellEnd"/>
            <w:r w:rsidR="00EF5F6D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не вызывают образование </w:t>
            </w:r>
            <w:proofErr w:type="spellStart"/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>брадикина</w:t>
            </w:r>
            <w:proofErr w:type="spellEnd"/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r w:rsidR="00EF5F6D">
              <w:rPr>
                <w:rFonts w:ascii="Times New Roman CYR" w:hAnsi="Times New Roman CYR" w:cs="Times New Roman CYR"/>
                <w:sz w:val="28"/>
                <w:szCs w:val="28"/>
              </w:rPr>
              <w:t>который вызывает «сухой» кашель</w:t>
            </w:r>
            <w:r w:rsidRP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. Демонстрация презентации (слайд 23) </w:t>
            </w:r>
          </w:p>
          <w:p w:rsidR="00B41296" w:rsidRPr="00DD5958" w:rsidRDefault="00EF5F6D" w:rsidP="00B4129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>бучающиеся знакомятся с препара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та</w:t>
            </w:r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ми </w:t>
            </w:r>
            <w:proofErr w:type="spellStart"/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>миотроптного</w:t>
            </w:r>
            <w:proofErr w:type="spellEnd"/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 действия. Обосновывается их достоинство для лечения пациентов с гипертоническими кризами 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 наличие инъекционных лекарственн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ы</w:t>
            </w:r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>х форм, и их недостатки: низкая кли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</w:t>
            </w:r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ческая эффективность 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низкая или </w:t>
            </w:r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>высокая токсично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>ть отдельных представителей данной фармаколог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 w:rsidR="00B41296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ческой группы. </w:t>
            </w:r>
            <w:r w:rsidR="00B41296" w:rsidRPr="00DD5958">
              <w:rPr>
                <w:rFonts w:ascii="Times New Roman CYR" w:hAnsi="Times New Roman CYR" w:cs="Times New Roman CYR"/>
                <w:sz w:val="28"/>
                <w:szCs w:val="28"/>
              </w:rPr>
              <w:t>Дем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онстрация презентации (слайд 24</w:t>
            </w:r>
            <w:r w:rsidR="00B41296" w:rsidRPr="00DD5958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  <w:p w:rsidR="008576F9" w:rsidRPr="00CB7DC4" w:rsidRDefault="00EF5F6D" w:rsidP="00E4410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B7DC4"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  <w:r w:rsidR="00B41296" w:rsidRPr="00CB7DC4">
              <w:rPr>
                <w:rFonts w:ascii="Times New Roman CYR" w:hAnsi="Times New Roman CYR" w:cs="Times New Roman CYR"/>
                <w:sz w:val="28"/>
                <w:szCs w:val="28"/>
              </w:rPr>
              <w:t xml:space="preserve"> ходе </w:t>
            </w:r>
            <w:r w:rsidRPr="00CB7DC4">
              <w:rPr>
                <w:rFonts w:ascii="Times New Roman CYR" w:hAnsi="Times New Roman CYR" w:cs="Times New Roman CYR"/>
                <w:sz w:val="28"/>
                <w:szCs w:val="28"/>
              </w:rPr>
              <w:t>занятия обучающихся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 студентов</w:t>
            </w:r>
            <w:r w:rsidRPr="00CB7DC4">
              <w:rPr>
                <w:rFonts w:ascii="Times New Roman CYR" w:hAnsi="Times New Roman CYR" w:cs="Times New Roman CYR"/>
                <w:sz w:val="28"/>
                <w:szCs w:val="28"/>
              </w:rPr>
              <w:t xml:space="preserve"> знаком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 w:rsidRPr="00CB7DC4">
              <w:rPr>
                <w:rFonts w:ascii="Times New Roman CYR" w:hAnsi="Times New Roman CYR" w:cs="Times New Roman CYR"/>
                <w:sz w:val="28"/>
                <w:szCs w:val="28"/>
              </w:rPr>
              <w:t>т преподаватель</w:t>
            </w:r>
            <w:r w:rsidR="00B41296" w:rsidRPr="00CB7DC4">
              <w:rPr>
                <w:rFonts w:ascii="Times New Roman CYR" w:hAnsi="Times New Roman CYR" w:cs="Times New Roman CYR"/>
                <w:sz w:val="28"/>
                <w:szCs w:val="28"/>
              </w:rPr>
              <w:t xml:space="preserve"> с блокаторами медленных кальциевых каналов (БМКК). Делается акцент на </w:t>
            </w:r>
            <w:r w:rsidRPr="00CB7DC4">
              <w:rPr>
                <w:rFonts w:ascii="Times New Roman CYR" w:hAnsi="Times New Roman CYR" w:cs="Times New Roman CYR"/>
                <w:sz w:val="28"/>
                <w:szCs w:val="28"/>
              </w:rPr>
              <w:t>наличие инъекционных лекарственных форм</w:t>
            </w:r>
            <w:r w:rsidR="00B41296" w:rsidRPr="00CB7DC4">
              <w:rPr>
                <w:rFonts w:ascii="Times New Roman CYR" w:hAnsi="Times New Roman CYR" w:cs="Times New Roman CYR"/>
                <w:sz w:val="28"/>
                <w:szCs w:val="28"/>
              </w:rPr>
              <w:t xml:space="preserve"> и быстродействующи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х</w:t>
            </w:r>
            <w:r w:rsidRPr="00CB7DC4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 w:rsidRPr="00CB7DC4">
              <w:rPr>
                <w:rFonts w:ascii="Times New Roman CYR" w:hAnsi="Times New Roman CYR" w:cs="Times New Roman CYR"/>
                <w:sz w:val="28"/>
                <w:szCs w:val="28"/>
              </w:rPr>
              <w:t>сублингвальных</w:t>
            </w:r>
            <w:proofErr w:type="spellEnd"/>
            <w:r w:rsidRPr="00CB7DC4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препаратов</w:t>
            </w:r>
            <w:r w:rsidR="00B41296" w:rsidRPr="00CB7DC4">
              <w:rPr>
                <w:rFonts w:ascii="Times New Roman CYR" w:hAnsi="Times New Roman CYR" w:cs="Times New Roman CYR"/>
                <w:sz w:val="28"/>
                <w:szCs w:val="28"/>
              </w:rPr>
              <w:t>, а также на особенностях применения препаратов с длинным периодом полувыведения и необходимости учитывать, что одним из часто возникающих побочных эффектов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препаратов данной </w:t>
            </w:r>
            <w:proofErr w:type="spellStart"/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>фармгруппы</w:t>
            </w:r>
            <w:proofErr w:type="spellEnd"/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B41296" w:rsidRPr="00CB7DC4">
              <w:rPr>
                <w:rFonts w:ascii="Times New Roman CYR" w:hAnsi="Times New Roman CYR" w:cs="Times New Roman CYR"/>
                <w:sz w:val="28"/>
                <w:szCs w:val="28"/>
              </w:rPr>
              <w:t xml:space="preserve"> являются отёки нижних конечностей. </w:t>
            </w:r>
            <w:r w:rsidR="00CB7DC4" w:rsidRPr="00DD5958">
              <w:rPr>
                <w:rFonts w:ascii="Times New Roman CYR" w:hAnsi="Times New Roman CYR" w:cs="Times New Roman CYR"/>
                <w:sz w:val="28"/>
                <w:szCs w:val="28"/>
              </w:rPr>
              <w:t>Дем</w:t>
            </w:r>
            <w:r w:rsidR="00CB7DC4">
              <w:rPr>
                <w:rFonts w:ascii="Times New Roman CYR" w:hAnsi="Times New Roman CYR" w:cs="Times New Roman CYR"/>
                <w:sz w:val="28"/>
                <w:szCs w:val="28"/>
              </w:rPr>
              <w:t>онстрация презентации (слайд 25</w:t>
            </w:r>
            <w:r w:rsidR="00CB7DC4" w:rsidRPr="00DD5958"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  <w:p w:rsidR="008576F9" w:rsidRPr="00DD5958" w:rsidRDefault="00CB7DC4" w:rsidP="0085227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38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Преподаватель проводит аналогию между влиянием диуретиков 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БМКК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а также информирует о том, что есть мочегонные,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которые не только выводят натрий с мочой, но сами обладают 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</w:rPr>
              <w:t xml:space="preserve">способность блокировать ионные каналы </w:t>
            </w:r>
            <w:r w:rsidR="00852271"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Ca</w:t>
            </w:r>
            <w:r w:rsidR="00852271" w:rsidRPr="00852271"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2+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 Кроме того преподаватель обосновывает зависимость эффективности мочегонных средств не от уменьшения объёма циркулирующей крови, а от вызываемого ими прямо и (или) косвенно снижения содержания ионов С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a</w:t>
            </w:r>
            <w:r w:rsidRPr="0099663A"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2+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 гладкой мускулатуре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сосудистой стенки. 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>бучающиеся знакомятся со спецификой применения мочегонных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 xml:space="preserve"> для экстренной помощи больным препаратами из группы петлевых диуретиков, а </w:t>
            </w:r>
            <w:proofErr w:type="spellStart"/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>салуретиками</w:t>
            </w:r>
            <w:proofErr w:type="spellEnd"/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 xml:space="preserve"> с целью лечения хронических больных, страдающих от АГ. Преподаватель общается к собственному опыту обуче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>ния в ИГМУ, подчеркивая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 xml:space="preserve">, что мочегонные препараты 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>считались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препаратами первого выбора в лечении пациентов, страдающих от АГ, так как 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>оказывали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 xml:space="preserve"> в то время наиболее 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>выраженный гипоте</w:t>
            </w:r>
            <w:r w:rsidR="00705917">
              <w:rPr>
                <w:rFonts w:ascii="Times New Roman CYR" w:hAnsi="Times New Roman CYR" w:cs="Times New Roman CYR"/>
                <w:sz w:val="28"/>
                <w:szCs w:val="28"/>
              </w:rPr>
              <w:t>нзивный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 xml:space="preserve"> эффект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>еподаватель напоминает о том, что занятие началось и заканчивается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 xml:space="preserve"> с обсуждения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 xml:space="preserve"> данной группой </w:t>
            </w:r>
            <w:r w:rsidR="0099663A">
              <w:rPr>
                <w:rFonts w:ascii="Times New Roman CYR" w:hAnsi="Times New Roman CYR" w:cs="Times New Roman CYR"/>
                <w:sz w:val="28"/>
                <w:szCs w:val="28"/>
              </w:rPr>
              <w:t xml:space="preserve">группы 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>лекарственных сре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дств.</w:t>
            </w:r>
            <w:r w:rsidR="008A74B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FF2E0A" w:rsidRPr="00DD5958">
              <w:rPr>
                <w:rFonts w:ascii="Times New Roman CYR" w:hAnsi="Times New Roman CYR" w:cs="Times New Roman CYR"/>
                <w:sz w:val="28"/>
                <w:szCs w:val="28"/>
              </w:rPr>
              <w:t>Демонстрация презентации (слайд 26)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96D79" w:rsidRDefault="008576F9" w:rsidP="00996D79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A74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35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минут</w:t>
            </w:r>
          </w:p>
          <w:p w:rsidR="008576F9" w:rsidRPr="00996D79" w:rsidRDefault="008576F9" w:rsidP="00996D79">
            <w:pPr>
              <w:autoSpaceDE w:val="0"/>
              <w:autoSpaceDN w:val="0"/>
              <w:adjustRightInd w:val="0"/>
              <w:spacing w:after="0" w:line="240" w:lineRule="auto"/>
              <w:ind w:left="-107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8A74B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приложение Б)</w:t>
            </w:r>
            <w:r w:rsidR="00FE5262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-</w:t>
            </w:r>
          </w:p>
          <w:p w:rsidR="008576F9" w:rsidRDefault="008576F9" w:rsidP="00996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презентация</w:t>
            </w:r>
          </w:p>
          <w:p w:rsidR="008576F9" w:rsidRPr="008A74B6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  <w:tr w:rsidR="008576F9" w:rsidRPr="00FE5262" w:rsidTr="006511D8">
        <w:trPr>
          <w:trHeight w:val="1"/>
        </w:trPr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8A74B6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V</w:t>
            </w:r>
            <w:r w:rsidRPr="008A74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C12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Закрепление знаний.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Работа в группах.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 Слово преподавателя.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Предлагаю сегодня Вам самостоятельно сформулировать список вопросов для самоконтроля. Для этого разделимся на подгруппы: гипертензивные ЛП; гипотензивные</w:t>
            </w:r>
            <w:r w:rsidR="00C129B0">
              <w:rPr>
                <w:rFonts w:ascii="Times New Roman CYR" w:hAnsi="Times New Roman CYR" w:cs="Times New Roman CYR"/>
                <w:sz w:val="28"/>
                <w:szCs w:val="28"/>
              </w:rPr>
              <w:t xml:space="preserve"> ЛП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. Задание: обсудите в подгруппе и составьте вопросы по содержанию теоретического материала. Время на обсуждение – 5 минут.</w:t>
            </w:r>
          </w:p>
          <w:p w:rsidR="005500B6" w:rsidRDefault="005500B6" w:rsidP="00C129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Студенты должны сформулировать следующие или им подобные вопросы о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гипотензивных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ЛП:</w:t>
            </w:r>
          </w:p>
          <w:p w:rsidR="005500B6" w:rsidRP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1. 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ипотензивный ЛП с Т</w:t>
            </w:r>
            <w:proofErr w:type="gramStart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  <w:proofErr w:type="gramEnd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/2 более 30 часов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5500B6" w:rsidRP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2. 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ипотензивный ЛП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 нитрат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5500B6" w:rsidRP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3. 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л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екарстве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нное вещ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ество, снижающее АД при внутривенном применении, и вызывающее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слабительное действие при внутреннем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применении;</w:t>
            </w:r>
          </w:p>
          <w:p w:rsidR="005500B6" w:rsidRP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4. </w:t>
            </w:r>
            <w:proofErr w:type="gramStart"/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ипотензивные</w:t>
            </w:r>
            <w:proofErr w:type="gramEnd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 ЛП, улучшающие эластичность сосудов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5.  </w:t>
            </w:r>
            <w:proofErr w:type="gramStart"/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ипотен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зивные</w:t>
            </w:r>
            <w:proofErr w:type="gramEnd"/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 xml:space="preserve"> ЛП, вызывающие ортостатич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еский коллапс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 об ЛП, повышающих АД:</w:t>
            </w:r>
          </w:p>
          <w:p w:rsidR="005500B6" w:rsidRP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1. 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перте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нзивные ЛП в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 ЛФ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удобной для проведения базовой терапии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  <w:proofErr w:type="gramEnd"/>
          </w:p>
          <w:p w:rsidR="005500B6" w:rsidRP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2. 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на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стойки с </w:t>
            </w:r>
            <w:proofErr w:type="spellStart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гипертезивным</w:t>
            </w:r>
            <w:proofErr w:type="spellEnd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 действием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5500B6" w:rsidRP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3. </w:t>
            </w:r>
            <w:proofErr w:type="gramStart"/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ипер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т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ензивные</w:t>
            </w:r>
            <w:proofErr w:type="gramEnd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 ЛП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приме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</w:t>
            </w: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нии которых развивается </w:t>
            </w:r>
            <w:proofErr w:type="spellStart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тахифилаксия</w:t>
            </w:r>
            <w:proofErr w:type="spellEnd"/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5500B6" w:rsidRP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4. </w:t>
            </w:r>
            <w:proofErr w:type="spellStart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Антикогестанты</w:t>
            </w:r>
            <w:proofErr w:type="spellEnd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gramStart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повышающие</w:t>
            </w:r>
            <w:proofErr w:type="gramEnd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 АД, при всасывании в кровь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5500B6" w:rsidRDefault="005500B6" w:rsidP="005500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5. </w:t>
            </w:r>
            <w:proofErr w:type="spellStart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Картиотоники</w:t>
            </w:r>
            <w:proofErr w:type="spellEnd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gramStart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>повышающие</w:t>
            </w:r>
            <w:proofErr w:type="gramEnd"/>
            <w:r w:rsidRPr="005500B6">
              <w:rPr>
                <w:rFonts w:ascii="Times New Roman CYR" w:hAnsi="Times New Roman CYR" w:cs="Times New Roman CYR"/>
                <w:sz w:val="28"/>
                <w:szCs w:val="28"/>
              </w:rPr>
              <w:t xml:space="preserve"> АД</w:t>
            </w:r>
            <w:r w:rsidR="00E80EB6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8576F9" w:rsidRDefault="008576F9" w:rsidP="002268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Далее преподаватель организует работу подгрупп: каждая подгруппа по очереди задает свои вопросы группе.</w:t>
            </w:r>
          </w:p>
          <w:p w:rsidR="008576F9" w:rsidRPr="008576F9" w:rsidRDefault="008576F9" w:rsidP="002268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результате преподаватель совместно с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закрепляет новый теоретический материал.</w:t>
            </w: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Pr="00996D79" w:rsidRDefault="008576F9" w:rsidP="005A0F98">
            <w:pPr>
              <w:autoSpaceDE w:val="0"/>
              <w:autoSpaceDN w:val="0"/>
              <w:adjustRightInd w:val="0"/>
              <w:spacing w:after="0" w:line="240" w:lineRule="auto"/>
              <w:ind w:left="-107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FE52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23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минут</w:t>
            </w:r>
            <w:r w:rsidR="00996D79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</w:p>
        </w:tc>
      </w:tr>
      <w:tr w:rsidR="008576F9" w:rsidTr="006511D8">
        <w:trPr>
          <w:trHeight w:val="1"/>
        </w:trPr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VI.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Резюме.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Саморефлексия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. Что для себя вынесли из нашего обсуждения? Как это может повлиять на общение с посетителями аптеки, на выстраивание взаимоотношений с ними? </w:t>
            </w:r>
          </w:p>
          <w:p w:rsidR="008576F9" w:rsidRPr="008576F9" w:rsidRDefault="008576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Подведение итогов занятия, во время которого преподаватель отвечает на вопросы студентов, отмечает активность обучающихся на занятии и проставляет оценки (с комментариями).</w:t>
            </w: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996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5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минут</w:t>
            </w:r>
          </w:p>
        </w:tc>
      </w:tr>
      <w:tr w:rsidR="008576F9" w:rsidTr="006511D8">
        <w:trPr>
          <w:trHeight w:val="1"/>
        </w:trPr>
        <w:tc>
          <w:tcPr>
            <w:tcW w:w="1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VII.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5CA1" w:rsidRDefault="008576F9" w:rsidP="004D5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Задание на дом: составить две ситуационных задачи </w:t>
            </w: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Обращение посетителя аптеки </w:t>
            </w:r>
            <w:r w:rsidR="002441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 просьбой проконсультировать по поводу их плохого самочувствия, которое они связывают с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повышенн</w:t>
            </w:r>
            <w:r w:rsidR="002441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ы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и пониженн</w:t>
            </w:r>
            <w:r w:rsidR="00244145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ым АД</w:t>
            </w:r>
            <w:r w:rsidRPr="00857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4D5CA1" w:rsidRDefault="004D5CA1" w:rsidP="004D5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5CA1" w:rsidRDefault="004D5CA1" w:rsidP="004D5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Студенты должны смоделировать следующие и им подобные ситуации и собственное компетентное поведение в них:</w:t>
            </w:r>
          </w:p>
          <w:p w:rsidR="004D5CA1" w:rsidRDefault="004D5CA1" w:rsidP="004D5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5CA1" w:rsidRPr="004D5CA1" w:rsidRDefault="004D5CA1" w:rsidP="004D5CA1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Клиент просит продать препарат снижающий давление при головной боли.</w:t>
            </w:r>
          </w:p>
          <w:p w:rsidR="004D5CA1" w:rsidRPr="004D5CA1" w:rsidRDefault="004D5CA1" w:rsidP="004D5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5CA1" w:rsidRDefault="004D5CA1" w:rsidP="004D5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Фармацевту необходимо узнать изме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рял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АД посетитель аптеки, так к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 </w:t>
            </w:r>
            <w:r w:rsidR="00E80EB6"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люди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давление 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ощущают, и более того само по се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 высокое давление не вызыв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ает головную боль, хотя может сопрово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ждать патологические процессы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организме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ухудшающие самочувствие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End"/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измерения АД могут быть рекомендо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ваны безрецептурны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редства 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сублингвального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прим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енения.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акже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может быть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рекомендовано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приобрести то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нометр, чтобы контролировать АД, чтобы в случае частого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повышения АД обратить к врачу дл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подбора препаратов для базовой терапии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D5CA1" w:rsidRPr="004D5CA1" w:rsidRDefault="004D5CA1" w:rsidP="004D5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5CA1" w:rsidRPr="004D5CA1" w:rsidRDefault="004D5CA1" w:rsidP="004D5CA1">
            <w:pPr>
              <w:pStyle w:val="a4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hanging="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аптеку обращается посетитель, кот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рый жалуется на слабость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gramStart"/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связи</w:t>
            </w:r>
            <w:proofErr w:type="gramEnd"/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чем просит продать средство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повышающ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ее АД, та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как с его слов он чувствует, что понижено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D5CA1" w:rsidRPr="004D5CA1" w:rsidRDefault="004D5CA1" w:rsidP="004D5C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D5CA1" w:rsidRDefault="004D5CA1" w:rsidP="00004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Фармацевт рекомендует измерить АД 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метром с целью получения объективной информации. Если АД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нижено</w:t>
            </w:r>
            <w:proofErr w:type="spellEnd"/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посетителя, 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фармацевт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рекомендует приобрести безрецеп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турный препарат, обраща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внимание, что астения сопрово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ает различн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ые заболевани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я, но 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есть тонизирующие средства, 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способны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симптоматически 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улучшить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его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состояние: они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способствуют не только повышен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ию тонуса </w:t>
            </w:r>
            <w:proofErr w:type="gramStart"/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попер</w:t>
            </w:r>
            <w:r w:rsidR="00E371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чн</w:t>
            </w:r>
            <w:r w:rsidR="00E371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о-полосатой</w:t>
            </w:r>
            <w:proofErr w:type="gramEnd"/>
            <w:r w:rsidR="00E371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мускулатуры, но и по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вышаю</w:t>
            </w:r>
            <w:r w:rsidR="00E8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АД. Кроме того целесообразно предложить приобрести тонометр для контроля за АД, чтобы в случае частого понижения АД человек обратился к врачам для подбора лекарств, направленных на лечен</w:t>
            </w:r>
            <w:r w:rsidR="00E371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ие основных заболеваний, сопрово</w:t>
            </w: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ждающихся астенией и гипотонией.</w:t>
            </w:r>
          </w:p>
          <w:p w:rsidR="00004ECE" w:rsidRPr="008576F9" w:rsidRDefault="00004ECE" w:rsidP="00004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576F9" w:rsidRDefault="008576F9" w:rsidP="00996D79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4D5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5 </w:t>
            </w: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минут</w:t>
            </w:r>
          </w:p>
          <w:p w:rsidR="008576F9" w:rsidRPr="004D5CA1" w:rsidRDefault="008576F9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</w:rPr>
            </w:pPr>
          </w:p>
        </w:tc>
      </w:tr>
    </w:tbl>
    <w:p w:rsidR="00004ECE" w:rsidRDefault="00004ECE" w:rsidP="00004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Заключение</w:t>
      </w:r>
    </w:p>
    <w:p w:rsidR="00004ECE" w:rsidRPr="004D5CA1" w:rsidRDefault="00004ECE" w:rsidP="00004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ECE" w:rsidRPr="008576F9" w:rsidRDefault="00004ECE" w:rsidP="00004E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Данная разработка имеет методическую ценность для преподавателей фармакологии образовательных организаций, так как соответствует требованиям</w:t>
      </w:r>
      <w:r>
        <w:rPr>
          <w:rFonts w:ascii="Times New Roman CYR" w:hAnsi="Times New Roman CYR" w:cs="Times New Roman CYR"/>
          <w:sz w:val="28"/>
          <w:szCs w:val="28"/>
        </w:rPr>
        <w:t xml:space="preserve"> ФГОС среднего профессионального образования  по специальности 33.02.01 Фармация, утвержденным приказом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Минпросвещения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России от 13.07.2021 N 449 (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Зарегистрировано в Минюсте России 18.08.2021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N</w:t>
      </w:r>
      <w:r w:rsidRPr="008576F9">
        <w:rPr>
          <w:rFonts w:ascii="Times New Roman" w:hAnsi="Times New Roman" w:cs="Times New Roman"/>
          <w:sz w:val="28"/>
          <w:szCs w:val="28"/>
          <w:highlight w:val="white"/>
        </w:rPr>
        <w:t xml:space="preserve"> 64689</w:t>
      </w:r>
      <w:r w:rsidRPr="008576F9">
        <w:rPr>
          <w:rFonts w:ascii="Times New Roman" w:hAnsi="Times New Roman" w:cs="Times New Roman"/>
          <w:sz w:val="28"/>
          <w:szCs w:val="28"/>
        </w:rPr>
        <w:t>).</w:t>
      </w: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8576F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При написании методической разработки автор ставил перед собой задачу раскрыть алгоритм теоретического занятия, отвечающего таким требованиям как актуальность, содержательность, поддержание интереса.</w:t>
      </w: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При работе с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обучающимися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теоретическое занятие должно опираться на активное взаимодействие преподавателя и студентов при помощи беседы, дискуссии, проблемных вопросов, совместного поиска ответов на вопросы. Это формирует навык рассуждения, умения аргументировать свою точку зрения.</w:t>
      </w: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Во время занятия используются визуальные средства – презентация и кроссворд, которые помогают лучше усвоить материал, способствуют формированию наглядно-образного мышления.</w:t>
      </w: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Планируемый результат: по окончании изучения данной темы обучающимся необходимо усвоить факторы, влияющие на величину АД и обратить особое внимание на основной, способствовать пониманию  механизмов, посредством которых ЛС регулируют артериальное давление, а также ориентироваться  в выборе ЛС, повышающих АД, купирующих гипертонический криз и нормализующих АД при АГ.</w:t>
      </w:r>
      <w:proofErr w:type="gramEnd"/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8576F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В результате беседы с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обучающимися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, работы в группах по составлению вопросов обучающимся формируется представление об ассортименте ЛП, регулирующих АД.</w:t>
      </w: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Таким образом, теоретическое занятие по фармакологии предполагает переключение внимания обучающихся и различные виды деятельности: беседу, просмотр визуальной информации, конспектирование, работу в группах,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саморефлексию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  <w:proofErr w:type="gramEnd"/>
    </w:p>
    <w:p w:rsidR="008576F9" w:rsidRPr="004D5CA1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7139" w:rsidRDefault="00E3713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7139" w:rsidRDefault="00E3713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7139" w:rsidRDefault="00E3713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7139" w:rsidRDefault="00E3713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EB6" w:rsidRDefault="00E80EB6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Roboto-Regular" w:hAnsi="Roboto-Regular" w:cs="Roboto-Regular"/>
          <w:color w:val="000000"/>
          <w:sz w:val="23"/>
          <w:szCs w:val="23"/>
          <w:highlight w:val="white"/>
        </w:rPr>
      </w:pPr>
      <w:r w:rsidRPr="008576F9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Список использованных источников</w:t>
      </w:r>
    </w:p>
    <w:p w:rsidR="00004ECE" w:rsidRDefault="00004ECE" w:rsidP="00004E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04ECE" w:rsidRDefault="00004ECE" w:rsidP="00004ECE">
      <w:pPr>
        <w:numPr>
          <w:ilvl w:val="0"/>
          <w:numId w:val="6"/>
        </w:numPr>
        <w:autoSpaceDE w:val="0"/>
        <w:autoSpaceDN w:val="0"/>
        <w:adjustRightInd w:val="0"/>
        <w:spacing w:after="0" w:line="312" w:lineRule="atLeast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Аляутдин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Р. Н. Лекарствоведение : учебник для фармацевт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чилищ и колледжей / Р. 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Аляутдин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[и др. ]. - Москва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ГЭОТАР-Медиа, 2022. - 1072 с.</w:t>
      </w:r>
    </w:p>
    <w:p w:rsidR="00004ECE" w:rsidRDefault="00004ECE" w:rsidP="00004ECE">
      <w:pPr>
        <w:numPr>
          <w:ilvl w:val="0"/>
          <w:numId w:val="6"/>
        </w:numPr>
        <w:autoSpaceDE w:val="0"/>
        <w:autoSpaceDN w:val="0"/>
        <w:adjustRightInd w:val="0"/>
        <w:spacing w:after="0" w:line="312" w:lineRule="atLeast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Харкевич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Фармакология. 13-е издание. Учебник/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Харкеви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Москва: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ГЭОТАР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-Медиа, 2022. - 752 с.</w:t>
      </w: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6F9" w:rsidRPr="008576F9" w:rsidRDefault="008576F9" w:rsidP="00857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4CD" w:rsidRDefault="00DB64CD" w:rsidP="005A0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DB64CD" w:rsidRDefault="00DB64CD" w:rsidP="005A0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A0F98" w:rsidRPr="005A0F98" w:rsidRDefault="005A0F98" w:rsidP="00CD7E59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A0F98" w:rsidRDefault="005A0F98" w:rsidP="00DD6D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6D84" w:rsidRDefault="00DD6D84" w:rsidP="00CF4FA0">
      <w:pPr>
        <w:jc w:val="center"/>
        <w:rPr>
          <w:rFonts w:ascii="Times New Roman" w:hAnsi="Times New Roman" w:cs="Times New Roman"/>
          <w:sz w:val="28"/>
          <w:szCs w:val="28"/>
        </w:rPr>
      </w:pPr>
      <w:r w:rsidRPr="001D273B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CF4FA0">
        <w:rPr>
          <w:rFonts w:ascii="Times New Roman" w:hAnsi="Times New Roman" w:cs="Times New Roman"/>
          <w:sz w:val="28"/>
          <w:szCs w:val="28"/>
        </w:rPr>
        <w:t xml:space="preserve">. </w:t>
      </w:r>
      <w:r w:rsidR="00CF4FA0">
        <w:rPr>
          <w:rFonts w:ascii="Times New Roman CYR" w:hAnsi="Times New Roman CYR" w:cs="Times New Roman CYR"/>
          <w:sz w:val="28"/>
          <w:szCs w:val="28"/>
          <w:highlight w:val="white"/>
        </w:rPr>
        <w:t xml:space="preserve">Кроссворд </w:t>
      </w:r>
      <w:r w:rsidR="00CF4FA0" w:rsidRPr="008576F9">
        <w:rPr>
          <w:rFonts w:ascii="Times New Roman" w:hAnsi="Times New Roman" w:cs="Times New Roman"/>
          <w:sz w:val="28"/>
          <w:szCs w:val="28"/>
          <w:highlight w:val="white"/>
        </w:rPr>
        <w:t>«</w:t>
      </w:r>
      <w:r w:rsidR="00EA6CEB">
        <w:rPr>
          <w:rFonts w:ascii="Times New Roman CYR" w:hAnsi="Times New Roman CYR" w:cs="Times New Roman CYR"/>
          <w:color w:val="000000"/>
          <w:sz w:val="28"/>
          <w:szCs w:val="28"/>
        </w:rPr>
        <w:t>Лекарственные препараты, регулирующие водно-солевой обмен</w:t>
      </w:r>
      <w:r w:rsidR="00CF4FA0" w:rsidRPr="008576F9">
        <w:rPr>
          <w:rFonts w:ascii="Times New Roman" w:hAnsi="Times New Roman" w:cs="Times New Roman"/>
          <w:sz w:val="28"/>
          <w:szCs w:val="28"/>
          <w:highlight w:val="white"/>
        </w:rPr>
        <w:t xml:space="preserve">» - </w:t>
      </w:r>
      <w:r w:rsidR="00CF4FA0">
        <w:rPr>
          <w:rFonts w:ascii="Times New Roman CYR" w:hAnsi="Times New Roman CYR" w:cs="Times New Roman CYR"/>
          <w:color w:val="000000"/>
          <w:sz w:val="28"/>
          <w:szCs w:val="28"/>
        </w:rPr>
        <w:t>контроль исходного уровня знаний.</w:t>
      </w:r>
    </w:p>
    <w:p w:rsidR="00AE42B0" w:rsidRPr="000373DE" w:rsidRDefault="00AE42B0" w:rsidP="00AE42B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spellStart"/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Салуретик</w:t>
      </w:r>
      <w:proofErr w:type="spellEnd"/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(слово из 15 букв)</w:t>
      </w:r>
      <w:r w:rsidR="00A26FEB"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?</w:t>
      </w:r>
    </w:p>
    <w:tbl>
      <w:tblPr>
        <w:tblStyle w:val="a3"/>
        <w:tblpPr w:leftFromText="180" w:rightFromText="180" w:vertAnchor="page" w:horzAnchor="margin" w:tblpY="2976"/>
        <w:tblW w:w="0" w:type="auto"/>
        <w:tblLook w:val="04A0" w:firstRow="1" w:lastRow="0" w:firstColumn="1" w:lastColumn="0" w:noHBand="0" w:noVBand="1"/>
      </w:tblPr>
      <w:tblGrid>
        <w:gridCol w:w="617"/>
        <w:gridCol w:w="644"/>
        <w:gridCol w:w="635"/>
        <w:gridCol w:w="632"/>
        <w:gridCol w:w="632"/>
        <w:gridCol w:w="626"/>
        <w:gridCol w:w="632"/>
        <w:gridCol w:w="634"/>
        <w:gridCol w:w="633"/>
        <w:gridCol w:w="622"/>
        <w:gridCol w:w="635"/>
        <w:gridCol w:w="630"/>
        <w:gridCol w:w="591"/>
        <w:gridCol w:w="591"/>
        <w:gridCol w:w="591"/>
      </w:tblGrid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A26FEB" w:rsidRPr="00565A9E" w:rsidRDefault="00A26FEB" w:rsidP="00A26FEB">
            <w:pPr>
              <w:jc w:val="center"/>
              <w:rPr>
                <w:color w:val="FF0000"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565A9E" w:rsidRDefault="00A26FEB" w:rsidP="00A26FEB">
            <w:pPr>
              <w:jc w:val="center"/>
              <w:rPr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Default="00A26FEB" w:rsidP="00A26FEB">
            <w:pPr>
              <w:jc w:val="center"/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Default="00A26FEB" w:rsidP="00A26FEB">
            <w:pPr>
              <w:jc w:val="center"/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Default="00A26FEB" w:rsidP="00A26FEB">
            <w:pPr>
              <w:jc w:val="center"/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RPr="00A32174" w:rsidTr="00A26FEB">
        <w:trPr>
          <w:trHeight w:val="567"/>
        </w:trPr>
        <w:tc>
          <w:tcPr>
            <w:tcW w:w="617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44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2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2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2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4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3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2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0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</w:tcPr>
          <w:p w:rsidR="00A26FEB" w:rsidRPr="000373DE" w:rsidRDefault="00A26FEB" w:rsidP="00A26FEB">
            <w:pPr>
              <w:jc w:val="center"/>
              <w:rPr>
                <w:b/>
                <w:bCs/>
                <w:color w:val="FF0000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373DE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</w:tr>
      <w:tr w:rsidR="00A26FEB" w:rsidTr="00A26FEB">
        <w:trPr>
          <w:trHeight w:val="409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565A9E" w:rsidRDefault="00A26FEB" w:rsidP="00A26FEB">
            <w:pPr>
              <w:jc w:val="center"/>
              <w:rPr>
                <w:color w:val="FF0000"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565A9E" w:rsidRDefault="00A26FEB" w:rsidP="00A26FEB">
            <w:pPr>
              <w:jc w:val="center"/>
              <w:rPr>
                <w:color w:val="FF0000"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  <w:tr w:rsidR="00A26FEB" w:rsidTr="00A26FEB">
        <w:trPr>
          <w:trHeight w:val="567"/>
        </w:trPr>
        <w:tc>
          <w:tcPr>
            <w:tcW w:w="617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565A9E" w:rsidRDefault="00A26FEB" w:rsidP="00A26FEB">
            <w:pPr>
              <w:jc w:val="center"/>
              <w:rPr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A26FEB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2C38DF" w:rsidRDefault="00A26FEB" w:rsidP="00A26FEB">
            <w:pPr>
              <w:jc w:val="center"/>
              <w:rPr>
                <w:sz w:val="48"/>
                <w:szCs w:val="48"/>
              </w:rPr>
            </w:pPr>
          </w:p>
        </w:tc>
      </w:tr>
    </w:tbl>
    <w:p w:rsidR="00DB64CD" w:rsidRDefault="00DB64CD" w:rsidP="00DB64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139" w:rsidRDefault="00E37139" w:rsidP="00DD6D84"/>
    <w:p w:rsidR="00E37139" w:rsidRDefault="00E37139" w:rsidP="00DD6D84"/>
    <w:p w:rsidR="00E37139" w:rsidRDefault="00E37139" w:rsidP="00DD6D84"/>
    <w:p w:rsidR="00E37139" w:rsidRDefault="00E37139" w:rsidP="00DD6D84"/>
    <w:p w:rsidR="00E37139" w:rsidRDefault="00E37139" w:rsidP="00DD6D84"/>
    <w:p w:rsidR="00DD6D84" w:rsidRDefault="00DD6D84" w:rsidP="00DD6D84"/>
    <w:tbl>
      <w:tblPr>
        <w:tblStyle w:val="a3"/>
        <w:tblpPr w:leftFromText="180" w:rightFromText="180" w:vertAnchor="page" w:horzAnchor="margin" w:tblpY="1360"/>
        <w:tblW w:w="0" w:type="auto"/>
        <w:tblLook w:val="04A0" w:firstRow="1" w:lastRow="0" w:firstColumn="1" w:lastColumn="0" w:noHBand="0" w:noVBand="1"/>
      </w:tblPr>
      <w:tblGrid>
        <w:gridCol w:w="617"/>
        <w:gridCol w:w="644"/>
        <w:gridCol w:w="635"/>
        <w:gridCol w:w="632"/>
        <w:gridCol w:w="632"/>
        <w:gridCol w:w="626"/>
        <w:gridCol w:w="632"/>
        <w:gridCol w:w="634"/>
        <w:gridCol w:w="633"/>
        <w:gridCol w:w="622"/>
        <w:gridCol w:w="635"/>
        <w:gridCol w:w="630"/>
        <w:gridCol w:w="591"/>
        <w:gridCol w:w="591"/>
        <w:gridCol w:w="591"/>
      </w:tblGrid>
      <w:tr w:rsidR="000373DE" w:rsidTr="000373DE">
        <w:trPr>
          <w:trHeight w:val="567"/>
        </w:trPr>
        <w:tc>
          <w:tcPr>
            <w:tcW w:w="617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373DE" w:rsidRPr="00565A9E" w:rsidRDefault="000373DE" w:rsidP="000373DE">
            <w:pPr>
              <w:jc w:val="center"/>
              <w:rPr>
                <w:color w:val="FF0000"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</w:tr>
      <w:tr w:rsidR="000373DE" w:rsidTr="000373DE">
        <w:trPr>
          <w:trHeight w:val="567"/>
        </w:trPr>
        <w:tc>
          <w:tcPr>
            <w:tcW w:w="617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565A9E" w:rsidRDefault="000373DE" w:rsidP="000373DE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</w:tr>
      <w:tr w:rsidR="000373DE" w:rsidTr="000373DE">
        <w:trPr>
          <w:trHeight w:val="567"/>
        </w:trPr>
        <w:tc>
          <w:tcPr>
            <w:tcW w:w="617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565A9E" w:rsidRDefault="000373DE" w:rsidP="000373DE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565A9E" w:rsidRDefault="000373DE" w:rsidP="000373DE">
            <w:pPr>
              <w:jc w:val="center"/>
              <w:rPr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</w:tr>
      <w:tr w:rsidR="000373DE" w:rsidTr="000373DE">
        <w:trPr>
          <w:trHeight w:val="567"/>
        </w:trPr>
        <w:tc>
          <w:tcPr>
            <w:tcW w:w="617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0373DE" w:rsidRDefault="000373DE" w:rsidP="000373DE">
            <w:pPr>
              <w:jc w:val="center"/>
            </w:pPr>
          </w:p>
        </w:tc>
        <w:tc>
          <w:tcPr>
            <w:tcW w:w="626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565A9E" w:rsidRDefault="000373DE" w:rsidP="000373DE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565A9E" w:rsidRDefault="000373DE" w:rsidP="000373DE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</w:tr>
      <w:tr w:rsidR="000373DE" w:rsidTr="000373DE">
        <w:trPr>
          <w:trHeight w:val="567"/>
        </w:trPr>
        <w:tc>
          <w:tcPr>
            <w:tcW w:w="617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0373DE" w:rsidRDefault="000373DE" w:rsidP="000373DE">
            <w:pPr>
              <w:jc w:val="center"/>
            </w:pPr>
          </w:p>
        </w:tc>
        <w:tc>
          <w:tcPr>
            <w:tcW w:w="626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565A9E" w:rsidRDefault="000373DE" w:rsidP="000373DE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565A9E" w:rsidRDefault="000373DE" w:rsidP="000373DE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</w:tr>
      <w:tr w:rsidR="000373DE" w:rsidTr="000373DE">
        <w:trPr>
          <w:trHeight w:val="567"/>
        </w:trPr>
        <w:tc>
          <w:tcPr>
            <w:tcW w:w="617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</w:tcPr>
          <w:p w:rsidR="000373DE" w:rsidRDefault="000373DE" w:rsidP="000373DE">
            <w:pPr>
              <w:jc w:val="center"/>
            </w:pPr>
          </w:p>
        </w:tc>
        <w:tc>
          <w:tcPr>
            <w:tcW w:w="626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565A9E" w:rsidRDefault="000373DE" w:rsidP="000373DE">
            <w:pPr>
              <w:jc w:val="center"/>
              <w:rPr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565A9E" w:rsidRDefault="000373DE" w:rsidP="000373DE">
            <w:pPr>
              <w:jc w:val="center"/>
              <w:rPr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373DE" w:rsidRPr="002C38DF" w:rsidRDefault="000373DE" w:rsidP="000373DE">
            <w:pPr>
              <w:jc w:val="center"/>
              <w:rPr>
                <w:sz w:val="48"/>
                <w:szCs w:val="48"/>
              </w:rPr>
            </w:pPr>
          </w:p>
        </w:tc>
      </w:tr>
      <w:tr w:rsidR="000373DE" w:rsidRPr="00A32174" w:rsidTr="000373DE">
        <w:trPr>
          <w:trHeight w:val="567"/>
        </w:trPr>
        <w:tc>
          <w:tcPr>
            <w:tcW w:w="617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Г</w:t>
            </w:r>
          </w:p>
        </w:tc>
        <w:tc>
          <w:tcPr>
            <w:tcW w:w="644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</w:t>
            </w:r>
          </w:p>
        </w:tc>
        <w:tc>
          <w:tcPr>
            <w:tcW w:w="635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Д</w:t>
            </w:r>
          </w:p>
        </w:tc>
        <w:tc>
          <w:tcPr>
            <w:tcW w:w="632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Р</w:t>
            </w:r>
            <w:proofErr w:type="gramEnd"/>
          </w:p>
        </w:tc>
        <w:tc>
          <w:tcPr>
            <w:tcW w:w="632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626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2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Л</w:t>
            </w:r>
          </w:p>
        </w:tc>
        <w:tc>
          <w:tcPr>
            <w:tcW w:w="634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633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Т</w:t>
            </w:r>
          </w:p>
        </w:tc>
        <w:tc>
          <w:tcPr>
            <w:tcW w:w="635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</w:t>
            </w:r>
          </w:p>
        </w:tc>
        <w:tc>
          <w:tcPr>
            <w:tcW w:w="630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А</w:t>
            </w:r>
          </w:p>
        </w:tc>
        <w:tc>
          <w:tcPr>
            <w:tcW w:w="591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</w:t>
            </w:r>
          </w:p>
        </w:tc>
        <w:tc>
          <w:tcPr>
            <w:tcW w:w="591" w:type="dxa"/>
          </w:tcPr>
          <w:p w:rsidR="000373DE" w:rsidRPr="00F50470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Д</w:t>
            </w:r>
          </w:p>
        </w:tc>
      </w:tr>
      <w:tr w:rsidR="000373DE" w:rsidRPr="00A32174" w:rsidTr="000373DE">
        <w:trPr>
          <w:trHeight w:val="409"/>
        </w:trPr>
        <w:tc>
          <w:tcPr>
            <w:tcW w:w="617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373DE" w:rsidRPr="00A32174" w:rsidTr="000373DE">
        <w:trPr>
          <w:trHeight w:val="567"/>
        </w:trPr>
        <w:tc>
          <w:tcPr>
            <w:tcW w:w="617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373DE" w:rsidRPr="00A32174" w:rsidTr="000373DE">
        <w:trPr>
          <w:trHeight w:val="567"/>
        </w:trPr>
        <w:tc>
          <w:tcPr>
            <w:tcW w:w="617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373DE" w:rsidRPr="00A32174" w:rsidTr="000373DE">
        <w:trPr>
          <w:trHeight w:val="567"/>
        </w:trPr>
        <w:tc>
          <w:tcPr>
            <w:tcW w:w="617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373DE" w:rsidRPr="00A32174" w:rsidTr="000373DE">
        <w:trPr>
          <w:trHeight w:val="567"/>
        </w:trPr>
        <w:tc>
          <w:tcPr>
            <w:tcW w:w="617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373DE" w:rsidRPr="00A32174" w:rsidTr="000373DE">
        <w:trPr>
          <w:trHeight w:val="567"/>
        </w:trPr>
        <w:tc>
          <w:tcPr>
            <w:tcW w:w="617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373DE" w:rsidRPr="00A32174" w:rsidRDefault="000373DE" w:rsidP="000373DE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DD6D84" w:rsidRDefault="00DD6D84" w:rsidP="00DD6D84"/>
    <w:p w:rsidR="00DD6D84" w:rsidRDefault="00DD6D84" w:rsidP="00DD6D84"/>
    <w:p w:rsidR="00DD6D84" w:rsidRDefault="00DD6D84" w:rsidP="00DD6D84"/>
    <w:p w:rsidR="00DD6D84" w:rsidRDefault="00DD6D84" w:rsidP="00DD6D84"/>
    <w:p w:rsidR="00E37139" w:rsidRDefault="00E37139" w:rsidP="00DD6D84"/>
    <w:p w:rsidR="00DD6D84" w:rsidRDefault="00DD6D84" w:rsidP="00DD6D84"/>
    <w:p w:rsidR="00DD6D84" w:rsidRDefault="00DD6D84" w:rsidP="00DD6D84"/>
    <w:p w:rsidR="00DD6D84" w:rsidRDefault="00DD6D84" w:rsidP="00DD6D84"/>
    <w:p w:rsidR="00DD6D84" w:rsidRDefault="00DD6D84" w:rsidP="00DD6D84"/>
    <w:p w:rsidR="00D10AEB" w:rsidRDefault="00D10AEB" w:rsidP="00DD6D84"/>
    <w:p w:rsidR="00D10AEB" w:rsidRDefault="00D10AEB" w:rsidP="00DD6D84"/>
    <w:p w:rsidR="00D10AEB" w:rsidRDefault="00D10AEB" w:rsidP="00DD6D84"/>
    <w:p w:rsidR="00A26FEB" w:rsidRPr="000373DE" w:rsidRDefault="00A26FEB" w:rsidP="00A26FE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gramStart"/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Петлевой</w:t>
      </w:r>
      <w:proofErr w:type="gramEnd"/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диуретик в ампулах?</w:t>
      </w:r>
    </w:p>
    <w:tbl>
      <w:tblPr>
        <w:tblStyle w:val="a3"/>
        <w:tblpPr w:leftFromText="180" w:rightFromText="180" w:vertAnchor="page" w:horzAnchor="margin" w:tblpY="2596"/>
        <w:tblW w:w="0" w:type="auto"/>
        <w:tblLook w:val="04A0" w:firstRow="1" w:lastRow="0" w:firstColumn="1" w:lastColumn="0" w:noHBand="0" w:noVBand="1"/>
      </w:tblPr>
      <w:tblGrid>
        <w:gridCol w:w="617"/>
        <w:gridCol w:w="644"/>
        <w:gridCol w:w="635"/>
        <w:gridCol w:w="632"/>
        <w:gridCol w:w="632"/>
        <w:gridCol w:w="626"/>
        <w:gridCol w:w="632"/>
        <w:gridCol w:w="634"/>
        <w:gridCol w:w="633"/>
        <w:gridCol w:w="622"/>
        <w:gridCol w:w="635"/>
        <w:gridCol w:w="630"/>
        <w:gridCol w:w="591"/>
        <w:gridCol w:w="591"/>
        <w:gridCol w:w="591"/>
      </w:tblGrid>
      <w:tr w:rsidR="00A26FEB" w:rsidRPr="00A32174" w:rsidTr="00A26FEB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A26FEB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A26FEB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A26FEB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25EA1" w:rsidRDefault="00025EA1" w:rsidP="00025EA1">
            <w:pPr>
              <w:jc w:val="center"/>
            </w:pPr>
            <w:r w:rsidRPr="00FC1112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A26FEB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25EA1" w:rsidRDefault="00025EA1" w:rsidP="00025EA1">
            <w:pPr>
              <w:jc w:val="center"/>
            </w:pPr>
            <w:r w:rsidRPr="00FC1112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A26FEB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25EA1" w:rsidRDefault="00025EA1" w:rsidP="00025EA1">
            <w:pPr>
              <w:jc w:val="center"/>
            </w:pPr>
            <w:r w:rsidRPr="00FC1112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A26FEB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3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0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025EA1" w:rsidRPr="00A32174" w:rsidTr="00D93AD9">
        <w:trPr>
          <w:trHeight w:val="409"/>
        </w:trPr>
        <w:tc>
          <w:tcPr>
            <w:tcW w:w="617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25EA1" w:rsidRDefault="00025EA1" w:rsidP="00025EA1">
            <w:pPr>
              <w:jc w:val="center"/>
            </w:pPr>
            <w:r w:rsidRPr="001D7A8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A26FEB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25EA1" w:rsidRDefault="00025EA1" w:rsidP="00025EA1">
            <w:pPr>
              <w:jc w:val="center"/>
            </w:pPr>
            <w:r w:rsidRPr="001D7A8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A26FEB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25EA1" w:rsidRDefault="00025EA1" w:rsidP="00025EA1">
            <w:pPr>
              <w:jc w:val="center"/>
            </w:pPr>
            <w:r w:rsidRPr="001D7A8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A26FEB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25EA1" w:rsidRDefault="00025EA1" w:rsidP="00025EA1">
            <w:pPr>
              <w:jc w:val="center"/>
            </w:pPr>
            <w:r w:rsidRPr="001D7A8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A26FEB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025EA1" w:rsidRDefault="00025EA1" w:rsidP="00025EA1">
            <w:pPr>
              <w:jc w:val="center"/>
            </w:pPr>
            <w:r w:rsidRPr="001D7A8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A26FEB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26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A26FE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D10AEB" w:rsidRDefault="00D10AEB" w:rsidP="00DD6D84"/>
    <w:p w:rsidR="00DD6D84" w:rsidRPr="00A32174" w:rsidRDefault="00DD6D84" w:rsidP="00DD6D84">
      <w:pPr>
        <w:rPr>
          <w:b/>
          <w:bCs/>
        </w:rPr>
      </w:pPr>
    </w:p>
    <w:p w:rsidR="00DD6D84" w:rsidRDefault="00DD6D84" w:rsidP="00DD6D84">
      <w:pPr>
        <w:rPr>
          <w:b/>
          <w:bCs/>
        </w:rPr>
      </w:pPr>
    </w:p>
    <w:p w:rsidR="00E37139" w:rsidRPr="00A32174" w:rsidRDefault="00E37139" w:rsidP="00DD6D84">
      <w:pPr>
        <w:rPr>
          <w:b/>
          <w:bCs/>
        </w:rPr>
      </w:pPr>
    </w:p>
    <w:p w:rsidR="00DD6D84" w:rsidRDefault="00DD6D84" w:rsidP="00DD6D84">
      <w:pPr>
        <w:rPr>
          <w:b/>
          <w:bCs/>
        </w:rPr>
      </w:pPr>
    </w:p>
    <w:tbl>
      <w:tblPr>
        <w:tblStyle w:val="a3"/>
        <w:tblpPr w:leftFromText="180" w:rightFromText="180" w:vertAnchor="page" w:horzAnchor="margin" w:tblpY="1577"/>
        <w:tblW w:w="0" w:type="auto"/>
        <w:tblLook w:val="04A0" w:firstRow="1" w:lastRow="0" w:firstColumn="1" w:lastColumn="0" w:noHBand="0" w:noVBand="1"/>
      </w:tblPr>
      <w:tblGrid>
        <w:gridCol w:w="617"/>
        <w:gridCol w:w="644"/>
        <w:gridCol w:w="635"/>
        <w:gridCol w:w="632"/>
        <w:gridCol w:w="636"/>
        <w:gridCol w:w="626"/>
        <w:gridCol w:w="632"/>
        <w:gridCol w:w="634"/>
        <w:gridCol w:w="633"/>
        <w:gridCol w:w="622"/>
        <w:gridCol w:w="635"/>
        <w:gridCol w:w="630"/>
        <w:gridCol w:w="591"/>
        <w:gridCol w:w="591"/>
        <w:gridCol w:w="591"/>
      </w:tblGrid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Ф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У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Р</w:t>
            </w:r>
            <w:proofErr w:type="gramEnd"/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A26FEB" w:rsidRPr="00A32174" w:rsidTr="00C55F45">
        <w:trPr>
          <w:trHeight w:val="409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С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Е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М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F50470" w:rsidRDefault="00A26FEB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Д</w:t>
            </w: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A26FEB" w:rsidRPr="00A32174" w:rsidTr="00C55F45">
        <w:trPr>
          <w:trHeight w:val="567"/>
        </w:trPr>
        <w:tc>
          <w:tcPr>
            <w:tcW w:w="617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3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A26FEB" w:rsidRPr="00A32174" w:rsidRDefault="00A26FEB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E37139" w:rsidRDefault="00E37139" w:rsidP="00DD6D84">
      <w:pPr>
        <w:rPr>
          <w:b/>
          <w:bCs/>
        </w:rPr>
      </w:pPr>
    </w:p>
    <w:p w:rsidR="00E37139" w:rsidRDefault="00E37139" w:rsidP="00DD6D84">
      <w:pPr>
        <w:rPr>
          <w:b/>
          <w:bCs/>
        </w:rPr>
      </w:pPr>
    </w:p>
    <w:p w:rsidR="005A0F98" w:rsidRDefault="005A0F98" w:rsidP="00DD6D84">
      <w:pPr>
        <w:rPr>
          <w:b/>
          <w:bCs/>
        </w:rPr>
      </w:pPr>
    </w:p>
    <w:p w:rsidR="005A0F98" w:rsidRDefault="005A0F98" w:rsidP="00DD6D84">
      <w:pPr>
        <w:rPr>
          <w:b/>
          <w:bCs/>
        </w:rPr>
      </w:pPr>
    </w:p>
    <w:p w:rsidR="00E37139" w:rsidRDefault="00E37139" w:rsidP="00DD6D84">
      <w:pPr>
        <w:rPr>
          <w:b/>
          <w:bCs/>
        </w:rPr>
      </w:pPr>
    </w:p>
    <w:p w:rsidR="00E37139" w:rsidRPr="00A32174" w:rsidRDefault="00E37139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Default="00DD6D84" w:rsidP="00DD6D84">
      <w:pPr>
        <w:rPr>
          <w:b/>
          <w:bCs/>
        </w:rPr>
      </w:pPr>
    </w:p>
    <w:p w:rsidR="005A0F98" w:rsidRPr="00A32174" w:rsidRDefault="005A0F98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C55F45" w:rsidRPr="000373DE" w:rsidRDefault="00C55F45" w:rsidP="00C55F45">
      <w:pPr>
        <w:jc w:val="center"/>
        <w:rPr>
          <w:b/>
          <w:bCs/>
          <w:color w:val="FF000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Диуретик, </w:t>
      </w:r>
      <w:proofErr w:type="gramStart"/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синтезируемый</w:t>
      </w:r>
      <w:proofErr w:type="gramEnd"/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в печени</w:t>
      </w:r>
      <w:r w:rsidR="000373DE"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?</w:t>
      </w:r>
    </w:p>
    <w:p w:rsidR="00DD6D84" w:rsidRPr="00A32174" w:rsidRDefault="00DD6D84" w:rsidP="00DD6D84">
      <w:pPr>
        <w:rPr>
          <w:b/>
          <w:bCs/>
        </w:rPr>
      </w:pPr>
    </w:p>
    <w:tbl>
      <w:tblPr>
        <w:tblStyle w:val="a3"/>
        <w:tblpPr w:leftFromText="180" w:rightFromText="180" w:vertAnchor="page" w:horzAnchor="margin" w:tblpY="2474"/>
        <w:tblW w:w="0" w:type="auto"/>
        <w:tblLook w:val="04A0" w:firstRow="1" w:lastRow="0" w:firstColumn="1" w:lastColumn="0" w:noHBand="0" w:noVBand="1"/>
      </w:tblPr>
      <w:tblGrid>
        <w:gridCol w:w="616"/>
        <w:gridCol w:w="643"/>
        <w:gridCol w:w="634"/>
        <w:gridCol w:w="631"/>
        <w:gridCol w:w="636"/>
        <w:gridCol w:w="626"/>
        <w:gridCol w:w="632"/>
        <w:gridCol w:w="634"/>
        <w:gridCol w:w="633"/>
        <w:gridCol w:w="622"/>
        <w:gridCol w:w="635"/>
        <w:gridCol w:w="630"/>
        <w:gridCol w:w="591"/>
        <w:gridCol w:w="591"/>
        <w:gridCol w:w="591"/>
      </w:tblGrid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Ф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У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  <w:vAlign w:val="center"/>
          </w:tcPr>
          <w:p w:rsidR="00C55F45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025EA1" w:rsidRPr="00A32174" w:rsidTr="006773B4">
        <w:trPr>
          <w:trHeight w:val="409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Default="00025EA1" w:rsidP="00025EA1">
            <w:pPr>
              <w:jc w:val="center"/>
            </w:pPr>
            <w:r w:rsidRPr="0044167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Default="00025EA1" w:rsidP="00025EA1">
            <w:pPr>
              <w:jc w:val="center"/>
            </w:pPr>
            <w:r w:rsidRPr="0044167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Default="00025EA1" w:rsidP="00025EA1">
            <w:pPr>
              <w:jc w:val="center"/>
            </w:pPr>
            <w:r w:rsidRPr="0044167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Default="00025EA1" w:rsidP="00025EA1">
            <w:pPr>
              <w:jc w:val="center"/>
            </w:pPr>
            <w:r w:rsidRPr="0044167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Default="00025EA1" w:rsidP="00025EA1">
            <w:pPr>
              <w:jc w:val="center"/>
            </w:pPr>
            <w:r w:rsidRPr="0044167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4" w:type="dxa"/>
          </w:tcPr>
          <w:p w:rsidR="00025EA1" w:rsidRDefault="00025EA1" w:rsidP="00025EA1">
            <w:pPr>
              <w:jc w:val="center"/>
            </w:pPr>
            <w:r w:rsidRPr="0044167F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DD6D84" w:rsidRPr="00A32174" w:rsidRDefault="00DD6D84" w:rsidP="00DD6D84">
      <w:pPr>
        <w:rPr>
          <w:b/>
          <w:bCs/>
        </w:rPr>
      </w:pPr>
    </w:p>
    <w:p w:rsidR="00DD6D8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tbl>
      <w:tblPr>
        <w:tblStyle w:val="a3"/>
        <w:tblpPr w:leftFromText="180" w:rightFromText="180" w:vertAnchor="page" w:horzAnchor="margin" w:tblpY="1264"/>
        <w:tblW w:w="0" w:type="auto"/>
        <w:tblLook w:val="04A0" w:firstRow="1" w:lastRow="0" w:firstColumn="1" w:lastColumn="0" w:noHBand="0" w:noVBand="1"/>
      </w:tblPr>
      <w:tblGrid>
        <w:gridCol w:w="617"/>
        <w:gridCol w:w="644"/>
        <w:gridCol w:w="635"/>
        <w:gridCol w:w="632"/>
        <w:gridCol w:w="636"/>
        <w:gridCol w:w="626"/>
        <w:gridCol w:w="632"/>
        <w:gridCol w:w="636"/>
        <w:gridCol w:w="633"/>
        <w:gridCol w:w="622"/>
        <w:gridCol w:w="635"/>
        <w:gridCol w:w="630"/>
        <w:gridCol w:w="591"/>
        <w:gridCol w:w="591"/>
        <w:gridCol w:w="591"/>
      </w:tblGrid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Ф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У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F50470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М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6" w:type="dxa"/>
            <w:vAlign w:val="center"/>
          </w:tcPr>
          <w:p w:rsidR="00025EA1" w:rsidRPr="00F50470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025EA1" w:rsidRPr="00A32174" w:rsidTr="00025EA1">
        <w:trPr>
          <w:trHeight w:val="409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F50470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Ч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F50470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Е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F50470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В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F50470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F50470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Н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025EA1">
        <w:trPr>
          <w:trHeight w:val="567"/>
        </w:trPr>
        <w:tc>
          <w:tcPr>
            <w:tcW w:w="617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F50470" w:rsidRDefault="00025EA1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А</w:t>
            </w:r>
          </w:p>
        </w:tc>
        <w:tc>
          <w:tcPr>
            <w:tcW w:w="633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p w:rsidR="00A26FEB" w:rsidRDefault="00A26FEB" w:rsidP="00DD6D84">
      <w:pPr>
        <w:jc w:val="center"/>
        <w:rPr>
          <w:b/>
          <w:bCs/>
          <w:color w:val="FF0000"/>
          <w:sz w:val="48"/>
          <w:szCs w:val="48"/>
        </w:rPr>
      </w:pPr>
    </w:p>
    <w:p w:rsidR="00C55F45" w:rsidRPr="000373DE" w:rsidRDefault="00C55F45" w:rsidP="00C55F45">
      <w:pPr>
        <w:jc w:val="center"/>
        <w:rPr>
          <w:b/>
          <w:bCs/>
          <w:color w:val="FF000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Гормон, блокаторы рецепторов которого – диуретики?</w:t>
      </w:r>
    </w:p>
    <w:tbl>
      <w:tblPr>
        <w:tblStyle w:val="a3"/>
        <w:tblpPr w:leftFromText="180" w:rightFromText="180" w:vertAnchor="page" w:horzAnchor="margin" w:tblpY="2718"/>
        <w:tblW w:w="0" w:type="auto"/>
        <w:tblLook w:val="04A0" w:firstRow="1" w:lastRow="0" w:firstColumn="1" w:lastColumn="0" w:noHBand="0" w:noVBand="1"/>
      </w:tblPr>
      <w:tblGrid>
        <w:gridCol w:w="616"/>
        <w:gridCol w:w="644"/>
        <w:gridCol w:w="635"/>
        <w:gridCol w:w="631"/>
        <w:gridCol w:w="636"/>
        <w:gridCol w:w="625"/>
        <w:gridCol w:w="632"/>
        <w:gridCol w:w="636"/>
        <w:gridCol w:w="632"/>
        <w:gridCol w:w="621"/>
        <w:gridCol w:w="635"/>
        <w:gridCol w:w="630"/>
        <w:gridCol w:w="590"/>
        <w:gridCol w:w="591"/>
        <w:gridCol w:w="591"/>
      </w:tblGrid>
      <w:tr w:rsidR="00025EA1" w:rsidRPr="00A32174" w:rsidTr="00305B17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9A3FC8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9A3FC8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9A3FC8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Ф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9A3FC8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У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9A3FC8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9A3FC8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025EA1" w:rsidRPr="00A32174" w:rsidTr="00C55F45">
        <w:trPr>
          <w:trHeight w:val="409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Ч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FA13B2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FA13B2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В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FA13B2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</w:tcPr>
          <w:p w:rsidR="00025EA1" w:rsidRDefault="00025EA1" w:rsidP="00025EA1">
            <w:pPr>
              <w:jc w:val="center"/>
            </w:pPr>
            <w:r w:rsidRPr="00FA13B2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E37139" w:rsidRDefault="00E37139" w:rsidP="00DD6D84">
      <w:pPr>
        <w:rPr>
          <w:b/>
          <w:bCs/>
        </w:rPr>
      </w:pPr>
    </w:p>
    <w:p w:rsidR="00E37139" w:rsidRPr="00A32174" w:rsidRDefault="00E37139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5A0F98" w:rsidRDefault="005A0F98" w:rsidP="00DD6D84">
      <w:pPr>
        <w:rPr>
          <w:b/>
          <w:bCs/>
        </w:rPr>
      </w:pPr>
    </w:p>
    <w:tbl>
      <w:tblPr>
        <w:tblStyle w:val="a3"/>
        <w:tblpPr w:leftFromText="180" w:rightFromText="180" w:vertAnchor="page" w:horzAnchor="margin" w:tblpY="1984"/>
        <w:tblW w:w="0" w:type="auto"/>
        <w:tblLook w:val="04A0" w:firstRow="1" w:lastRow="0" w:firstColumn="1" w:lastColumn="0" w:noHBand="0" w:noVBand="1"/>
      </w:tblPr>
      <w:tblGrid>
        <w:gridCol w:w="617"/>
        <w:gridCol w:w="644"/>
        <w:gridCol w:w="635"/>
        <w:gridCol w:w="632"/>
        <w:gridCol w:w="636"/>
        <w:gridCol w:w="626"/>
        <w:gridCol w:w="632"/>
        <w:gridCol w:w="636"/>
        <w:gridCol w:w="633"/>
        <w:gridCol w:w="622"/>
        <w:gridCol w:w="635"/>
        <w:gridCol w:w="630"/>
        <w:gridCol w:w="591"/>
        <w:gridCol w:w="591"/>
        <w:gridCol w:w="591"/>
      </w:tblGrid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А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Л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Ь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Ф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Д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У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С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Т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C55F45" w:rsidRPr="00A32174" w:rsidTr="00025EA1">
        <w:trPr>
          <w:trHeight w:val="409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Ч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Е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Р</w:t>
            </w:r>
            <w:proofErr w:type="gramEnd"/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В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F50470" w:rsidRDefault="00C55F45" w:rsidP="00025EA1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F50470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Н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025EA1">
        <w:trPr>
          <w:trHeight w:val="567"/>
        </w:trPr>
        <w:tc>
          <w:tcPr>
            <w:tcW w:w="617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3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025EA1">
            <w:pPr>
              <w:tabs>
                <w:tab w:val="left" w:pos="5954"/>
              </w:tabs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5A0F98" w:rsidRPr="00A32174" w:rsidRDefault="005A0F98" w:rsidP="00DD6D84">
      <w:pPr>
        <w:tabs>
          <w:tab w:val="left" w:pos="5954"/>
        </w:tabs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5A0F98" w:rsidRPr="00F50470" w:rsidRDefault="00C55F45" w:rsidP="00C55F45">
      <w:pPr>
        <w:jc w:val="center"/>
        <w:rPr>
          <w:b/>
          <w:bCs/>
          <w:color w:val="FF000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50470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Диуретик – БМКК?</w:t>
      </w:r>
    </w:p>
    <w:tbl>
      <w:tblPr>
        <w:tblStyle w:val="a3"/>
        <w:tblpPr w:leftFromText="180" w:rightFromText="180" w:vertAnchor="page" w:horzAnchor="margin" w:tblpY="2012"/>
        <w:tblW w:w="0" w:type="auto"/>
        <w:tblLook w:val="04A0" w:firstRow="1" w:lastRow="0" w:firstColumn="1" w:lastColumn="0" w:noHBand="0" w:noVBand="1"/>
      </w:tblPr>
      <w:tblGrid>
        <w:gridCol w:w="615"/>
        <w:gridCol w:w="644"/>
        <w:gridCol w:w="635"/>
        <w:gridCol w:w="631"/>
        <w:gridCol w:w="636"/>
        <w:gridCol w:w="625"/>
        <w:gridCol w:w="632"/>
        <w:gridCol w:w="636"/>
        <w:gridCol w:w="632"/>
        <w:gridCol w:w="622"/>
        <w:gridCol w:w="635"/>
        <w:gridCol w:w="630"/>
        <w:gridCol w:w="590"/>
        <w:gridCol w:w="591"/>
        <w:gridCol w:w="591"/>
      </w:tblGrid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</w:tcPr>
          <w:p w:rsidR="00025EA1" w:rsidRDefault="00025EA1" w:rsidP="00025EA1">
            <w:pPr>
              <w:jc w:val="center"/>
            </w:pPr>
            <w:r w:rsidRPr="005977C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Ь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</w:tcPr>
          <w:p w:rsidR="00025EA1" w:rsidRDefault="00025EA1" w:rsidP="00025EA1">
            <w:pPr>
              <w:jc w:val="center"/>
            </w:pPr>
            <w:r w:rsidRPr="005977C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Ф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</w:tcPr>
          <w:p w:rsidR="00025EA1" w:rsidRDefault="00025EA1" w:rsidP="00025EA1">
            <w:pPr>
              <w:jc w:val="center"/>
            </w:pPr>
            <w:r w:rsidRPr="005977C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У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</w:tcPr>
          <w:p w:rsidR="00025EA1" w:rsidRDefault="00025EA1" w:rsidP="00025EA1">
            <w:pPr>
              <w:jc w:val="center"/>
            </w:pPr>
            <w:r w:rsidRPr="005977C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</w:tcPr>
          <w:p w:rsidR="00025EA1" w:rsidRDefault="00025EA1" w:rsidP="00025EA1">
            <w:pPr>
              <w:jc w:val="center"/>
            </w:pPr>
            <w:r w:rsidRPr="005977C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025EA1" w:rsidRPr="00A32174" w:rsidTr="00C55F45">
        <w:trPr>
          <w:trHeight w:val="409"/>
        </w:trPr>
        <w:tc>
          <w:tcPr>
            <w:tcW w:w="61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Ч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</w:tcPr>
          <w:p w:rsidR="00025EA1" w:rsidRDefault="00025EA1" w:rsidP="00025EA1">
            <w:pPr>
              <w:jc w:val="center"/>
            </w:pPr>
            <w:r w:rsidRPr="00416D36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</w:tcPr>
          <w:p w:rsidR="00025EA1" w:rsidRDefault="00025EA1" w:rsidP="00025EA1">
            <w:pPr>
              <w:jc w:val="center"/>
            </w:pPr>
            <w:r w:rsidRPr="00416D36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025EA1" w:rsidRPr="00A32174" w:rsidTr="00C55F45">
        <w:trPr>
          <w:trHeight w:val="567"/>
        </w:trPr>
        <w:tc>
          <w:tcPr>
            <w:tcW w:w="61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2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В</w:t>
            </w:r>
          </w:p>
        </w:tc>
        <w:tc>
          <w:tcPr>
            <w:tcW w:w="632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5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</w:tcPr>
          <w:p w:rsidR="00025EA1" w:rsidRDefault="00025EA1" w:rsidP="00025EA1">
            <w:pPr>
              <w:jc w:val="center"/>
            </w:pPr>
            <w:r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0" w:type="dxa"/>
            <w:vAlign w:val="center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91" w:type="dxa"/>
          </w:tcPr>
          <w:p w:rsidR="00025EA1" w:rsidRPr="00A32174" w:rsidRDefault="00025EA1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DD6D84" w:rsidRPr="00A32174" w:rsidRDefault="00DD6D84" w:rsidP="00DD6D84">
      <w:pPr>
        <w:jc w:val="center"/>
        <w:rPr>
          <w:b/>
          <w:bCs/>
        </w:rPr>
      </w:pPr>
      <w:r>
        <w:rPr>
          <w:b/>
          <w:bCs/>
          <w:sz w:val="48"/>
          <w:szCs w:val="48"/>
        </w:rPr>
        <w:t xml:space="preserve"> </w:t>
      </w: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tbl>
      <w:tblPr>
        <w:tblStyle w:val="a3"/>
        <w:tblpPr w:leftFromText="180" w:rightFromText="180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615"/>
        <w:gridCol w:w="644"/>
        <w:gridCol w:w="635"/>
        <w:gridCol w:w="631"/>
        <w:gridCol w:w="636"/>
        <w:gridCol w:w="625"/>
        <w:gridCol w:w="632"/>
        <w:gridCol w:w="636"/>
        <w:gridCol w:w="632"/>
        <w:gridCol w:w="622"/>
        <w:gridCol w:w="635"/>
        <w:gridCol w:w="636"/>
        <w:gridCol w:w="590"/>
        <w:gridCol w:w="591"/>
        <w:gridCol w:w="591"/>
      </w:tblGrid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Ь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Н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Ф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Д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У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А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П</w:t>
            </w:r>
            <w:proofErr w:type="gramEnd"/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А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C55F45" w:rsidRPr="00A32174" w:rsidTr="00C55F45">
        <w:trPr>
          <w:trHeight w:val="409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Ч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М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В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025EA1" w:rsidRDefault="00C55F45" w:rsidP="00C55F45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025EA1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Д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C55F45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C55F45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Default="00DD6D84" w:rsidP="00DD6D84">
      <w:pPr>
        <w:rPr>
          <w:b/>
          <w:bCs/>
        </w:rPr>
      </w:pPr>
    </w:p>
    <w:p w:rsidR="00F50470" w:rsidRPr="000373DE" w:rsidRDefault="00F50470" w:rsidP="00F50470">
      <w:pPr>
        <w:jc w:val="center"/>
        <w:rPr>
          <w:b/>
          <w:bCs/>
          <w:color w:val="FF000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0373DE">
        <w:rPr>
          <w:b/>
          <w:bCs/>
          <w:color w:val="FF0000"/>
          <w:sz w:val="48"/>
          <w:szCs w:val="4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Диуретик – заменитель сахара?</w:t>
      </w:r>
    </w:p>
    <w:tbl>
      <w:tblPr>
        <w:tblStyle w:val="a3"/>
        <w:tblpPr w:leftFromText="180" w:rightFromText="180" w:vertAnchor="page" w:horzAnchor="margin" w:tblpY="2215"/>
        <w:tblW w:w="0" w:type="auto"/>
        <w:tblLook w:val="04A0" w:firstRow="1" w:lastRow="0" w:firstColumn="1" w:lastColumn="0" w:noHBand="0" w:noVBand="1"/>
      </w:tblPr>
      <w:tblGrid>
        <w:gridCol w:w="613"/>
        <w:gridCol w:w="644"/>
        <w:gridCol w:w="635"/>
        <w:gridCol w:w="630"/>
        <w:gridCol w:w="636"/>
        <w:gridCol w:w="624"/>
        <w:gridCol w:w="632"/>
        <w:gridCol w:w="636"/>
        <w:gridCol w:w="631"/>
        <w:gridCol w:w="622"/>
        <w:gridCol w:w="635"/>
        <w:gridCol w:w="636"/>
        <w:gridCol w:w="589"/>
        <w:gridCol w:w="591"/>
        <w:gridCol w:w="591"/>
      </w:tblGrid>
      <w:tr w:rsidR="0083104A" w:rsidRPr="00A32174" w:rsidTr="0083104A">
        <w:trPr>
          <w:trHeight w:val="567"/>
        </w:trPr>
        <w:tc>
          <w:tcPr>
            <w:tcW w:w="613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89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83104A" w:rsidRPr="00A32174" w:rsidTr="0083104A">
        <w:trPr>
          <w:trHeight w:val="567"/>
        </w:trPr>
        <w:tc>
          <w:tcPr>
            <w:tcW w:w="613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89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F50470" w:rsidRPr="00A32174" w:rsidTr="0083104A">
        <w:trPr>
          <w:trHeight w:val="567"/>
        </w:trPr>
        <w:tc>
          <w:tcPr>
            <w:tcW w:w="613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Ь</w:t>
            </w: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589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F50470" w:rsidRDefault="00F50470" w:rsidP="00F50470">
            <w:pPr>
              <w:jc w:val="center"/>
            </w:pPr>
            <w:r w:rsidRPr="00955C8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F50470" w:rsidRPr="00A32174" w:rsidTr="0083104A">
        <w:trPr>
          <w:trHeight w:val="567"/>
        </w:trPr>
        <w:tc>
          <w:tcPr>
            <w:tcW w:w="613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Ф</w:t>
            </w:r>
          </w:p>
        </w:tc>
        <w:tc>
          <w:tcPr>
            <w:tcW w:w="62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589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F50470" w:rsidRDefault="00F50470" w:rsidP="00F50470">
            <w:pPr>
              <w:jc w:val="center"/>
            </w:pPr>
            <w:r w:rsidRPr="00955C8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F50470" w:rsidRPr="00A32174" w:rsidTr="0083104A">
        <w:trPr>
          <w:trHeight w:val="567"/>
        </w:trPr>
        <w:tc>
          <w:tcPr>
            <w:tcW w:w="613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У</w:t>
            </w:r>
          </w:p>
        </w:tc>
        <w:tc>
          <w:tcPr>
            <w:tcW w:w="62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89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F50470" w:rsidRDefault="00F50470" w:rsidP="00F50470">
            <w:pPr>
              <w:jc w:val="center"/>
            </w:pPr>
            <w:r w:rsidRPr="00955C8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F50470" w:rsidRPr="00A32174" w:rsidTr="0083104A">
        <w:trPr>
          <w:trHeight w:val="567"/>
        </w:trPr>
        <w:tc>
          <w:tcPr>
            <w:tcW w:w="613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3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>
              <w:rPr>
                <w:b/>
                <w:bCs/>
                <w:sz w:val="48"/>
                <w:szCs w:val="48"/>
              </w:rPr>
              <w:t>П</w:t>
            </w:r>
            <w:proofErr w:type="gramEnd"/>
          </w:p>
        </w:tc>
        <w:tc>
          <w:tcPr>
            <w:tcW w:w="589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F50470" w:rsidRDefault="00F50470" w:rsidP="00F50470">
            <w:pPr>
              <w:jc w:val="center"/>
            </w:pPr>
            <w:r w:rsidRPr="00955C85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83104A" w:rsidRPr="00A32174" w:rsidTr="0083104A">
        <w:trPr>
          <w:trHeight w:val="567"/>
        </w:trPr>
        <w:tc>
          <w:tcPr>
            <w:tcW w:w="613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0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89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1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F50470" w:rsidRPr="00A32174" w:rsidTr="0083104A">
        <w:trPr>
          <w:trHeight w:val="409"/>
        </w:trPr>
        <w:tc>
          <w:tcPr>
            <w:tcW w:w="613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2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Ч</w:t>
            </w:r>
          </w:p>
        </w:tc>
        <w:tc>
          <w:tcPr>
            <w:tcW w:w="63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589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F50470" w:rsidRDefault="00F50470" w:rsidP="00F50470">
            <w:pPr>
              <w:jc w:val="center"/>
            </w:pPr>
            <w:r w:rsidRPr="005107A7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F50470" w:rsidRPr="00A32174" w:rsidTr="0083104A">
        <w:trPr>
          <w:trHeight w:val="567"/>
        </w:trPr>
        <w:tc>
          <w:tcPr>
            <w:tcW w:w="613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2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89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F50470" w:rsidRDefault="00F50470" w:rsidP="00F50470">
            <w:pPr>
              <w:jc w:val="center"/>
            </w:pPr>
            <w:r w:rsidRPr="005107A7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F50470" w:rsidRPr="00A32174" w:rsidTr="0083104A">
        <w:trPr>
          <w:trHeight w:val="567"/>
        </w:trPr>
        <w:tc>
          <w:tcPr>
            <w:tcW w:w="613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24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В</w:t>
            </w:r>
          </w:p>
        </w:tc>
        <w:tc>
          <w:tcPr>
            <w:tcW w:w="631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5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589" w:type="dxa"/>
            <w:vAlign w:val="center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F50470" w:rsidRDefault="00F50470" w:rsidP="00F50470">
            <w:pPr>
              <w:jc w:val="center"/>
            </w:pPr>
            <w:r w:rsidRPr="005107A7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Х</w:t>
            </w:r>
          </w:p>
        </w:tc>
        <w:tc>
          <w:tcPr>
            <w:tcW w:w="591" w:type="dxa"/>
          </w:tcPr>
          <w:p w:rsidR="00F50470" w:rsidRPr="00A32174" w:rsidRDefault="00F50470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83104A" w:rsidRPr="00A32174" w:rsidTr="0083104A">
        <w:trPr>
          <w:trHeight w:val="567"/>
        </w:trPr>
        <w:tc>
          <w:tcPr>
            <w:tcW w:w="613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2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89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83104A" w:rsidRPr="00A32174" w:rsidTr="0083104A">
        <w:trPr>
          <w:trHeight w:val="567"/>
        </w:trPr>
        <w:tc>
          <w:tcPr>
            <w:tcW w:w="613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2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89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83104A" w:rsidRPr="00A32174" w:rsidTr="0083104A">
        <w:trPr>
          <w:trHeight w:val="567"/>
        </w:trPr>
        <w:tc>
          <w:tcPr>
            <w:tcW w:w="613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0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4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89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83104A" w:rsidRPr="00A32174" w:rsidRDefault="0083104A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025EA1" w:rsidRDefault="00025EA1" w:rsidP="00025EA1">
      <w:pPr>
        <w:jc w:val="center"/>
        <w:rPr>
          <w:b/>
          <w:bCs/>
          <w:color w:val="FF0000"/>
          <w:sz w:val="48"/>
          <w:szCs w:val="48"/>
        </w:rPr>
      </w:pPr>
    </w:p>
    <w:p w:rsidR="00025EA1" w:rsidRDefault="00025EA1" w:rsidP="00025EA1">
      <w:pPr>
        <w:jc w:val="center"/>
        <w:rPr>
          <w:b/>
          <w:bCs/>
        </w:rPr>
      </w:pPr>
    </w:p>
    <w:p w:rsidR="00A26FEB" w:rsidRPr="00A32174" w:rsidRDefault="00A26FEB" w:rsidP="00DD6D84">
      <w:pPr>
        <w:rPr>
          <w:b/>
          <w:bCs/>
        </w:rPr>
      </w:pPr>
    </w:p>
    <w:p w:rsidR="00DD6D84" w:rsidRPr="00A32174" w:rsidRDefault="00DD6D84" w:rsidP="00C55F45">
      <w:pPr>
        <w:jc w:val="center"/>
        <w:rPr>
          <w:b/>
          <w:bCs/>
        </w:rPr>
      </w:pPr>
    </w:p>
    <w:p w:rsidR="00DD6D84" w:rsidRPr="00A32174" w:rsidRDefault="00DD6D84" w:rsidP="00BC5132">
      <w:pPr>
        <w:jc w:val="center"/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Default="00DD6D84" w:rsidP="00DD6D84">
      <w:pPr>
        <w:rPr>
          <w:b/>
          <w:bCs/>
        </w:rPr>
      </w:pPr>
    </w:p>
    <w:p w:rsidR="00BC5132" w:rsidRDefault="00BC5132" w:rsidP="00DD6D84">
      <w:pPr>
        <w:rPr>
          <w:b/>
          <w:bCs/>
        </w:rPr>
      </w:pPr>
    </w:p>
    <w:p w:rsidR="00BC5132" w:rsidRDefault="00BC5132" w:rsidP="00DD6D84">
      <w:pPr>
        <w:rPr>
          <w:b/>
          <w:bCs/>
        </w:rPr>
      </w:pPr>
    </w:p>
    <w:p w:rsidR="00BC5132" w:rsidRDefault="00BC5132" w:rsidP="00DD6D84">
      <w:pPr>
        <w:rPr>
          <w:b/>
          <w:bCs/>
        </w:rPr>
      </w:pPr>
    </w:p>
    <w:p w:rsidR="00BC5132" w:rsidRDefault="00BC5132" w:rsidP="00DD6D84">
      <w:pPr>
        <w:rPr>
          <w:b/>
          <w:bCs/>
        </w:rPr>
      </w:pPr>
    </w:p>
    <w:p w:rsidR="00BC5132" w:rsidRDefault="00BC5132" w:rsidP="00DD6D84">
      <w:pPr>
        <w:rPr>
          <w:b/>
          <w:bCs/>
        </w:rPr>
      </w:pPr>
    </w:p>
    <w:p w:rsidR="00BC5132" w:rsidRDefault="00BC5132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4473A3" w:rsidRDefault="00DD6D84" w:rsidP="00DD6D84">
      <w:pPr>
        <w:jc w:val="center"/>
        <w:rPr>
          <w:b/>
          <w:bCs/>
          <w:color w:val="FF0000"/>
        </w:rPr>
      </w:pPr>
    </w:p>
    <w:tbl>
      <w:tblPr>
        <w:tblStyle w:val="a3"/>
        <w:tblpPr w:leftFromText="180" w:rightFromText="180" w:vertAnchor="text" w:horzAnchor="margin" w:tblpY="-1839"/>
        <w:tblW w:w="0" w:type="auto"/>
        <w:tblLook w:val="04A0" w:firstRow="1" w:lastRow="0" w:firstColumn="1" w:lastColumn="0" w:noHBand="0" w:noVBand="1"/>
      </w:tblPr>
      <w:tblGrid>
        <w:gridCol w:w="615"/>
        <w:gridCol w:w="644"/>
        <w:gridCol w:w="635"/>
        <w:gridCol w:w="631"/>
        <w:gridCol w:w="636"/>
        <w:gridCol w:w="625"/>
        <w:gridCol w:w="632"/>
        <w:gridCol w:w="636"/>
        <w:gridCol w:w="632"/>
        <w:gridCol w:w="622"/>
        <w:gridCol w:w="635"/>
        <w:gridCol w:w="636"/>
        <w:gridCol w:w="590"/>
        <w:gridCol w:w="591"/>
        <w:gridCol w:w="591"/>
      </w:tblGrid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Ь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D45074" w:rsidRDefault="00C55F45" w:rsidP="0083104A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С</w:t>
            </w: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Ф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F50470" w:rsidRDefault="00C55F45" w:rsidP="0083104A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59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У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F50470" w:rsidRDefault="00C55F45" w:rsidP="0083104A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proofErr w:type="gramStart"/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Р</w:t>
            </w:r>
            <w:proofErr w:type="gramEnd"/>
          </w:p>
        </w:tc>
        <w:tc>
          <w:tcPr>
            <w:tcW w:w="59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>
              <w:rPr>
                <w:b/>
                <w:bCs/>
                <w:sz w:val="48"/>
                <w:szCs w:val="48"/>
              </w:rPr>
              <w:t>П</w:t>
            </w:r>
            <w:proofErr w:type="gramEnd"/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F50470" w:rsidRDefault="00C55F45" w:rsidP="0083104A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Б</w:t>
            </w:r>
          </w:p>
        </w:tc>
        <w:tc>
          <w:tcPr>
            <w:tcW w:w="59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Г</w:t>
            </w: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Х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2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Т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З</w:t>
            </w:r>
            <w:proofErr w:type="gramEnd"/>
          </w:p>
        </w:tc>
        <w:tc>
          <w:tcPr>
            <w:tcW w:w="591" w:type="dxa"/>
            <w:vAlign w:val="center"/>
          </w:tcPr>
          <w:p w:rsidR="00C55F45" w:rsidRPr="00F50470" w:rsidRDefault="00C55F45" w:rsidP="0083104A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И</w:t>
            </w: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</w:tr>
      <w:tr w:rsidR="00C55F45" w:rsidRPr="00A32174" w:rsidTr="0083104A">
        <w:trPr>
          <w:trHeight w:val="409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С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Ч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F50470" w:rsidRDefault="00C55F45" w:rsidP="0083104A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Т</w:t>
            </w: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proofErr w:type="gramStart"/>
            <w:r w:rsidRPr="00A32174">
              <w:rPr>
                <w:b/>
                <w:bCs/>
                <w:sz w:val="48"/>
                <w:szCs w:val="48"/>
              </w:rPr>
              <w:t>Р</w:t>
            </w:r>
            <w:proofErr w:type="gramEnd"/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F50470" w:rsidRDefault="00C55F45" w:rsidP="0083104A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О</w:t>
            </w: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В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F50470" w:rsidRDefault="00C55F45" w:rsidP="0083104A">
            <w:pPr>
              <w:jc w:val="center"/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F50470">
              <w:rPr>
                <w:b/>
                <w:bCs/>
                <w:color w:val="FF0000"/>
                <w:sz w:val="48"/>
                <w:szCs w:val="4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Л</w:t>
            </w: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И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Д</w:t>
            </w: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Н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  <w:tr w:rsidR="00C55F45" w:rsidRPr="00A32174" w:rsidTr="0083104A">
        <w:trPr>
          <w:trHeight w:val="567"/>
        </w:trPr>
        <w:tc>
          <w:tcPr>
            <w:tcW w:w="61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44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  <w:r w:rsidRPr="00A32174">
              <w:rPr>
                <w:b/>
                <w:bCs/>
                <w:sz w:val="48"/>
                <w:szCs w:val="48"/>
              </w:rPr>
              <w:t>А</w:t>
            </w:r>
          </w:p>
        </w:tc>
        <w:tc>
          <w:tcPr>
            <w:tcW w:w="63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22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5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636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0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  <w:vAlign w:val="center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591" w:type="dxa"/>
          </w:tcPr>
          <w:p w:rsidR="00C55F45" w:rsidRPr="00A32174" w:rsidRDefault="00C55F45" w:rsidP="0083104A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</w:tr>
    </w:tbl>
    <w:p w:rsidR="00DD6D84" w:rsidRDefault="00DD6D84" w:rsidP="00DD6D84">
      <w:pPr>
        <w:rPr>
          <w:b/>
          <w:bCs/>
        </w:rPr>
      </w:pPr>
    </w:p>
    <w:p w:rsidR="00A26FEB" w:rsidRPr="00A32174" w:rsidRDefault="00A26FEB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DD6D84" w:rsidRPr="00A32174" w:rsidRDefault="00DD6D84" w:rsidP="00DD6D84">
      <w:pPr>
        <w:rPr>
          <w:b/>
          <w:bCs/>
        </w:rPr>
      </w:pPr>
    </w:p>
    <w:p w:rsidR="00C60EB4" w:rsidRDefault="00C60EB4" w:rsidP="00C60EB4">
      <w:pPr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Приложение Б. Презентация </w:t>
      </w:r>
      <w:r w:rsidRPr="008576F9">
        <w:rPr>
          <w:rFonts w:ascii="Times New Roman" w:hAnsi="Times New Roman" w:cs="Times New Roman"/>
          <w:sz w:val="28"/>
          <w:szCs w:val="28"/>
          <w:highlight w:val="white"/>
        </w:rPr>
        <w:t xml:space="preserve">«Лекарственные средства, регулирующие артериальное давление» -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формирование новых знаний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60EB4" w:rsidRDefault="00A0319A" w:rsidP="006A2B2A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6BDF3FD6">
            <wp:extent cx="2801935" cy="157621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05" cy="157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2B2A">
        <w:rPr>
          <w:b/>
          <w:bCs/>
          <w:noProof/>
          <w:lang w:eastAsia="ru-RU"/>
        </w:rPr>
        <w:drawing>
          <wp:inline distT="0" distB="0" distL="0" distR="0" wp14:anchorId="6109B733" wp14:editId="4CC611A5">
            <wp:extent cx="2803585" cy="157714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50" cy="158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D84" w:rsidRDefault="00DD6D84" w:rsidP="006A2B2A">
      <w:pPr>
        <w:jc w:val="both"/>
        <w:rPr>
          <w:b/>
          <w:bCs/>
        </w:rPr>
      </w:pPr>
    </w:p>
    <w:p w:rsidR="00DD6D84" w:rsidRDefault="00A0319A" w:rsidP="00DD6D84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4D6BE171">
            <wp:extent cx="2694592" cy="151583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02" cy="151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2B2A">
        <w:rPr>
          <w:b/>
          <w:bCs/>
          <w:noProof/>
          <w:lang w:eastAsia="ru-RU"/>
        </w:rPr>
        <w:drawing>
          <wp:inline distT="0" distB="0" distL="0" distR="0" wp14:anchorId="29E47565" wp14:editId="3C786481">
            <wp:extent cx="2694592" cy="151583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02" cy="151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D84" w:rsidRPr="00A32174" w:rsidRDefault="00DD6D84" w:rsidP="00DD6D84">
      <w:pPr>
        <w:rPr>
          <w:b/>
          <w:bCs/>
        </w:rPr>
      </w:pPr>
    </w:p>
    <w:p w:rsidR="00DD6D84" w:rsidRDefault="006A2B2A" w:rsidP="007D0966">
      <w:r>
        <w:rPr>
          <w:noProof/>
          <w:lang w:eastAsia="ru-RU"/>
        </w:rPr>
        <w:drawing>
          <wp:inline distT="0" distB="0" distL="0" distR="0" wp14:anchorId="78A0C500">
            <wp:extent cx="2602584" cy="1464072"/>
            <wp:effectExtent l="0" t="0" r="762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28" cy="1463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A73952">
            <wp:extent cx="2777705" cy="156258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97" cy="156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2A" w:rsidRDefault="006A2B2A" w:rsidP="007D0966">
      <w:r>
        <w:rPr>
          <w:noProof/>
          <w:lang w:eastAsia="ru-RU"/>
        </w:rPr>
        <w:drawing>
          <wp:inline distT="0" distB="0" distL="0" distR="0" wp14:anchorId="79C49AF4">
            <wp:extent cx="2570672" cy="1446120"/>
            <wp:effectExtent l="0" t="0" r="127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28" cy="144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C3D368" wp14:editId="40921A71">
            <wp:extent cx="2682815" cy="1509207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0" cy="150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2A" w:rsidRDefault="006A2B2A" w:rsidP="007D0966"/>
    <w:p w:rsidR="006A2B2A" w:rsidRDefault="006A2B2A" w:rsidP="007D0966"/>
    <w:p w:rsidR="006A2B2A" w:rsidRDefault="006A2B2A" w:rsidP="007D0966">
      <w:r>
        <w:rPr>
          <w:noProof/>
          <w:lang w:eastAsia="ru-RU"/>
        </w:rPr>
        <w:lastRenderedPageBreak/>
        <w:drawing>
          <wp:inline distT="0" distB="0" distL="0" distR="0" wp14:anchorId="5A24DEFA">
            <wp:extent cx="2786599" cy="15675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76" cy="1567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744B33" wp14:editId="3975D1AC">
            <wp:extent cx="2665562" cy="1499500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83" cy="149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2A" w:rsidRDefault="006A2B2A" w:rsidP="007D0966"/>
    <w:p w:rsidR="006A2B2A" w:rsidRDefault="006A2B2A" w:rsidP="007D0966">
      <w:r>
        <w:rPr>
          <w:noProof/>
          <w:lang w:eastAsia="ru-RU"/>
        </w:rPr>
        <w:drawing>
          <wp:inline distT="0" distB="0" distL="0" distR="0" wp14:anchorId="6F43ACC9">
            <wp:extent cx="2786332" cy="15674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9" cy="156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728577" wp14:editId="6B77193E">
            <wp:extent cx="2786332" cy="15674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9" cy="156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2A" w:rsidRDefault="006A2B2A" w:rsidP="007D0966">
      <w:r>
        <w:rPr>
          <w:noProof/>
          <w:lang w:eastAsia="ru-RU"/>
        </w:rPr>
        <w:drawing>
          <wp:inline distT="0" distB="0" distL="0" distR="0" wp14:anchorId="4FB85F81">
            <wp:extent cx="2786332" cy="15674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09" cy="156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902846" wp14:editId="3A65D887">
            <wp:extent cx="2771264" cy="155896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46" cy="155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2A" w:rsidRDefault="006A2B2A" w:rsidP="007D0966">
      <w:r>
        <w:rPr>
          <w:noProof/>
          <w:lang w:eastAsia="ru-RU"/>
        </w:rPr>
        <w:drawing>
          <wp:inline distT="0" distB="0" distL="0" distR="0" wp14:anchorId="68250B38">
            <wp:extent cx="2838090" cy="1596555"/>
            <wp:effectExtent l="0" t="0" r="63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48" cy="159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CBCC7A" wp14:editId="1370426F">
            <wp:extent cx="2665562" cy="1499500"/>
            <wp:effectExtent l="0" t="0" r="190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83" cy="149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2A" w:rsidRDefault="006A2B2A" w:rsidP="007D0966">
      <w:r>
        <w:rPr>
          <w:noProof/>
          <w:lang w:eastAsia="ru-RU"/>
        </w:rPr>
        <w:lastRenderedPageBreak/>
        <w:drawing>
          <wp:inline distT="0" distB="0" distL="0" distR="0" wp14:anchorId="79C81370" wp14:editId="0B9EA16F">
            <wp:extent cx="2832603" cy="1593468"/>
            <wp:effectExtent l="0" t="0" r="635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63" cy="159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EC1155" wp14:editId="4461C152">
            <wp:extent cx="2881223" cy="16208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65" cy="162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2A" w:rsidRDefault="006A2B2A" w:rsidP="007D0966"/>
    <w:p w:rsidR="008429A3" w:rsidRDefault="008429A3" w:rsidP="007D0966">
      <w:r>
        <w:rPr>
          <w:noProof/>
          <w:lang w:eastAsia="ru-RU"/>
        </w:rPr>
        <w:drawing>
          <wp:inline distT="0" distB="0" distL="0" distR="0" wp14:anchorId="5768C61B">
            <wp:extent cx="2700068" cy="1518911"/>
            <wp:effectExtent l="0" t="0" r="508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76" cy="151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1D76B4" wp14:editId="4F5FC16A">
            <wp:extent cx="3062377" cy="1722727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2" cy="172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9A3" w:rsidRDefault="008429A3" w:rsidP="007D0966">
      <w:r>
        <w:rPr>
          <w:noProof/>
          <w:lang w:eastAsia="ru-RU"/>
        </w:rPr>
        <w:drawing>
          <wp:inline distT="0" distB="0" distL="0" distR="0" wp14:anchorId="53B850D3">
            <wp:extent cx="2909277" cy="1636601"/>
            <wp:effectExtent l="0" t="0" r="571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08" cy="1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2D414A" wp14:editId="6F2E9D01">
            <wp:extent cx="2682815" cy="1509206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0" cy="150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9A3" w:rsidRDefault="008429A3" w:rsidP="007D0966">
      <w:pPr>
        <w:rPr>
          <w:noProof/>
          <w:lang w:eastAsia="ru-RU"/>
        </w:rPr>
      </w:pPr>
    </w:p>
    <w:p w:rsidR="008429A3" w:rsidRDefault="008429A3" w:rsidP="007D0966">
      <w:r>
        <w:rPr>
          <w:noProof/>
          <w:lang w:eastAsia="ru-RU"/>
        </w:rPr>
        <w:drawing>
          <wp:inline distT="0" distB="0" distL="0" distR="0" wp14:anchorId="2BE6BB15">
            <wp:extent cx="2484407" cy="139759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95" cy="1397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5008A" wp14:editId="0412B070">
            <wp:extent cx="2587924" cy="145582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74" cy="14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9A3" w:rsidRDefault="008429A3" w:rsidP="007D0966"/>
    <w:p w:rsidR="008429A3" w:rsidRDefault="008429A3" w:rsidP="007D0966">
      <w:r>
        <w:rPr>
          <w:noProof/>
          <w:lang w:eastAsia="ru-RU"/>
        </w:rPr>
        <w:lastRenderedPageBreak/>
        <w:drawing>
          <wp:inline distT="0" distB="0" distL="0" distR="0" wp14:anchorId="09FBBAD2">
            <wp:extent cx="2536166" cy="142670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35" cy="142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738DF0" wp14:editId="7718DDE4">
            <wp:extent cx="2682815" cy="1509206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0" cy="150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9A3" w:rsidRDefault="008429A3" w:rsidP="007D0966"/>
    <w:p w:rsidR="008429A3" w:rsidRDefault="008429A3" w:rsidP="007D0966">
      <w:r>
        <w:rPr>
          <w:noProof/>
          <w:lang w:eastAsia="ru-RU"/>
        </w:rPr>
        <w:drawing>
          <wp:inline distT="0" distB="0" distL="0" distR="0" wp14:anchorId="21048888">
            <wp:extent cx="2743200" cy="154317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52" cy="154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EC1E33" wp14:editId="7F4F7BF7">
            <wp:extent cx="2743200" cy="15431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92" cy="1542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9A3" w:rsidRDefault="008429A3" w:rsidP="007D0966"/>
    <w:p w:rsidR="008429A3" w:rsidRDefault="008429A3" w:rsidP="007D0966">
      <w:r>
        <w:rPr>
          <w:noProof/>
          <w:lang w:eastAsia="ru-RU"/>
        </w:rPr>
        <w:drawing>
          <wp:inline distT="0" distB="0" distL="0" distR="0" wp14:anchorId="1BB0DAAD">
            <wp:extent cx="2679257" cy="1507204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73" cy="15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9A3" w:rsidRDefault="008429A3" w:rsidP="007D0966"/>
    <w:sectPr w:rsidR="008429A3" w:rsidSect="00004ECE">
      <w:footerReference w:type="default" r:id="rId38"/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1AF" w:rsidRDefault="00DC51AF" w:rsidP="00004ECE">
      <w:pPr>
        <w:spacing w:after="0" w:line="240" w:lineRule="auto"/>
      </w:pPr>
      <w:r>
        <w:separator/>
      </w:r>
    </w:p>
  </w:endnote>
  <w:endnote w:type="continuationSeparator" w:id="0">
    <w:p w:rsidR="00DC51AF" w:rsidRDefault="00DC51AF" w:rsidP="00004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7063654"/>
      <w:docPartObj>
        <w:docPartGallery w:val="Page Numbers (Bottom of Page)"/>
        <w:docPartUnique/>
      </w:docPartObj>
    </w:sdtPr>
    <w:sdtEndPr/>
    <w:sdtContent>
      <w:p w:rsidR="00004ECE" w:rsidRDefault="00004ECE" w:rsidP="00004EC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8CD">
          <w:rPr>
            <w:noProof/>
          </w:rPr>
          <w:t>2</w:t>
        </w:r>
        <w:r>
          <w:fldChar w:fldCharType="end"/>
        </w:r>
      </w:p>
    </w:sdtContent>
  </w:sdt>
  <w:p w:rsidR="00004ECE" w:rsidRDefault="00004EC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1AF" w:rsidRDefault="00DC51AF" w:rsidP="00004ECE">
      <w:pPr>
        <w:spacing w:after="0" w:line="240" w:lineRule="auto"/>
      </w:pPr>
      <w:r>
        <w:separator/>
      </w:r>
    </w:p>
  </w:footnote>
  <w:footnote w:type="continuationSeparator" w:id="0">
    <w:p w:rsidR="00DC51AF" w:rsidRDefault="00DC51AF" w:rsidP="00004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E66512"/>
    <w:lvl w:ilvl="0">
      <w:numFmt w:val="bullet"/>
      <w:lvlText w:val="*"/>
      <w:lvlJc w:val="left"/>
    </w:lvl>
  </w:abstractNum>
  <w:abstractNum w:abstractNumId="1">
    <w:nsid w:val="07D70005"/>
    <w:multiLevelType w:val="hybridMultilevel"/>
    <w:tmpl w:val="1D90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745F54"/>
    <w:multiLevelType w:val="hybridMultilevel"/>
    <w:tmpl w:val="C56E8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B7654"/>
    <w:multiLevelType w:val="hybridMultilevel"/>
    <w:tmpl w:val="E6A29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65A5D"/>
    <w:multiLevelType w:val="hybridMultilevel"/>
    <w:tmpl w:val="B7A0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F9"/>
    <w:rsid w:val="00004ECE"/>
    <w:rsid w:val="00025EA1"/>
    <w:rsid w:val="000373DE"/>
    <w:rsid w:val="000F2C5B"/>
    <w:rsid w:val="000F49D8"/>
    <w:rsid w:val="000F652F"/>
    <w:rsid w:val="00120C1E"/>
    <w:rsid w:val="001C2656"/>
    <w:rsid w:val="0022681F"/>
    <w:rsid w:val="00244145"/>
    <w:rsid w:val="00356EF4"/>
    <w:rsid w:val="00363B11"/>
    <w:rsid w:val="003857CA"/>
    <w:rsid w:val="00395DD2"/>
    <w:rsid w:val="003B2A93"/>
    <w:rsid w:val="004250FC"/>
    <w:rsid w:val="0042635D"/>
    <w:rsid w:val="00472E89"/>
    <w:rsid w:val="004A4CFA"/>
    <w:rsid w:val="004D5CA1"/>
    <w:rsid w:val="005500B6"/>
    <w:rsid w:val="0055232F"/>
    <w:rsid w:val="0059699E"/>
    <w:rsid w:val="005A0F98"/>
    <w:rsid w:val="005B1C6B"/>
    <w:rsid w:val="005D5112"/>
    <w:rsid w:val="006019F2"/>
    <w:rsid w:val="006511D8"/>
    <w:rsid w:val="006A2B2A"/>
    <w:rsid w:val="006F4A55"/>
    <w:rsid w:val="00705917"/>
    <w:rsid w:val="007A120C"/>
    <w:rsid w:val="007D0966"/>
    <w:rsid w:val="007E6F51"/>
    <w:rsid w:val="0083104A"/>
    <w:rsid w:val="008429A3"/>
    <w:rsid w:val="00852271"/>
    <w:rsid w:val="008576F9"/>
    <w:rsid w:val="00871E95"/>
    <w:rsid w:val="0088697E"/>
    <w:rsid w:val="008A2756"/>
    <w:rsid w:val="008A74B6"/>
    <w:rsid w:val="008C3656"/>
    <w:rsid w:val="008C36B3"/>
    <w:rsid w:val="009468CD"/>
    <w:rsid w:val="0099663A"/>
    <w:rsid w:val="00996D79"/>
    <w:rsid w:val="00A0319A"/>
    <w:rsid w:val="00A112C2"/>
    <w:rsid w:val="00A26FEB"/>
    <w:rsid w:val="00AE42B0"/>
    <w:rsid w:val="00B41296"/>
    <w:rsid w:val="00B65297"/>
    <w:rsid w:val="00BB6E5F"/>
    <w:rsid w:val="00BC5132"/>
    <w:rsid w:val="00C129B0"/>
    <w:rsid w:val="00C55F45"/>
    <w:rsid w:val="00C60EB4"/>
    <w:rsid w:val="00CB7DC4"/>
    <w:rsid w:val="00CD7E59"/>
    <w:rsid w:val="00CF4FA0"/>
    <w:rsid w:val="00D10AEB"/>
    <w:rsid w:val="00D9395A"/>
    <w:rsid w:val="00DB64CD"/>
    <w:rsid w:val="00DC51AF"/>
    <w:rsid w:val="00DD5958"/>
    <w:rsid w:val="00DD6D84"/>
    <w:rsid w:val="00E0456D"/>
    <w:rsid w:val="00E37139"/>
    <w:rsid w:val="00E42E5F"/>
    <w:rsid w:val="00E44108"/>
    <w:rsid w:val="00E8099F"/>
    <w:rsid w:val="00E80EB6"/>
    <w:rsid w:val="00EA6CEB"/>
    <w:rsid w:val="00EC25F2"/>
    <w:rsid w:val="00EF5F6D"/>
    <w:rsid w:val="00F1523C"/>
    <w:rsid w:val="00F50470"/>
    <w:rsid w:val="00FB65DD"/>
    <w:rsid w:val="00FE0FE5"/>
    <w:rsid w:val="00FE5262"/>
    <w:rsid w:val="00FF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6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29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1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04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4ECE"/>
  </w:style>
  <w:style w:type="paragraph" w:styleId="a9">
    <w:name w:val="footer"/>
    <w:basedOn w:val="a"/>
    <w:link w:val="aa"/>
    <w:uiPriority w:val="99"/>
    <w:unhideWhenUsed/>
    <w:rsid w:val="00004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4E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6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29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1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04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4ECE"/>
  </w:style>
  <w:style w:type="paragraph" w:styleId="a9">
    <w:name w:val="footer"/>
    <w:basedOn w:val="a"/>
    <w:link w:val="aa"/>
    <w:uiPriority w:val="99"/>
    <w:unhideWhenUsed/>
    <w:rsid w:val="00004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4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EC6CB-A3A4-4F9B-928C-984C10B38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4158</Words>
  <Characters>23704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Zhivitsa</dc:creator>
  <cp:keywords/>
  <dc:description/>
  <cp:lastModifiedBy>МЕТОДИСТ</cp:lastModifiedBy>
  <cp:revision>31</cp:revision>
  <dcterms:created xsi:type="dcterms:W3CDTF">2024-02-11T08:20:00Z</dcterms:created>
  <dcterms:modified xsi:type="dcterms:W3CDTF">2024-04-24T05:29:00Z</dcterms:modified>
</cp:coreProperties>
</file>