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bookmarkStart w:id="0" w:name="_GoBack"/>
      <w:bookmarkEnd w:id="0"/>
    </w:p>
    <w:tbl>
      <w:tblPr>
        <w:tblStyle w:val="a5"/>
        <w:tblW w:w="1013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DA546C">
        <w:tc>
          <w:tcPr>
            <w:tcW w:w="5068" w:type="dxa"/>
          </w:tcPr>
          <w:p w:rsidR="00DA546C" w:rsidRDefault="008240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Разработано экспертным сообществом компетенции</w:t>
            </w:r>
            <w:r w:rsidR="00252901">
              <w:rPr>
                <w:color w:val="000000"/>
              </w:rPr>
              <w:t xml:space="preserve"> «Фармацевтика</w:t>
            </w:r>
          </w:p>
        </w:tc>
        <w:tc>
          <w:tcPr>
            <w:tcW w:w="5069" w:type="dxa"/>
          </w:tcPr>
          <w:p w:rsidR="00DA546C" w:rsidRDefault="008240CA" w:rsidP="002529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«УТВЕРЖДАЮ»</w:t>
            </w:r>
          </w:p>
        </w:tc>
      </w:tr>
      <w:tr w:rsidR="00DA546C">
        <w:tc>
          <w:tcPr>
            <w:tcW w:w="5068" w:type="dxa"/>
          </w:tcPr>
          <w:p w:rsidR="00DA546C" w:rsidRDefault="00DA5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5069" w:type="dxa"/>
          </w:tcPr>
          <w:p w:rsidR="00DA546C" w:rsidRDefault="008240CA" w:rsidP="002529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Менеджер компетенции</w:t>
            </w:r>
          </w:p>
        </w:tc>
      </w:tr>
      <w:tr w:rsidR="00DA546C">
        <w:tc>
          <w:tcPr>
            <w:tcW w:w="5068" w:type="dxa"/>
          </w:tcPr>
          <w:p w:rsidR="00DA546C" w:rsidRDefault="00DA5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5069" w:type="dxa"/>
          </w:tcPr>
          <w:p w:rsidR="00DA546C" w:rsidRDefault="008240CA" w:rsidP="002529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5A99CC1B" wp14:editId="5938023F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127000</wp:posOffset>
                      </wp:positionV>
                      <wp:extent cx="12700" cy="12700"/>
                      <wp:effectExtent l="0" t="0" r="0" b="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33860" y="3780000"/>
                                <a:ext cx="122428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127000</wp:posOffset>
                      </wp:positionV>
                      <wp:extent cx="12700" cy="1270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DA546C">
        <w:tc>
          <w:tcPr>
            <w:tcW w:w="5068" w:type="dxa"/>
          </w:tcPr>
          <w:p w:rsidR="00DA546C" w:rsidRDefault="002529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«7</w:t>
            </w:r>
            <w:r w:rsidR="008240CA">
              <w:rPr>
                <w:color w:val="000000"/>
              </w:rPr>
              <w:t xml:space="preserve">»          </w:t>
            </w:r>
            <w:r>
              <w:rPr>
                <w:color w:val="000000"/>
              </w:rPr>
              <w:t>марта</w:t>
            </w:r>
            <w:r w:rsidR="008240CA">
              <w:rPr>
                <w:color w:val="000000"/>
              </w:rPr>
              <w:t xml:space="preserve">                      20</w:t>
            </w:r>
            <w:r>
              <w:rPr>
                <w:color w:val="000000"/>
              </w:rPr>
              <w:t>24</w:t>
            </w:r>
            <w:r w:rsidR="008240CA">
              <w:rPr>
                <w:color w:val="000000"/>
              </w:rPr>
              <w:t xml:space="preserve">  г.</w:t>
            </w:r>
            <w:r w:rsidR="008240C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5F8612B1" wp14:editId="3587F16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152400</wp:posOffset>
                      </wp:positionV>
                      <wp:extent cx="12700" cy="12700"/>
                      <wp:effectExtent l="0" t="0" r="0" b="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77725" y="3779683"/>
                                <a:ext cx="33655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152400</wp:posOffset>
                      </wp:positionV>
                      <wp:extent cx="12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8240C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3B450C35" wp14:editId="62F21688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177800</wp:posOffset>
                      </wp:positionV>
                      <wp:extent cx="12700" cy="12700"/>
                      <wp:effectExtent l="0" t="0" r="0" b="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0905" y="378000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177800</wp:posOffset>
                      </wp:positionV>
                      <wp:extent cx="12700" cy="1270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8240C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7C5751F8" wp14:editId="3CF08CE2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152400</wp:posOffset>
                      </wp:positionV>
                      <wp:extent cx="12700" cy="12700"/>
                      <wp:effectExtent l="0" t="0" r="0" b="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02758" y="3780000"/>
                                <a:ext cx="108648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152400</wp:posOffset>
                      </wp:positionV>
                      <wp:extent cx="12700" cy="1270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DA546C" w:rsidRDefault="00DA54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  <w:tc>
          <w:tcPr>
            <w:tcW w:w="5069" w:type="dxa"/>
          </w:tcPr>
          <w:p w:rsidR="00DA546C" w:rsidRDefault="008240CA" w:rsidP="002529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«          »                                20        г.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73598241" wp14:editId="4BE6F4BE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139700</wp:posOffset>
                      </wp:positionV>
                      <wp:extent cx="12700" cy="12700"/>
                      <wp:effectExtent l="0" t="0" r="0" b="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73280" y="3779683"/>
                                <a:ext cx="34544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139700</wp:posOffset>
                      </wp:positionV>
                      <wp:extent cx="12700" cy="127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7648040C" wp14:editId="43D03732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139700</wp:posOffset>
                      </wp:positionV>
                      <wp:extent cx="12700" cy="12700"/>
                      <wp:effectExtent l="0" t="0" r="0" b="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02758" y="3780000"/>
                                <a:ext cx="108648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139700</wp:posOffset>
                      </wp:positionV>
                      <wp:extent cx="12700" cy="127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25E2564D" wp14:editId="77159957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152400</wp:posOffset>
                      </wp:positionV>
                      <wp:extent cx="12700" cy="12700"/>
                      <wp:effectExtent l="0" t="0" r="0" b="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0905" y="378000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152400</wp:posOffset>
                      </wp:positionV>
                      <wp:extent cx="1270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DA546C" w:rsidRDefault="00DA546C" w:rsidP="0025290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color w:val="000000"/>
              </w:rPr>
            </w:pPr>
          </w:p>
        </w:tc>
      </w:tr>
    </w:tbl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8"/>
          <w:szCs w:val="28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52"/>
          <w:szCs w:val="52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52"/>
          <w:szCs w:val="52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52"/>
          <w:szCs w:val="52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52"/>
          <w:szCs w:val="52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52"/>
          <w:szCs w:val="52"/>
        </w:rPr>
      </w:pP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Инструкция по охране труда 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Компетенция «ФАРМАЦЕВТИКА»</w:t>
      </w: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</w:rPr>
      </w:pP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</w:rPr>
      </w:pPr>
      <w:r>
        <w:rPr>
          <w:color w:val="000000"/>
        </w:rPr>
        <w:t>202</w:t>
      </w:r>
      <w:r w:rsidR="00252901">
        <w:rPr>
          <w:color w:val="000000"/>
        </w:rPr>
        <w:t>4</w:t>
      </w:r>
      <w:r>
        <w:rPr>
          <w:color w:val="000000"/>
        </w:rPr>
        <w:t xml:space="preserve"> год</w:t>
      </w: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8240C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285114677"/>
        <w:docPartObj>
          <w:docPartGallery w:val="Table of Contents"/>
          <w:docPartUnique/>
        </w:docPartObj>
      </w:sdtPr>
      <w:sdtEndPr/>
      <w:sdtContent>
        <w:p w:rsidR="00DA546C" w:rsidRDefault="008240C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30j0zll">
            <w:r>
              <w:rPr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30j0zll">
            <w:r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:rsidR="00DA546C" w:rsidRDefault="00F07C9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1fob9te">
            <w:r w:rsidR="008240CA">
              <w:rPr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1fob9te">
            <w:r w:rsidR="008240CA"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:rsidR="00DA546C" w:rsidRDefault="00F07C9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tyjcwt">
            <w:r w:rsidR="008240CA">
              <w:rPr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tyjcwt">
            <w:r w:rsidR="008240CA">
              <w:rPr>
                <w:color w:val="000000"/>
                <w:sz w:val="28"/>
                <w:szCs w:val="28"/>
              </w:rPr>
              <w:tab/>
              <w:t>4</w:t>
            </w:r>
          </w:hyperlink>
        </w:p>
        <w:p w:rsidR="00DA546C" w:rsidRDefault="00F07C9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3dy6vkm">
            <w:r w:rsidR="008240CA">
              <w:rPr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3dy6vkm">
            <w:r w:rsidR="008240CA">
              <w:rPr>
                <w:color w:val="000000"/>
                <w:sz w:val="28"/>
                <w:szCs w:val="28"/>
              </w:rPr>
              <w:tab/>
              <w:t>6</w:t>
            </w:r>
          </w:hyperlink>
        </w:p>
        <w:p w:rsidR="00DA546C" w:rsidRDefault="00F07C9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1t3h5sf">
            <w:r w:rsidR="008240CA">
              <w:rPr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1t3h5sf">
            <w:r w:rsidR="008240CA">
              <w:rPr>
                <w:color w:val="000000"/>
                <w:sz w:val="28"/>
                <w:szCs w:val="28"/>
              </w:rPr>
              <w:tab/>
              <w:t>7</w:t>
            </w:r>
          </w:hyperlink>
        </w:p>
        <w:p w:rsidR="00DA546C" w:rsidRDefault="00F07C9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26in1rg">
            <w:r w:rsidR="008240CA">
              <w:rPr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26in1rg">
            <w:r w:rsidR="008240CA">
              <w:rPr>
                <w:color w:val="000000"/>
                <w:sz w:val="28"/>
                <w:szCs w:val="28"/>
              </w:rPr>
              <w:tab/>
              <w:t>12</w:t>
            </w:r>
          </w:hyperlink>
        </w:p>
        <w:p w:rsidR="00DA546C" w:rsidRDefault="00F07C9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3rdcrjn">
            <w:r w:rsidR="008240CA">
              <w:rPr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3rdcrjn">
            <w:r w:rsidR="008240CA">
              <w:rPr>
                <w:color w:val="000000"/>
                <w:sz w:val="28"/>
                <w:szCs w:val="28"/>
              </w:rPr>
              <w:tab/>
              <w:t>14</w:t>
            </w:r>
          </w:hyperlink>
          <w:r w:rsidR="008240CA">
            <w:fldChar w:fldCharType="end"/>
          </w:r>
        </w:p>
      </w:sdtContent>
    </w:sdt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:rsidR="00DA546C" w:rsidRDefault="008240C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1" w:name="_gjdgxs" w:colFirst="0" w:colLast="0"/>
      <w:bookmarkEnd w:id="1"/>
      <w:r>
        <w:br w:type="page"/>
      </w:r>
    </w:p>
    <w:p w:rsidR="00DA546C" w:rsidRDefault="008240C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2" w:name="_30j0zll" w:colFirst="0" w:colLast="0"/>
      <w:bookmarkEnd w:id="2"/>
      <w:r>
        <w:rPr>
          <w:b/>
          <w:color w:val="000000"/>
          <w:sz w:val="28"/>
          <w:szCs w:val="28"/>
        </w:rPr>
        <w:lastRenderedPageBreak/>
        <w:t>1. Область применения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при выполнении электросварочных работ и </w:t>
      </w:r>
      <w:proofErr w:type="gramStart"/>
      <w:r>
        <w:rPr>
          <w:color w:val="000000"/>
          <w:sz w:val="28"/>
          <w:szCs w:val="28"/>
        </w:rPr>
        <w:t>предназначена</w:t>
      </w:r>
      <w:proofErr w:type="gramEnd"/>
      <w:r>
        <w:rPr>
          <w:color w:val="000000"/>
          <w:sz w:val="28"/>
          <w:szCs w:val="28"/>
        </w:rPr>
        <w:t xml:space="preserve"> для участников Чемпионата.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Чемпионата по профессиональному мастерству компетенции «ФАРМАЦЕВТИКА». </w:t>
      </w: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color w:val="000000"/>
          <w:sz w:val="28"/>
          <w:szCs w:val="28"/>
        </w:rPr>
      </w:pPr>
      <w:bookmarkStart w:id="3" w:name="_1fob9te" w:colFirst="0" w:colLast="0"/>
      <w:bookmarkEnd w:id="3"/>
    </w:p>
    <w:p w:rsidR="00DA546C" w:rsidRDefault="008240C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Нормативные ссылки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DA546C" w:rsidRDefault="008240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2.1.1 Федерального закона от 21 ноября 2011 г. N 323-ФЗ "Об основах охраны здоровья граждан в Российской Федерации" </w:t>
      </w:r>
    </w:p>
    <w:p w:rsidR="00DA546C" w:rsidRDefault="008240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 Трудового кодекса Российской Федерации </w:t>
      </w:r>
    </w:p>
    <w:p w:rsidR="00DA546C" w:rsidRDefault="008240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 Федерального закона от 21 ноября 2011 г. N 323-ФЗ "Об основах охраны здоровья граждан в Российской Федерации" </w:t>
      </w:r>
    </w:p>
    <w:p w:rsidR="00DA546C" w:rsidRDefault="008240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2.1.4 Приказ </w:t>
      </w:r>
      <w:proofErr w:type="spellStart"/>
      <w:r>
        <w:rPr>
          <w:color w:val="000000"/>
          <w:sz w:val="28"/>
          <w:szCs w:val="28"/>
        </w:rPr>
        <w:t>Минздравсоцразвития</w:t>
      </w:r>
      <w:proofErr w:type="spellEnd"/>
      <w:r>
        <w:rPr>
          <w:color w:val="000000"/>
          <w:sz w:val="28"/>
          <w:szCs w:val="28"/>
        </w:rPr>
        <w:t xml:space="preserve"> России от 12 апреля 2011 г. N 302н 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</w:r>
      <w:proofErr w:type="gramEnd"/>
    </w:p>
    <w:p w:rsidR="00DA546C" w:rsidRDefault="008240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2.1.5 Постановление Минтруда России, Минобразования России от 13 января 2003 г. N 1/29 "Об утверждении Порядка обучения по охране труда и проверки </w:t>
      </w:r>
      <w:proofErr w:type="gramStart"/>
      <w:r>
        <w:rPr>
          <w:color w:val="000000"/>
          <w:sz w:val="28"/>
          <w:szCs w:val="28"/>
        </w:rPr>
        <w:t>знаний требований охраны труда работников организаций</w:t>
      </w:r>
      <w:proofErr w:type="gramEnd"/>
      <w:r>
        <w:rPr>
          <w:color w:val="000000"/>
          <w:sz w:val="28"/>
          <w:szCs w:val="28"/>
        </w:rPr>
        <w:t>"</w:t>
      </w:r>
    </w:p>
    <w:p w:rsidR="00DA546C" w:rsidRDefault="008240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4"/>
        <w:jc w:val="both"/>
        <w:rPr>
          <w:color w:val="000000"/>
          <w:sz w:val="28"/>
          <w:szCs w:val="28"/>
        </w:rPr>
      </w:pPr>
      <w:bookmarkStart w:id="4" w:name="_3znysh7" w:colFirst="0" w:colLast="0"/>
      <w:bookmarkEnd w:id="4"/>
      <w:proofErr w:type="gramStart"/>
      <w:r>
        <w:rPr>
          <w:color w:val="000000"/>
          <w:sz w:val="28"/>
          <w:szCs w:val="28"/>
        </w:rPr>
        <w:lastRenderedPageBreak/>
        <w:t>2.1.6 Федеральный закон </w:t>
      </w:r>
      <w:hyperlink r:id="rId15" w:anchor="l0">
        <w:r>
          <w:rPr>
            <w:color w:val="000000"/>
            <w:sz w:val="28"/>
            <w:szCs w:val="28"/>
          </w:rPr>
          <w:t>от 21 декабря 1994 г. N 69-ФЗ</w:t>
        </w:r>
      </w:hyperlink>
      <w:r>
        <w:rPr>
          <w:color w:val="000000"/>
          <w:sz w:val="28"/>
          <w:szCs w:val="28"/>
        </w:rPr>
        <w:t> "О пожарной безопасности" (Собрание законодательства Российской Федерации</w:t>
      </w:r>
      <w:proofErr w:type="gramEnd"/>
    </w:p>
    <w:p w:rsidR="00DA546C" w:rsidRDefault="008240C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Главного государственного санитарного врача РФ от 24 декабря 2020 г. № 44 "Об утверждении санитарных правил СП 2.1.3678 - 20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:rsidR="00DA546C" w:rsidRDefault="008240C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просвещения РФ от 13 июля 2021 г. N 449 "Об утверждении федерального государственного образовательного стандарта среднего профессионального образования по специальности 33.02.01 Фармация</w:t>
      </w:r>
    </w:p>
    <w:p w:rsidR="00DA546C" w:rsidRDefault="008240C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 xml:space="preserve"> 02.075 «Фармацевт»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утвержден приказом Министерства труда и социальной защиты РФ от 31.05.2021 № 349н (Настоящий </w:t>
      </w:r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 xml:space="preserve"> действует с 01.03.2022 по 01.03.2028)</w:t>
      </w:r>
    </w:p>
    <w:p w:rsidR="00DA546C" w:rsidRDefault="008240C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bookmarkStart w:id="5" w:name="_2et92p0" w:colFirst="0" w:colLast="0"/>
      <w:bookmarkEnd w:id="5"/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 xml:space="preserve"> 02.012 «Специалист в области управления фармацевтической деятельностью», утвержден приказом Министерства труда и социальной защиты РФ от 22 мая 2017 г. № 428н</w:t>
      </w:r>
    </w:p>
    <w:p w:rsidR="00DA546C" w:rsidRDefault="008240C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РФ от 12.04.2010 № 61-ФЗ «Об обращении лекарственных средств»</w:t>
      </w:r>
    </w:p>
    <w:p w:rsidR="00DA546C" w:rsidRDefault="00DA546C">
      <w:pPr>
        <w:spacing w:line="360" w:lineRule="auto"/>
        <w:jc w:val="both"/>
        <w:rPr>
          <w:color w:val="000000"/>
          <w:sz w:val="27"/>
          <w:szCs w:val="27"/>
        </w:rPr>
      </w:pP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8"/>
          <w:szCs w:val="28"/>
        </w:rPr>
      </w:pPr>
    </w:p>
    <w:p w:rsidR="00DA546C" w:rsidRDefault="008240C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6" w:name="_tyjcwt" w:colFirst="0" w:colLast="0"/>
      <w:bookmarkEnd w:id="6"/>
      <w:r>
        <w:rPr>
          <w:b/>
          <w:color w:val="000000"/>
          <w:sz w:val="28"/>
          <w:szCs w:val="28"/>
        </w:rPr>
        <w:t>3. Общие требования охраны труда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 xml:space="preserve"> самостоятельной работе по выполнению работ</w:t>
      </w:r>
      <w:r w:rsidR="00CA13C5">
        <w:rPr>
          <w:color w:val="000000"/>
          <w:sz w:val="28"/>
          <w:szCs w:val="28"/>
        </w:rPr>
        <w:t xml:space="preserve"> на площадке по компетенции «Фармацевтика»</w:t>
      </w:r>
      <w:r>
        <w:rPr>
          <w:color w:val="000000"/>
          <w:sz w:val="28"/>
          <w:szCs w:val="28"/>
        </w:rPr>
        <w:t xml:space="preserve"> конкурсного задания, допускаются участники,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специальности Фармация, </w:t>
      </w:r>
      <w:r>
        <w:rPr>
          <w:color w:val="000000"/>
          <w:sz w:val="28"/>
          <w:szCs w:val="28"/>
        </w:rPr>
        <w:lastRenderedPageBreak/>
        <w:t>профессиональные навыки по работам в лаборатории с лекарственными субстанциями и имеющие необходимые навыки по эксплуатации фармацевтического оборудования и вспомогательных материалов.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 Участник Чемпионата обязан: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>ыполнять только ту работу, которая определена его ролью на Чемпионате.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>облюдать требования охраны труда.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</w:t>
      </w:r>
      <w:proofErr w:type="gramStart"/>
      <w:r>
        <w:rPr>
          <w:color w:val="000000"/>
          <w:sz w:val="28"/>
          <w:szCs w:val="28"/>
        </w:rPr>
        <w:t xml:space="preserve"> Н</w:t>
      </w:r>
      <w:proofErr w:type="gramEnd"/>
      <w:r>
        <w:rPr>
          <w:color w:val="000000"/>
          <w:sz w:val="28"/>
          <w:szCs w:val="28"/>
        </w:rPr>
        <w:t>емедленно извещать своего непосредственного или вышестоящего руководителя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профессионального заболевания (отравления).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3.3.5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рименять безопасные методы и приёмы выполнения работ и оказания первой помощи, инструктаж по охране труда.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ри выполнении электросварочных работ на участника Чемпионата возможны воздействия следующих опасных и вредных производственных факторов: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Физические: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-режущие и колющие предметы;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температура, влажность, освещение;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Химические: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пары пахучих и летучих веществ;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малые количества пылящих веществ, присутствующих в воздухе рабочей зоны в процессе изготовления и фасовки лекарственных форм (порошки)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Психологические: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-чрезмерное напряжение внимания;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усиленная нагрузка на зрение;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вынужденная рабочая поза;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умственные перегрузки;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-эмоциональные перегрузки;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монотонность труда;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 Участники Чемпионата (конкурсанты) должны находиться на площадке в спецодежде, </w:t>
      </w:r>
      <w:proofErr w:type="spellStart"/>
      <w:r>
        <w:rPr>
          <w:color w:val="000000"/>
          <w:sz w:val="28"/>
          <w:szCs w:val="28"/>
        </w:rPr>
        <w:t>спецобуви</w:t>
      </w:r>
      <w:proofErr w:type="spellEnd"/>
      <w:r>
        <w:rPr>
          <w:color w:val="000000"/>
          <w:sz w:val="28"/>
          <w:szCs w:val="28"/>
        </w:rPr>
        <w:t xml:space="preserve"> и применять средства индивидуальной защиты:</w:t>
      </w:r>
    </w:p>
    <w:p w:rsidR="00DA546C" w:rsidRDefault="008240C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халат;</w:t>
      </w:r>
    </w:p>
    <w:p w:rsidR="00DA546C" w:rsidRDefault="008240C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сменная обувь;</w:t>
      </w:r>
    </w:p>
    <w:p w:rsidR="00DA546C" w:rsidRDefault="008240C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шапочка;</w:t>
      </w:r>
    </w:p>
    <w:p w:rsidR="00DA546C" w:rsidRDefault="008240C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маска медицинская при необходимости или по требования в момент сложной эпидемиологической ситуации, а также требованиям площадки организатора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 Участникам Чемпионата необходимо знать и соблюдать требования по охране труда, пожарной безопасности, производственной санитарии и личной гигиене.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 xml:space="preserve">ри выполнении работ на конкурсной площадке участниками Чемпионата должны выполняться требования пожарной безопасности. 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Конкурсные работы должны проводиться в соответствии с технической документацией задания Чемпионата.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 xml:space="preserve">ри выполнении конкурсного задания конкурсант должен знать: </w:t>
      </w:r>
    </w:p>
    <w:p w:rsidR="00DA546C" w:rsidRDefault="008240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эксплуатации оборудования, механизмов и инструментов, не подвергать их механическим ударам, не допускать падений;</w:t>
      </w:r>
    </w:p>
    <w:p w:rsidR="00DA546C" w:rsidRDefault="008240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поддерживать порядок и чистоту на рабочем месте;</w:t>
      </w:r>
    </w:p>
    <w:p w:rsidR="00DA546C" w:rsidRDefault="008240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технику работы с инструментом и располагать его таким образом, чтобы исключалась возможность его скатывания и падения;</w:t>
      </w:r>
    </w:p>
    <w:p w:rsidR="00DA546C" w:rsidRDefault="008240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работы при выполнении конкурсного задания работать только исправным инструментом;</w:t>
      </w:r>
    </w:p>
    <w:p w:rsidR="00DA546C" w:rsidRDefault="008240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безопасности при изготовлении лекарственных форм</w:t>
      </w:r>
    </w:p>
    <w:p w:rsidR="00DA546C" w:rsidRPr="00CA13C5" w:rsidRDefault="008240CA" w:rsidP="00CA13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работы с использованием внутриаптечных заготовок, полуфабрикатов и</w:t>
      </w:r>
      <w:r w:rsidR="00CA13C5">
        <w:rPr>
          <w:color w:val="000000"/>
          <w:sz w:val="28"/>
          <w:szCs w:val="28"/>
        </w:rPr>
        <w:t xml:space="preserve"> </w:t>
      </w:r>
      <w:r w:rsidRPr="00CA13C5">
        <w:rPr>
          <w:color w:val="000000"/>
          <w:sz w:val="28"/>
          <w:szCs w:val="28"/>
        </w:rPr>
        <w:t>концентратов;</w:t>
      </w:r>
    </w:p>
    <w:p w:rsidR="00DA546C" w:rsidRDefault="008240CA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правила использования водяной бани и электрической плитки; </w:t>
      </w:r>
    </w:p>
    <w:p w:rsidR="00DA546C" w:rsidRDefault="008240CA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инструкцию по оказанию первой помощи; уметь оказывать первую помощь пострадавшим. 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3.9.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В случаях </w:t>
      </w:r>
      <w:proofErr w:type="spellStart"/>
      <w:r>
        <w:rPr>
          <w:color w:val="000000"/>
          <w:sz w:val="28"/>
          <w:szCs w:val="28"/>
        </w:rPr>
        <w:t>травмирования</w:t>
      </w:r>
      <w:proofErr w:type="spellEnd"/>
      <w:r>
        <w:rPr>
          <w:color w:val="000000"/>
          <w:sz w:val="28"/>
          <w:szCs w:val="28"/>
        </w:rPr>
        <w:t xml:space="preserve"> или недомогания необходимо прекратить работу, известить об этом непосредственного руководителя работ и обратиться в медицинское учреждение.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Лица, не соблюдающие настоящие Правила, привлекаются к ответственности согласно действующему законодательству.</w:t>
      </w: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</w:rPr>
      </w:pPr>
      <w:bookmarkStart w:id="7" w:name="_3dy6vkm" w:colFirst="0" w:colLast="0"/>
      <w:bookmarkEnd w:id="7"/>
    </w:p>
    <w:p w:rsidR="00DA546C" w:rsidRDefault="008240C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еред началом выполнения работ на площадке участник обязан:</w:t>
      </w:r>
    </w:p>
    <w:p w:rsidR="00DA546C" w:rsidRDefault="008240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осмотреть и привести в порядок рабочее место, средства индивидуальной защиты;</w:t>
      </w:r>
    </w:p>
    <w:p w:rsidR="00DA546C" w:rsidRDefault="008240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убедиться в достаточности освещенности;</w:t>
      </w:r>
    </w:p>
    <w:p w:rsidR="00DA546C" w:rsidRDefault="008240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:rsidR="00DA546C" w:rsidRDefault="008240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DA546C" w:rsidRDefault="008240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" w:name="_1t3h5sf" w:colFirst="0" w:colLast="0"/>
      <w:bookmarkEnd w:id="8"/>
    </w:p>
    <w:p w:rsidR="00DA546C" w:rsidRDefault="008240C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Требования охраны труда во время работы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1"/>
        <w:gridCol w:w="6744"/>
      </w:tblGrid>
      <w:tr w:rsidR="00DA546C">
        <w:trPr>
          <w:tblHeader/>
        </w:trPr>
        <w:tc>
          <w:tcPr>
            <w:tcW w:w="2601" w:type="dxa"/>
            <w:shd w:val="clear" w:color="auto" w:fill="auto"/>
            <w:vAlign w:val="center"/>
          </w:tcPr>
          <w:p w:rsidR="00DA546C" w:rsidRDefault="008240C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инструмента/ оборудования</w:t>
            </w:r>
          </w:p>
        </w:tc>
        <w:tc>
          <w:tcPr>
            <w:tcW w:w="6744" w:type="dxa"/>
            <w:shd w:val="clear" w:color="auto" w:fill="auto"/>
            <w:vAlign w:val="center"/>
          </w:tcPr>
          <w:p w:rsidR="00DA546C" w:rsidRDefault="008240CA">
            <w:pPr>
              <w:jc w:val="center"/>
              <w:rPr>
                <w:b/>
              </w:rPr>
            </w:pPr>
            <w:r>
              <w:rPr>
                <w:b/>
              </w:rPr>
              <w:t>Требования безопасности</w:t>
            </w:r>
          </w:p>
        </w:tc>
      </w:tr>
      <w:tr w:rsidR="00DA546C">
        <w:tc>
          <w:tcPr>
            <w:tcW w:w="2601" w:type="dxa"/>
            <w:shd w:val="clear" w:color="auto" w:fill="auto"/>
          </w:tcPr>
          <w:p w:rsidR="00DA546C" w:rsidRDefault="008240CA">
            <w:pPr>
              <w:jc w:val="both"/>
            </w:pPr>
            <w:r>
              <w:lastRenderedPageBreak/>
              <w:t>"Электроплитка Кварц</w:t>
            </w:r>
            <w:proofErr w:type="gramStart"/>
            <w:r>
              <w:t xml:space="preserve"> И</w:t>
            </w:r>
            <w:proofErr w:type="gramEnd"/>
            <w:r>
              <w:t>сп.2 (1-Конф.)</w:t>
            </w:r>
          </w:p>
          <w:p w:rsidR="00DA546C" w:rsidRDefault="008240CA">
            <w:pPr>
              <w:jc w:val="both"/>
            </w:pPr>
            <w:r>
              <w:t>стеклокерамическая"</w:t>
            </w:r>
          </w:p>
        </w:tc>
        <w:tc>
          <w:tcPr>
            <w:tcW w:w="6744" w:type="dxa"/>
            <w:shd w:val="clear" w:color="auto" w:fill="auto"/>
          </w:tcPr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 работе не оставлять электроприбор включенным без присмотра, не использовать прибор вблизи взрывчатых веществ и легковоспламеняющихся материалов, не допускать касания сетевого шнура острых кромок и горячих поверхностей, не тянуть, не перекручивать и не наматывать сетевой шнур вокруг корпуса прибора.</w:t>
            </w:r>
          </w:p>
        </w:tc>
      </w:tr>
      <w:tr w:rsidR="00DA546C">
        <w:tc>
          <w:tcPr>
            <w:tcW w:w="2601" w:type="dxa"/>
            <w:shd w:val="clear" w:color="auto" w:fill="auto"/>
          </w:tcPr>
          <w:p w:rsidR="00DA546C" w:rsidRDefault="008240CA">
            <w:pPr>
              <w:jc w:val="both"/>
            </w:pPr>
            <w:r>
              <w:t>Баня водяная</w:t>
            </w:r>
          </w:p>
        </w:tc>
        <w:tc>
          <w:tcPr>
            <w:tcW w:w="6744" w:type="dxa"/>
            <w:shd w:val="clear" w:color="auto" w:fill="auto"/>
          </w:tcPr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 работе избегать попадания жидкости на блок терморегулятора, особенно на сетевой переключатель и колодки предохранителей, при больших рабочих температурах (свыше +50 °С) не прикасаться к корпусу ванны во избежание ожогов, не помещать в водяную баню легко воспламеняемые вещества, не ставить на прибор посторонние предметы.</w:t>
            </w:r>
          </w:p>
        </w:tc>
      </w:tr>
      <w:tr w:rsidR="00DA546C">
        <w:tc>
          <w:tcPr>
            <w:tcW w:w="2601" w:type="dxa"/>
            <w:shd w:val="clear" w:color="auto" w:fill="auto"/>
          </w:tcPr>
          <w:p w:rsidR="00DA546C" w:rsidRDefault="008240CA">
            <w:pPr>
              <w:jc w:val="both"/>
            </w:pPr>
            <w:r>
              <w:t>Лекарственные препараты, приготовленные в аптеке</w:t>
            </w:r>
          </w:p>
        </w:tc>
        <w:tc>
          <w:tcPr>
            <w:tcW w:w="6744" w:type="dxa"/>
            <w:shd w:val="clear" w:color="auto" w:fill="auto"/>
          </w:tcPr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При изготовлении запрещается пробовать на вкус и </w:t>
            </w:r>
            <w:proofErr w:type="gramStart"/>
            <w:r>
              <w:rPr>
                <w:color w:val="000000"/>
              </w:rPr>
              <w:t>запах</w:t>
            </w:r>
            <w:proofErr w:type="gramEnd"/>
            <w:r>
              <w:rPr>
                <w:color w:val="000000"/>
              </w:rPr>
              <w:t xml:space="preserve"> используемые препараты; хранить и применять препараты без этикеток, а также в поврежденной упаковке, с истекшим сроком годности.</w:t>
            </w:r>
          </w:p>
        </w:tc>
      </w:tr>
      <w:tr w:rsidR="00DA546C">
        <w:tc>
          <w:tcPr>
            <w:tcW w:w="2601" w:type="dxa"/>
            <w:shd w:val="clear" w:color="auto" w:fill="auto"/>
          </w:tcPr>
          <w:p w:rsidR="00DA546C" w:rsidRDefault="008240CA">
            <w:pPr>
              <w:jc w:val="both"/>
            </w:pPr>
            <w:r>
              <w:t>Холодильники</w:t>
            </w:r>
          </w:p>
        </w:tc>
        <w:tc>
          <w:tcPr>
            <w:tcW w:w="6744" w:type="dxa"/>
            <w:shd w:val="clear" w:color="auto" w:fill="auto"/>
          </w:tcPr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Изделие должно быть подключено к питающей сети через автоматический выключатель комбинированной защиты. Сетевая вилка шкафа должна быть подключена к розетке, имеющей контакт заземления. Если появятся какие-либо признаки ненормальной работы холодильной машины или обнаружатся неисправности в электрической части (нарушение изоляции проводов, обрыв заземляющего провода и др.), эксплуатирующему персоналу следует немедленно отключить шкаф от сети и вызвать механика. </w:t>
            </w:r>
            <w:r>
              <w:rPr>
                <w:b/>
                <w:color w:val="000000"/>
              </w:rPr>
              <w:t>КАТЕГОРИЧЕСКИ ЗАПРЕЩАЕТСЯ ПЕРСОНАЛУ, ЭКСПЛУАТИРУЮЩЕМУ ШКАФ, ПРОИЗВОДИТЬ РЕМОНТ И РЕГУЛИРОВКУ ХОЛОДИЛЬНОЙ МАШИНЫ.</w:t>
            </w:r>
            <w:r>
              <w:rPr>
                <w:color w:val="000000"/>
              </w:rPr>
              <w:t xml:space="preserve"> </w:t>
            </w:r>
          </w:p>
        </w:tc>
      </w:tr>
      <w:tr w:rsidR="00DA546C">
        <w:tc>
          <w:tcPr>
            <w:tcW w:w="2601" w:type="dxa"/>
            <w:shd w:val="clear" w:color="auto" w:fill="auto"/>
          </w:tcPr>
          <w:p w:rsidR="00DA546C" w:rsidRDefault="008240CA">
            <w:pPr>
              <w:jc w:val="both"/>
            </w:pPr>
            <w:r>
              <w:t>Персональный компьютер</w:t>
            </w:r>
          </w:p>
        </w:tc>
        <w:tc>
          <w:tcPr>
            <w:tcW w:w="6744" w:type="dxa"/>
            <w:shd w:val="clear" w:color="auto" w:fill="auto"/>
          </w:tcPr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При эксплуатации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u w:val="single"/>
              </w:rPr>
              <w:t>З</w:t>
            </w:r>
            <w:proofErr w:type="gramEnd"/>
            <w:r>
              <w:rPr>
                <w:b/>
                <w:color w:val="000000"/>
                <w:u w:val="single"/>
              </w:rPr>
              <w:t>апрещается</w:t>
            </w:r>
            <w:r>
              <w:rPr>
                <w:color w:val="000000"/>
              </w:rPr>
              <w:t>: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прикасаться к задней панели системного блока (процессора) при включенном питании;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переключать разъемы интерфейсных кабелей периферийных устрой</w:t>
            </w:r>
            <w:proofErr w:type="gramStart"/>
            <w:r>
              <w:rPr>
                <w:color w:val="000000"/>
              </w:rPr>
              <w:t>ств пр</w:t>
            </w:r>
            <w:proofErr w:type="gramEnd"/>
            <w:r>
              <w:rPr>
                <w:color w:val="000000"/>
              </w:rPr>
              <w:t>и включенном питании;</w:t>
            </w:r>
            <w:bookmarkStart w:id="9" w:name="4d34og8" w:colFirst="0" w:colLast="0"/>
            <w:bookmarkEnd w:id="9"/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производить самостоятельное вскрытие и ремонт оборудования;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работать на компьютере при снятых кожухах;</w:t>
            </w:r>
            <w:bookmarkStart w:id="10" w:name="2s8eyo1" w:colFirst="0" w:colLast="0"/>
            <w:bookmarkEnd w:id="10"/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 отключать оборудование от электросети и выдергивать </w:t>
            </w:r>
            <w:proofErr w:type="spellStart"/>
            <w:r>
              <w:rPr>
                <w:color w:val="000000"/>
              </w:rPr>
              <w:t>электровилку</w:t>
            </w:r>
            <w:proofErr w:type="spellEnd"/>
            <w:r>
              <w:rPr>
                <w:color w:val="000000"/>
              </w:rPr>
              <w:t>, держась за шнур.</w:t>
            </w:r>
            <w:bookmarkStart w:id="11" w:name="17dp8vu" w:colFirst="0" w:colLast="0"/>
            <w:bookmarkEnd w:id="11"/>
          </w:p>
          <w:p w:rsidR="00DA546C" w:rsidRDefault="008240C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- Продолжительность непрерывной работы с персональным компьютером без регламентированного перерыва не должна превышать 2-х часов. Через каждый час работы рекомендуется делать перерыв продолжительностью 5 мин.</w:t>
            </w:r>
          </w:p>
          <w:p w:rsidR="00DA546C" w:rsidRDefault="00DA5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A546C">
        <w:tc>
          <w:tcPr>
            <w:tcW w:w="2601" w:type="dxa"/>
            <w:shd w:val="clear" w:color="auto" w:fill="auto"/>
          </w:tcPr>
          <w:p w:rsidR="00DA546C" w:rsidRDefault="008240CA">
            <w:pPr>
              <w:jc w:val="both"/>
            </w:pPr>
            <w:r>
              <w:t>Компьютерная мышь</w:t>
            </w:r>
          </w:p>
        </w:tc>
        <w:tc>
          <w:tcPr>
            <w:tcW w:w="6744" w:type="dxa"/>
            <w:shd w:val="clear" w:color="auto" w:fill="auto"/>
          </w:tcPr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Расположите мышь на уровне локтя. Ваши предплечья должны расслабленно опускаться по сторонам.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сдавливайте и не сжимайте мышь прочно. Держите ее легко. Не допускать попадание влаги на поверхность.</w:t>
            </w:r>
          </w:p>
        </w:tc>
      </w:tr>
      <w:tr w:rsidR="00DA546C">
        <w:tc>
          <w:tcPr>
            <w:tcW w:w="2601" w:type="dxa"/>
            <w:shd w:val="clear" w:color="auto" w:fill="auto"/>
          </w:tcPr>
          <w:p w:rsidR="00DA546C" w:rsidRDefault="008240CA">
            <w:pPr>
              <w:jc w:val="both"/>
            </w:pPr>
            <w:r>
              <w:lastRenderedPageBreak/>
              <w:t xml:space="preserve">Сканер </w:t>
            </w:r>
            <w:proofErr w:type="gramStart"/>
            <w:r>
              <w:t>штрих-кодов</w:t>
            </w:r>
            <w:proofErr w:type="gramEnd"/>
          </w:p>
        </w:tc>
        <w:tc>
          <w:tcPr>
            <w:tcW w:w="6744" w:type="dxa"/>
            <w:shd w:val="clear" w:color="auto" w:fill="auto"/>
          </w:tcPr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Подключение сканера к устройству (кассовому аппарату, ПК или POS- системе) производите при выключенных блоках питания сканера и устройства. Не включайте сканер и устройство до тех пор, пока кабель сканера не будет надежно подключен к устройству.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Пользуйтесь только источником питания из комплекта поставки.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оставляйте блок питания сканера включенным в сеть без нагрузки (без сканера).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Розетка для внешнего источника питания сканера должна быть </w:t>
            </w:r>
            <w:proofErr w:type="gramStart"/>
            <w:r>
              <w:rPr>
                <w:color w:val="000000"/>
                <w:sz w:val="21"/>
                <w:szCs w:val="21"/>
              </w:rPr>
              <w:t>легко доступна</w:t>
            </w:r>
            <w:proofErr w:type="gramEnd"/>
            <w:r>
              <w:rPr>
                <w:color w:val="000000"/>
                <w:sz w:val="21"/>
                <w:szCs w:val="21"/>
              </w:rPr>
              <w:t>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</w:rPr>
              <w:t>Для корректной работы сканера и устройства (кассового аппарата, ПК или POS-системы) по протоколу RS-232C необходимо, чтобы сканер и устройство имели одинаковые параметры взаимодействия по этому протоколу.</w:t>
            </w:r>
          </w:p>
        </w:tc>
      </w:tr>
      <w:tr w:rsidR="00DA546C">
        <w:tc>
          <w:tcPr>
            <w:tcW w:w="2601" w:type="dxa"/>
            <w:shd w:val="clear" w:color="auto" w:fill="auto"/>
          </w:tcPr>
          <w:p w:rsidR="00DA546C" w:rsidRDefault="008240CA">
            <w:pPr>
              <w:jc w:val="both"/>
            </w:pPr>
            <w:r>
              <w:t>Принтер чеков</w:t>
            </w:r>
          </w:p>
        </w:tc>
        <w:tc>
          <w:tcPr>
            <w:tcW w:w="6744" w:type="dxa"/>
            <w:shd w:val="clear" w:color="auto" w:fill="auto"/>
          </w:tcPr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Во избежание повреждений от возможных кратковременных скачков в электросети подключите принтер к стабилизатору напряжения или бесперебойному источнику питания.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Для предотвращения поражения электрическим током на устройство не должны попадать жидкости.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Ни в коем случае нельзя выполнять ремонт или отладку включённого в сеть оборудования.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Никогда не оставляйте электротехнику под напряжением, если покидаете помещение на долгий срок - от двух часов и более.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Все манипуляции с принтерами производятся только в полном соответствии с инструкцией или руководством пользователя.</w:t>
            </w:r>
          </w:p>
        </w:tc>
      </w:tr>
      <w:tr w:rsidR="00DA546C">
        <w:tc>
          <w:tcPr>
            <w:tcW w:w="2601" w:type="dxa"/>
            <w:shd w:val="clear" w:color="auto" w:fill="auto"/>
          </w:tcPr>
          <w:p w:rsidR="00DA546C" w:rsidRDefault="008240CA">
            <w:pPr>
              <w:jc w:val="both"/>
            </w:pPr>
            <w:r>
              <w:t>Принтер этикеток</w:t>
            </w:r>
          </w:p>
        </w:tc>
        <w:tc>
          <w:tcPr>
            <w:tcW w:w="6744" w:type="dxa"/>
            <w:shd w:val="clear" w:color="auto" w:fill="auto"/>
          </w:tcPr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 подключать к источнику питания принтера ещё несколько устройств;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вытаскивая вилку из розетки, с усилием не тянуть за шнур;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Нельзя ставить на провод предметы или ходить по нему;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 применять устройство при высокой температуре и влажности, при вибрациях;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 ставить аппарат на наклонную поверхность;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Нельзя самостоятельно разбирать устройство;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 применять бумагу плохого качества;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 допускать попадание в технику воды или другой жидкости;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 xml:space="preserve">при работе с принтером используйте только </w:t>
            </w:r>
            <w:proofErr w:type="gramStart"/>
            <w:r>
              <w:rPr>
                <w:color w:val="2D2D2D"/>
              </w:rPr>
              <w:t>оригинальные</w:t>
            </w:r>
            <w:proofErr w:type="gramEnd"/>
            <w:r>
              <w:rPr>
                <w:color w:val="2D2D2D"/>
              </w:rPr>
              <w:t xml:space="preserve"> комплектующие;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  <w:highlight w:val="yellow"/>
              </w:rPr>
            </w:pPr>
            <w:r>
              <w:rPr>
                <w:color w:val="2D2D2D"/>
              </w:rPr>
              <w:t>выключайте аппарат из сети в конце рабочего дня.</w:t>
            </w:r>
          </w:p>
        </w:tc>
      </w:tr>
      <w:tr w:rsidR="00DA546C">
        <w:tc>
          <w:tcPr>
            <w:tcW w:w="2601" w:type="dxa"/>
            <w:shd w:val="clear" w:color="auto" w:fill="auto"/>
          </w:tcPr>
          <w:p w:rsidR="00DA546C" w:rsidRDefault="008240CA">
            <w:pPr>
              <w:jc w:val="both"/>
            </w:pPr>
            <w:r>
              <w:t>Весы ручные и электронные</w:t>
            </w:r>
          </w:p>
        </w:tc>
        <w:tc>
          <w:tcPr>
            <w:tcW w:w="6744" w:type="dxa"/>
            <w:shd w:val="clear" w:color="auto" w:fill="auto"/>
          </w:tcPr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Запрещается включать электронные </w:t>
            </w:r>
            <w:r>
              <w:rPr>
                <w:b/>
                <w:color w:val="000000"/>
              </w:rPr>
              <w:t>весы</w:t>
            </w:r>
            <w:r>
              <w:rPr>
                <w:color w:val="000000"/>
              </w:rPr>
              <w:t> в сеть при отсутствии заземления.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• Не нагружайте весы сверх </w:t>
            </w:r>
            <w:proofErr w:type="gramStart"/>
            <w:r>
              <w:rPr>
                <w:color w:val="000000"/>
              </w:rPr>
              <w:t>допустимого</w:t>
            </w:r>
            <w:proofErr w:type="gramEnd"/>
            <w:r>
              <w:rPr>
                <w:color w:val="000000"/>
              </w:rPr>
              <w:t>, не допускайте резких ударов по платформе; не подвергайте </w:t>
            </w:r>
            <w:r>
              <w:rPr>
                <w:b/>
                <w:color w:val="000000"/>
              </w:rPr>
              <w:t>весы</w:t>
            </w:r>
            <w:r>
              <w:rPr>
                <w:color w:val="000000"/>
              </w:rPr>
              <w:t> сильной вибрации.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Не пользуйтесь для протирки индикатора растворителями и другими летучими веществами, протирайте </w:t>
            </w:r>
            <w:r>
              <w:rPr>
                <w:b/>
                <w:color w:val="000000"/>
              </w:rPr>
              <w:t>весы </w:t>
            </w:r>
            <w:r>
              <w:rPr>
                <w:color w:val="000000"/>
              </w:rPr>
              <w:t>сухой мягкой тканью.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• Не работайте в запыленных местах, избегайте прямого попадания воды на электронные </w:t>
            </w:r>
            <w:r>
              <w:rPr>
                <w:b/>
                <w:color w:val="000000"/>
              </w:rPr>
              <w:t>весы</w:t>
            </w:r>
            <w:r>
              <w:rPr>
                <w:color w:val="000000"/>
              </w:rPr>
              <w:t>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Храните </w:t>
            </w:r>
            <w:r>
              <w:rPr>
                <w:b/>
                <w:color w:val="000000"/>
              </w:rPr>
              <w:t>весы</w:t>
            </w:r>
            <w:r>
              <w:rPr>
                <w:color w:val="000000"/>
              </w:rPr>
              <w:t> в сухом месте.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Избегайте резких перепадов температуры и воздушных потоков от вентиляторов.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• Не работайте вблизи от высоковольтных кабелей, двигателей, </w:t>
            </w:r>
            <w:r>
              <w:rPr>
                <w:color w:val="000000"/>
              </w:rPr>
              <w:lastRenderedPageBreak/>
              <w:t>радиопередатчиков и других источников электромагнитных помех.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При работе не нажимайте сильно на клавиши.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При работе платформа и взвешиваемый груз не должны касаться сетевого шнура или других посторонних предметов.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• После перевозки или хранения при низких отрицательных температурах </w:t>
            </w:r>
            <w:proofErr w:type="spellStart"/>
            <w:r>
              <w:rPr>
                <w:color w:val="000000"/>
              </w:rPr>
              <w:t>элекстронные</w:t>
            </w:r>
            <w:proofErr w:type="spellEnd"/>
            <w:r>
              <w:rPr>
                <w:b/>
                <w:color w:val="000000"/>
              </w:rPr>
              <w:t> весы</w:t>
            </w:r>
            <w:r>
              <w:rPr>
                <w:color w:val="000000"/>
              </w:rPr>
              <w:t> можно включать не раньше, чем через 2 часов пребывания в рабочих условиях.</w:t>
            </w:r>
          </w:p>
          <w:p w:rsidR="00DA546C" w:rsidRDefault="00DA5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A546C">
        <w:tc>
          <w:tcPr>
            <w:tcW w:w="2601" w:type="dxa"/>
            <w:shd w:val="clear" w:color="auto" w:fill="auto"/>
          </w:tcPr>
          <w:p w:rsidR="00DA546C" w:rsidRDefault="008240CA">
            <w:pPr>
              <w:jc w:val="both"/>
            </w:pPr>
            <w:r>
              <w:lastRenderedPageBreak/>
              <w:t>Детектор валют</w:t>
            </w:r>
          </w:p>
        </w:tc>
        <w:tc>
          <w:tcPr>
            <w:tcW w:w="6744" w:type="dxa"/>
            <w:shd w:val="clear" w:color="auto" w:fill="auto"/>
          </w:tcPr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1.Не допускайте попадания влаги, металлических предметов внутрь детектора. 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2. При завершении работы выключайте детектор. </w:t>
            </w:r>
          </w:p>
        </w:tc>
      </w:tr>
      <w:tr w:rsidR="00DA546C">
        <w:tc>
          <w:tcPr>
            <w:tcW w:w="2601" w:type="dxa"/>
            <w:shd w:val="clear" w:color="auto" w:fill="auto"/>
          </w:tcPr>
          <w:p w:rsidR="00DA546C" w:rsidRDefault="008240CA">
            <w:pPr>
              <w:jc w:val="both"/>
            </w:pPr>
            <w:r>
              <w:t>Ноутбук</w:t>
            </w:r>
          </w:p>
        </w:tc>
        <w:tc>
          <w:tcPr>
            <w:tcW w:w="6744" w:type="dxa"/>
            <w:shd w:val="clear" w:color="auto" w:fill="auto"/>
          </w:tcPr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Запрещается: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прикасаться к задней панели системного блока (процессора) при включенном питании;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переключать разъемы интерфейсных кабелей периферийных устрой</w:t>
            </w:r>
            <w:proofErr w:type="gramStart"/>
            <w:r>
              <w:rPr>
                <w:color w:val="000000"/>
              </w:rPr>
              <w:t>ств пр</w:t>
            </w:r>
            <w:proofErr w:type="gramEnd"/>
            <w:r>
              <w:rPr>
                <w:color w:val="000000"/>
              </w:rPr>
              <w:t>и включенном питании;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производить самостоятельное вскрытие и ремонт оборудования;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работать на ноутбуке при снятых кожухах;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 отключать оборудование от электросети и выдергивать </w:t>
            </w:r>
            <w:proofErr w:type="spellStart"/>
            <w:r>
              <w:rPr>
                <w:color w:val="000000"/>
              </w:rPr>
              <w:t>электровилку</w:t>
            </w:r>
            <w:proofErr w:type="spellEnd"/>
            <w:r>
              <w:rPr>
                <w:color w:val="000000"/>
              </w:rPr>
              <w:t>, держась за шнур.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-Во время регламентированных перерывов с целью снижения нервно - эмоционального напряжения, утомления зрительного анализатора, устранения влияния гиподинамии и гипокинезии, предотвращения развития </w:t>
            </w:r>
            <w:proofErr w:type="spellStart"/>
            <w:r>
              <w:rPr>
                <w:color w:val="000000"/>
              </w:rPr>
              <w:t>познотонического</w:t>
            </w:r>
            <w:proofErr w:type="spellEnd"/>
            <w:r>
              <w:rPr>
                <w:color w:val="000000"/>
              </w:rPr>
              <w:t xml:space="preserve"> утомления выполнять комплексы упражнений.</w:t>
            </w:r>
          </w:p>
        </w:tc>
      </w:tr>
      <w:tr w:rsidR="00DA546C">
        <w:tc>
          <w:tcPr>
            <w:tcW w:w="2601" w:type="dxa"/>
            <w:shd w:val="clear" w:color="auto" w:fill="auto"/>
          </w:tcPr>
          <w:p w:rsidR="00DA546C" w:rsidRDefault="008240CA">
            <w:pPr>
              <w:jc w:val="both"/>
            </w:pPr>
            <w:r>
              <w:t>Лабораторная посуда</w:t>
            </w:r>
          </w:p>
        </w:tc>
        <w:tc>
          <w:tcPr>
            <w:tcW w:w="6744" w:type="dxa"/>
            <w:shd w:val="clear" w:color="auto" w:fill="auto"/>
          </w:tcPr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Посуду из нетермостойкого стекла следует использовать преимущественно для работ, не требующих нагревания. Допускается равномерное, без резких перепадов температуры нагревание нетермостойкой посуды примерно до 100 °C.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Работы, связанные с необходимостью прокаливания веще</w:t>
            </w:r>
            <w:proofErr w:type="gramStart"/>
            <w:r>
              <w:rPr>
                <w:color w:val="000000"/>
              </w:rPr>
              <w:t>ств пр</w:t>
            </w:r>
            <w:proofErr w:type="gramEnd"/>
            <w:r>
              <w:rPr>
                <w:color w:val="000000"/>
              </w:rPr>
              <w:t>и температурах свыше 300 °C, следует проводить в фарфоровой или кварцевой посуде.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Толстостенные стеклянные изделия (эксикаторы, колбы Бунзена, склянки Тищенко, Вульфа, мерные цилиндры) не следует подвергать неравномерному нагреванию. Их нельзя мыть горячей водой, помещать в разогретый сушильный шкаф, наливать в них горячие жидкости.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Сушить толстостенную посуду рекомендуется на наклонных колышках. При необходимости сушки в сушильном шкафу посуду следует класть в холодный шкаф и только затем включать обогрев. Вынутую из шкафа горячую посуду нельзя сразу ставить на холодные, а тем более мокрые поверхности. Для этого следует использовать лист асбестового картона.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Запрещается использовать стеклянную посуду, имеющую трещины или отбитые края. Острые края стеклянных трубок </w:t>
            </w:r>
            <w:r>
              <w:rPr>
                <w:color w:val="000000"/>
              </w:rPr>
              <w:lastRenderedPageBreak/>
              <w:t>следует оплавить в пламени горелки. В качестве временной меры допускается зачистка краев трубок на мелкозернистом наждачном камне.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Переносить стеклянные приборы и посуду больших размеров следует только двумя руками. Бутыли емкостью более 5 л с жидкостями следует переносить вдвоем в специальных корзинах или ящиках с ручками. Поднимать бутыли за горло запрещается.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Грязную стеклянную посуду следует аккуратно складывать в специальные кюветы или противни. Не следует складывать стеклянную посуду в общую лабораторную раковину, оставлять в беспорядке на рабочем столе или в вытяжном шкафу.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Запрещается в тонкостенной стеклянной посуде хранить растворы щелочей и концентрированных кислот.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Надевать каучуковые трубки на стеклянные трубки или палочки, а также вставлять стеклянные трубки в отверстия резиновых трубок следует после предварительного смачивания концов трубок водой, глицерином или вазелиновым маслом, удерживая трубку полотенцем ближе к отверстию.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Стеклянные трубки следует ломать только после надреза их напильником или специальным ножом для резки стекла. Концы трубок для предохранения рук от порезов обернуть полотенцем или надеть перчатки.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Острые края стеклянных трубок оплавить или сгладить напильником. Во избежание попадания осколков стекла в глаза следует применять защитные очки.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Обезвреживать посуду следует в вытяжном шкафу.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мойку следует направлять посуду, свободную от остатков веществ.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Для механического удаления приставших к стенкам сосуда загрязнений и увеличения эффективности моющих сре</w:t>
            </w:r>
            <w:proofErr w:type="gramStart"/>
            <w:r>
              <w:rPr>
                <w:color w:val="000000"/>
              </w:rPr>
              <w:t>дств сл</w:t>
            </w:r>
            <w:proofErr w:type="gramEnd"/>
            <w:r>
              <w:rPr>
                <w:color w:val="000000"/>
              </w:rPr>
              <w:t>едует применять различной формы ерши и щетки с мягкой щетиной.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 мытье посуды с узким горлышком необходимо осторожно вынимать ерш во избежание разбрызгивания содержимого сосуда.</w:t>
            </w:r>
          </w:p>
        </w:tc>
      </w:tr>
      <w:tr w:rsidR="00DA546C">
        <w:tc>
          <w:tcPr>
            <w:tcW w:w="2601" w:type="dxa"/>
            <w:shd w:val="clear" w:color="auto" w:fill="auto"/>
          </w:tcPr>
          <w:p w:rsidR="00DA546C" w:rsidRDefault="008240CA">
            <w:pPr>
              <w:jc w:val="both"/>
            </w:pPr>
            <w:r>
              <w:lastRenderedPageBreak/>
              <w:t>Вспомогательные средства (согласно перечню рецептов)</w:t>
            </w:r>
          </w:p>
        </w:tc>
        <w:tc>
          <w:tcPr>
            <w:tcW w:w="6744" w:type="dxa"/>
            <w:shd w:val="clear" w:color="auto" w:fill="auto"/>
          </w:tcPr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1.Использовать строго по назначению.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2.Беречь от ударов и падений.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3.Обработывать до и после использования.</w:t>
            </w:r>
          </w:p>
        </w:tc>
      </w:tr>
      <w:tr w:rsidR="00DA546C">
        <w:tc>
          <w:tcPr>
            <w:tcW w:w="2601" w:type="dxa"/>
            <w:shd w:val="clear" w:color="auto" w:fill="auto"/>
          </w:tcPr>
          <w:p w:rsidR="00DA546C" w:rsidRDefault="008240CA">
            <w:pPr>
              <w:jc w:val="both"/>
            </w:pPr>
            <w:r>
              <w:t>Корзинки для перемещения лекарств</w:t>
            </w:r>
          </w:p>
        </w:tc>
        <w:tc>
          <w:tcPr>
            <w:tcW w:w="6744" w:type="dxa"/>
            <w:shd w:val="clear" w:color="auto" w:fill="auto"/>
          </w:tcPr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1.Использовать строго по назначению.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2.Беречь от ударов и падений.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3.Обработывать до и после использования. </w:t>
            </w:r>
          </w:p>
        </w:tc>
      </w:tr>
      <w:tr w:rsidR="00DA546C">
        <w:tc>
          <w:tcPr>
            <w:tcW w:w="2601" w:type="dxa"/>
            <w:shd w:val="clear" w:color="auto" w:fill="auto"/>
          </w:tcPr>
          <w:p w:rsidR="00DA546C" w:rsidRDefault="008240CA">
            <w:pPr>
              <w:jc w:val="both"/>
            </w:pPr>
            <w:r>
              <w:t>Печати и штампы аптечной организации</w:t>
            </w:r>
          </w:p>
        </w:tc>
        <w:tc>
          <w:tcPr>
            <w:tcW w:w="6744" w:type="dxa"/>
            <w:shd w:val="clear" w:color="auto" w:fill="auto"/>
          </w:tcPr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1.Использовать строго по назначению.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2.Во время использования печатей, заполнения их чернилами, избегать попадания чернил в слизистые оболочки. В случае попадания  промыть большим количеством воды.</w:t>
            </w:r>
          </w:p>
        </w:tc>
      </w:tr>
      <w:tr w:rsidR="00DA546C">
        <w:tc>
          <w:tcPr>
            <w:tcW w:w="2601" w:type="dxa"/>
            <w:shd w:val="clear" w:color="auto" w:fill="auto"/>
          </w:tcPr>
          <w:p w:rsidR="00DA546C" w:rsidRDefault="008240CA">
            <w:pPr>
              <w:jc w:val="both"/>
            </w:pPr>
            <w:r>
              <w:t>Нож канцелярский</w:t>
            </w:r>
          </w:p>
        </w:tc>
        <w:tc>
          <w:tcPr>
            <w:tcW w:w="6744" w:type="dxa"/>
            <w:shd w:val="clear" w:color="auto" w:fill="auto"/>
          </w:tcPr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1.Выдвигать небольшую часть лезвия 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2. Работать канцелярским ножом на рабочей доске 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3. Выполняя разрезы, крепко держать нож одной рукой, а второй - материал с которым работаешь 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 В случае, когда нож находится в нерабочем состоянии, лезвие должно быть спрятано внутрь.</w:t>
            </w:r>
          </w:p>
        </w:tc>
      </w:tr>
      <w:tr w:rsidR="00DA546C">
        <w:tc>
          <w:tcPr>
            <w:tcW w:w="2601" w:type="dxa"/>
            <w:shd w:val="clear" w:color="auto" w:fill="auto"/>
          </w:tcPr>
          <w:p w:rsidR="00DA546C" w:rsidRDefault="008240CA">
            <w:pPr>
              <w:jc w:val="both"/>
            </w:pPr>
            <w:r>
              <w:lastRenderedPageBreak/>
              <w:t>Ножницы</w:t>
            </w:r>
          </w:p>
        </w:tc>
        <w:tc>
          <w:tcPr>
            <w:tcW w:w="6744" w:type="dxa"/>
            <w:shd w:val="clear" w:color="auto" w:fill="auto"/>
          </w:tcPr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 работать ножницами с ослабленным креплением</w:t>
            </w:r>
            <w:proofErr w:type="gramStart"/>
            <w:r>
              <w:rPr>
                <w:color w:val="000000"/>
              </w:rPr>
              <w:br/>
              <w:t>Р</w:t>
            </w:r>
            <w:proofErr w:type="gramEnd"/>
            <w:r>
              <w:rPr>
                <w:color w:val="000000"/>
              </w:rPr>
              <w:t>аботать только исправным инструментом: хорошо отрегулированными и заточенными ножницами</w:t>
            </w:r>
            <w:r>
              <w:rPr>
                <w:color w:val="000000"/>
              </w:rPr>
              <w:br/>
              <w:t>Работать ножницами только на своем рабочем месте</w:t>
            </w:r>
            <w:r>
              <w:rPr>
                <w:color w:val="000000"/>
              </w:rPr>
              <w:br/>
              <w:t>Следить за движением лезвий во время работы</w:t>
            </w:r>
            <w:r>
              <w:rPr>
                <w:color w:val="000000"/>
              </w:rPr>
              <w:br/>
              <w:t>Ножницы класть кольцами к себе</w:t>
            </w:r>
            <w:r>
              <w:rPr>
                <w:color w:val="000000"/>
              </w:rPr>
              <w:br/>
              <w:t>Подавать ножницы кольцами вперед</w:t>
            </w:r>
            <w:r>
              <w:rPr>
                <w:color w:val="000000"/>
              </w:rPr>
              <w:br/>
              <w:t xml:space="preserve"> Не оставлять ножницы открытыми</w:t>
            </w:r>
            <w:r>
              <w:rPr>
                <w:color w:val="000000"/>
              </w:rPr>
              <w:br/>
              <w:t xml:space="preserve"> Хранить ножницы в чехле лезвиями вниз</w:t>
            </w:r>
            <w:r>
              <w:rPr>
                <w:color w:val="000000"/>
              </w:rPr>
              <w:br/>
              <w:t>Не играть с ножницами, не подноси ножницы к лицу</w:t>
            </w:r>
            <w:r>
              <w:rPr>
                <w:color w:val="000000"/>
              </w:rPr>
              <w:br/>
              <w:t>Использовать ножницы по назначению</w:t>
            </w:r>
          </w:p>
        </w:tc>
      </w:tr>
      <w:tr w:rsidR="00DA546C">
        <w:tc>
          <w:tcPr>
            <w:tcW w:w="2601" w:type="dxa"/>
            <w:shd w:val="clear" w:color="auto" w:fill="auto"/>
          </w:tcPr>
          <w:p w:rsidR="00DA546C" w:rsidRDefault="008240CA">
            <w:pPr>
              <w:jc w:val="both"/>
            </w:pPr>
            <w:r>
              <w:t>Дезинфицирующие растворы для обработки рабочих поверхностей</w:t>
            </w:r>
          </w:p>
        </w:tc>
        <w:tc>
          <w:tcPr>
            <w:tcW w:w="6744" w:type="dxa"/>
            <w:shd w:val="clear" w:color="auto" w:fill="auto"/>
          </w:tcPr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1.Запрещается оставлять без присмотра дезинфицирующие средства или передавать их кому бы то ни было. </w:t>
            </w:r>
            <w:proofErr w:type="gramStart"/>
            <w:r>
              <w:rPr>
                <w:color w:val="000000"/>
              </w:rPr>
              <w:t>Оставшиеся</w:t>
            </w:r>
            <w:proofErr w:type="gram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дезсредства</w:t>
            </w:r>
            <w:proofErr w:type="spellEnd"/>
            <w:r>
              <w:rPr>
                <w:color w:val="000000"/>
              </w:rPr>
              <w:t> после обработок в конце рабочего дня сдают лицу, ответственному за хранение </w:t>
            </w:r>
            <w:proofErr w:type="spellStart"/>
            <w:r>
              <w:rPr>
                <w:color w:val="000000"/>
              </w:rPr>
              <w:t>дезсредств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 Приготовленные рабочие растворы </w:t>
            </w:r>
            <w:proofErr w:type="spellStart"/>
            <w:r>
              <w:rPr>
                <w:color w:val="000000"/>
              </w:rPr>
              <w:t>дезсредств</w:t>
            </w:r>
            <w:proofErr w:type="spellEnd"/>
            <w:r>
              <w:rPr>
                <w:color w:val="000000"/>
              </w:rPr>
              <w:t>, хранить отдельно от лекарственных средств.</w:t>
            </w:r>
          </w:p>
        </w:tc>
      </w:tr>
      <w:tr w:rsidR="00DA546C">
        <w:tc>
          <w:tcPr>
            <w:tcW w:w="2601" w:type="dxa"/>
            <w:shd w:val="clear" w:color="auto" w:fill="auto"/>
          </w:tcPr>
          <w:p w:rsidR="00DA546C" w:rsidRDefault="008240CA">
            <w:pPr>
              <w:jc w:val="both"/>
            </w:pPr>
            <w:r>
              <w:t>Концентрированные растворы</w:t>
            </w:r>
          </w:p>
        </w:tc>
        <w:tc>
          <w:tcPr>
            <w:tcW w:w="6744" w:type="dxa"/>
            <w:shd w:val="clear" w:color="auto" w:fill="auto"/>
          </w:tcPr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Концентрированные растворы кислот запрещается выливать в раковину. Отработанные кислоты разбавляют, нейтрализуют содой, нейтральные растворы можно затем сливать в канализацию. Во избежание разбрызгивания растворы кислот и щелочей наливают, располагая склянку непосредственно над сосудом.</w:t>
            </w:r>
          </w:p>
          <w:p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Работать только в лабораторных перчатках.</w:t>
            </w:r>
          </w:p>
        </w:tc>
      </w:tr>
    </w:tbl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ри выполнении конкурсных заданий и уборке рабочих мест:</w:t>
      </w:r>
    </w:p>
    <w:p w:rsidR="00DA546C" w:rsidRDefault="008240C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DA546C" w:rsidRDefault="008240C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настоящую инструкцию;</w:t>
      </w:r>
    </w:p>
    <w:p w:rsidR="00DA546C" w:rsidRDefault="008240C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DA546C" w:rsidRDefault="008240C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поддерживать порядок и чистоту на рабочем месте;</w:t>
      </w:r>
    </w:p>
    <w:p w:rsidR="00DA546C" w:rsidRDefault="008240C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:rsidR="00DA546C" w:rsidRDefault="008240C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конкурсные задания только исправным инструментом;</w:t>
      </w:r>
    </w:p>
    <w:p w:rsidR="00DA546C" w:rsidRDefault="008240C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соблюдать требования безопасности при изготовлении лекарственных форм</w:t>
      </w:r>
    </w:p>
    <w:p w:rsidR="00DA546C" w:rsidRDefault="008240C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 с использованием внутриаптечных заготовок, полуфабрикатов и концентратов;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5.1.2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DA546C" w:rsidRDefault="008240C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ри возникновении аварий и ситуаций, которые могут привести к авариям и несчастным случаям, необходимо: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6.1.1</w:t>
      </w:r>
      <w:proofErr w:type="gramStart"/>
      <w:r>
        <w:rPr>
          <w:color w:val="000000"/>
          <w:sz w:val="28"/>
          <w:szCs w:val="28"/>
        </w:rPr>
        <w:t xml:space="preserve"> Н</w:t>
      </w:r>
      <w:proofErr w:type="gramEnd"/>
      <w:r>
        <w:rPr>
          <w:color w:val="000000"/>
          <w:sz w:val="28"/>
          <w:szCs w:val="28"/>
        </w:rPr>
        <w:t>емедленно прекратить работы и известить руководителя работ.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6.1.2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од руководством ответственного за выполнение работ оперативно принять меры по устранению причин аварий или ситуаций, которые могут привести к авариям или несчастным случаям.</w:t>
      </w:r>
    </w:p>
    <w:p w:rsidR="00DA546C" w:rsidRDefault="008240C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6.2.3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случае возникновения у участника плохого самочувствия или получения травмы сообщить об этом эксперту.</w:t>
      </w:r>
    </w:p>
    <w:p w:rsidR="00DA546C" w:rsidRDefault="008240C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6.2.4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DA546C" w:rsidRDefault="008240C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При возникновении пожара необходимо немедленно оповестить руководителя/эксперта. Приложить усилия для исключения состояния страха и паники.</w:t>
      </w:r>
    </w:p>
    <w:p w:rsidR="00DA546C" w:rsidRDefault="008240C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6.3.1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DA546C" w:rsidRDefault="008240C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6.3.2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DA546C" w:rsidRDefault="008240C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6.3.3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6.3.4</w:t>
      </w:r>
      <w:proofErr w:type="gramStart"/>
      <w:r>
        <w:rPr>
          <w:color w:val="000000"/>
          <w:sz w:val="28"/>
          <w:szCs w:val="28"/>
        </w:rPr>
        <w:t xml:space="preserve"> О</w:t>
      </w:r>
      <w:proofErr w:type="gramEnd"/>
      <w:r>
        <w:rPr>
          <w:color w:val="000000"/>
          <w:sz w:val="28"/>
          <w:szCs w:val="28"/>
        </w:rPr>
        <w:t xml:space="preserve">повестить всех участников Чемпионата, находящихся в производственном помещении и принять меры к тушению очага пожара. Горящие </w:t>
      </w:r>
      <w:r>
        <w:rPr>
          <w:color w:val="000000"/>
          <w:sz w:val="28"/>
          <w:szCs w:val="28"/>
        </w:rPr>
        <w:lastRenderedPageBreak/>
        <w:t>части электроустановок и электропроводку, находящиеся под напряжением, тушить углекислотным огнетушителем.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6.3.5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ринять меры к вызову на место пожара непосредственного руководителя или других должностных лиц.</w:t>
      </w:r>
    </w:p>
    <w:p w:rsidR="00DA546C" w:rsidRDefault="008240C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DA546C" w:rsidRDefault="008240C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6.4.1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DA546C" w:rsidRDefault="008240C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 xml:space="preserve">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своему непосредственному руководителю. </w:t>
      </w:r>
    </w:p>
    <w:p w:rsidR="00DA546C" w:rsidRDefault="008240C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6.5.1 Осколки, образовавшиеся при случайном повреждении лабораторной посуды, убираются только при помощи щётки и совка. Запрещено прикасаться к осколкам руками.</w:t>
      </w:r>
    </w:p>
    <w:p w:rsidR="00DA546C" w:rsidRDefault="008240C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6.5.2</w:t>
      </w:r>
      <w:proofErr w:type="gramStart"/>
      <w:r>
        <w:rPr>
          <w:color w:val="000000"/>
          <w:sz w:val="28"/>
          <w:szCs w:val="28"/>
        </w:rPr>
        <w:t xml:space="preserve"> Л</w:t>
      </w:r>
      <w:proofErr w:type="gramEnd"/>
      <w:r>
        <w:rPr>
          <w:color w:val="000000"/>
          <w:sz w:val="28"/>
          <w:szCs w:val="28"/>
        </w:rPr>
        <w:t>юбая жидкость, случайно разлитая на поверхность лабораторного стола, убирается только с помощью салфеток, либо бумажных полотенец, в перчатках. Прикасаться к разлитым жидкостям руками запрещено.</w:t>
      </w:r>
    </w:p>
    <w:p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2" w:name="_3rdcrjn" w:colFirst="0" w:colLast="0"/>
      <w:bookmarkEnd w:id="12"/>
    </w:p>
    <w:p w:rsidR="00DA546C" w:rsidRDefault="008240C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осле окончания работ каждый участник обязан:</w:t>
      </w:r>
    </w:p>
    <w:p w:rsidR="00DA546C" w:rsidRDefault="008240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Привести в порядок рабочее место. </w:t>
      </w:r>
    </w:p>
    <w:p w:rsidR="00DA546C" w:rsidRDefault="008240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:rsidR="00DA546C" w:rsidRDefault="008240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Отключить инструмент и оборудование от сети.</w:t>
      </w:r>
    </w:p>
    <w:p w:rsidR="00DA546C" w:rsidRDefault="008240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color w:val="000000"/>
          <w:sz w:val="28"/>
          <w:szCs w:val="28"/>
        </w:rPr>
        <w:t>Инструмент убрать в специально предназначенное для хранений место</w:t>
      </w:r>
      <w:r>
        <w:rPr>
          <w:color w:val="000000"/>
        </w:rPr>
        <w:t>.</w:t>
      </w:r>
    </w:p>
    <w:sectPr w:rsidR="00DA546C">
      <w:footerReference w:type="default" r:id="rId16"/>
      <w:footerReference w:type="first" r:id="rId17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8F" w:rsidRDefault="00203E8F">
      <w:r>
        <w:separator/>
      </w:r>
    </w:p>
  </w:endnote>
  <w:endnote w:type="continuationSeparator" w:id="0">
    <w:p w:rsidR="00203E8F" w:rsidRDefault="0020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6C" w:rsidRDefault="008240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F07C90">
      <w:rPr>
        <w:rFonts w:ascii="Calibri" w:eastAsia="Calibri" w:hAnsi="Calibri" w:cs="Calibri"/>
        <w:noProof/>
        <w:color w:val="000000"/>
        <w:sz w:val="22"/>
        <w:szCs w:val="22"/>
      </w:rPr>
      <w:t>14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DA546C" w:rsidRDefault="00DA546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6C" w:rsidRDefault="00DA546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8F" w:rsidRDefault="00203E8F">
      <w:r>
        <w:separator/>
      </w:r>
    </w:p>
  </w:footnote>
  <w:footnote w:type="continuationSeparator" w:id="0">
    <w:p w:rsidR="00203E8F" w:rsidRDefault="0020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660"/>
    <w:multiLevelType w:val="multilevel"/>
    <w:tmpl w:val="5F3E356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0134A2E"/>
    <w:multiLevelType w:val="multilevel"/>
    <w:tmpl w:val="F8AEF56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2" w:hanging="600"/>
      </w:pPr>
    </w:lvl>
    <w:lvl w:ilvl="2">
      <w:start w:val="7"/>
      <w:numFmt w:val="decimal"/>
      <w:lvlText w:val="%1.%2.%3"/>
      <w:lvlJc w:val="left"/>
      <w:pPr>
        <w:ind w:left="1424" w:hanging="720"/>
      </w:pPr>
    </w:lvl>
    <w:lvl w:ilvl="3">
      <w:start w:val="1"/>
      <w:numFmt w:val="decimal"/>
      <w:lvlText w:val="%1.%2.%3.%4"/>
      <w:lvlJc w:val="left"/>
      <w:pPr>
        <w:ind w:left="2136" w:hanging="1080"/>
      </w:pPr>
    </w:lvl>
    <w:lvl w:ilvl="4">
      <w:start w:val="1"/>
      <w:numFmt w:val="decimal"/>
      <w:lvlText w:val="%1.%2.%3.%4.%5"/>
      <w:lvlJc w:val="left"/>
      <w:pPr>
        <w:ind w:left="2488" w:hanging="1080"/>
      </w:pPr>
    </w:lvl>
    <w:lvl w:ilvl="5">
      <w:start w:val="1"/>
      <w:numFmt w:val="decimal"/>
      <w:lvlText w:val="%1.%2.%3.%4.%5.%6"/>
      <w:lvlJc w:val="left"/>
      <w:pPr>
        <w:ind w:left="3200" w:hanging="1440"/>
      </w:pPr>
    </w:lvl>
    <w:lvl w:ilvl="6">
      <w:start w:val="1"/>
      <w:numFmt w:val="decimal"/>
      <w:lvlText w:val="%1.%2.%3.%4.%5.%6.%7"/>
      <w:lvlJc w:val="left"/>
      <w:pPr>
        <w:ind w:left="3552" w:hanging="1440"/>
      </w:pPr>
    </w:lvl>
    <w:lvl w:ilvl="7">
      <w:start w:val="1"/>
      <w:numFmt w:val="decimal"/>
      <w:lvlText w:val="%1.%2.%3.%4.%5.%6.%7.%8"/>
      <w:lvlJc w:val="left"/>
      <w:pPr>
        <w:ind w:left="4264" w:hanging="1800"/>
      </w:pPr>
    </w:lvl>
    <w:lvl w:ilvl="8">
      <w:start w:val="1"/>
      <w:numFmt w:val="decimal"/>
      <w:lvlText w:val="%1.%2.%3.%4.%5.%6.%7.%8.%9"/>
      <w:lvlJc w:val="left"/>
      <w:pPr>
        <w:ind w:left="4976" w:hanging="2160"/>
      </w:pPr>
    </w:lvl>
  </w:abstractNum>
  <w:abstractNum w:abstractNumId="2">
    <w:nsid w:val="219743E6"/>
    <w:multiLevelType w:val="multilevel"/>
    <w:tmpl w:val="2368B18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CB909D3"/>
    <w:multiLevelType w:val="multilevel"/>
    <w:tmpl w:val="2ECA86D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2C72986"/>
    <w:multiLevelType w:val="multilevel"/>
    <w:tmpl w:val="56FEA17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6842D08"/>
    <w:multiLevelType w:val="multilevel"/>
    <w:tmpl w:val="A0FA232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6C"/>
    <w:rsid w:val="00203E8F"/>
    <w:rsid w:val="00252901"/>
    <w:rsid w:val="008240CA"/>
    <w:rsid w:val="00CA13C5"/>
    <w:rsid w:val="00DA546C"/>
    <w:rsid w:val="00F0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29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29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67014" TargetMode="Externa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3622</Words>
  <Characters>20648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79654</dc:creator>
  <cp:lastModifiedBy>Зам ПО</cp:lastModifiedBy>
  <cp:revision>2</cp:revision>
  <dcterms:created xsi:type="dcterms:W3CDTF">2024-03-19T05:39:00Z</dcterms:created>
  <dcterms:modified xsi:type="dcterms:W3CDTF">2024-03-19T05:39:00Z</dcterms:modified>
</cp:coreProperties>
</file>